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05A0" w:rsidRPr="000E05A0" w:rsidRDefault="000E05A0" w:rsidP="000E05A0">
      <w:pPr>
        <w:rPr>
          <w:lang w:eastAsia="ru-RU"/>
        </w:rPr>
      </w:pPr>
      <w:bookmarkStart w:id="0" w:name="_GoBack"/>
      <w:bookmarkEnd w:id="0"/>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r w:rsidRPr="000E05A0">
        <w:rPr>
          <w:noProof/>
          <w:lang w:eastAsia="ru-RU"/>
        </w:rPr>
        <mc:AlternateContent>
          <mc:Choice Requires="wpg">
            <w:drawing>
              <wp:anchor distT="0" distB="0" distL="114300" distR="114300" simplePos="0" relativeHeight="251658240" behindDoc="1" locked="0" layoutInCell="0" allowOverlap="1">
                <wp:simplePos x="0" y="0"/>
                <wp:positionH relativeFrom="page">
                  <wp:posOffset>467360</wp:posOffset>
                </wp:positionH>
                <wp:positionV relativeFrom="paragraph">
                  <wp:posOffset>-321310</wp:posOffset>
                </wp:positionV>
                <wp:extent cx="6826250" cy="9982200"/>
                <wp:effectExtent l="0" t="0" r="12700" b="19050"/>
                <wp:wrapNone/>
                <wp:docPr id="59" name="Группа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6250" cy="9982200"/>
                          <a:chOff x="0" y="0"/>
                          <a:chExt cx="6826250" cy="9904094"/>
                        </a:xfrm>
                        <a:noFill/>
                      </wpg:grpSpPr>
                      <wps:wsp>
                        <wps:cNvPr id="60" name="Shape 2"/>
                        <wps:cNvSpPr/>
                        <wps:spPr>
                          <a:xfrm>
                            <a:off x="0" y="0"/>
                            <a:ext cx="6826250" cy="9904094"/>
                          </a:xfrm>
                          <a:custGeom>
                            <a:avLst/>
                            <a:gdLst/>
                            <a:ahLst/>
                            <a:cxnLst/>
                            <a:rect l="0" t="0" r="0" b="0"/>
                            <a:pathLst>
                              <a:path w="6826250" h="9904094">
                                <a:moveTo>
                                  <a:pt x="0" y="0"/>
                                </a:moveTo>
                                <a:lnTo>
                                  <a:pt x="0" y="9904094"/>
                                </a:lnTo>
                                <a:lnTo>
                                  <a:pt x="6826250" y="9904094"/>
                                </a:lnTo>
                                <a:lnTo>
                                  <a:pt x="6826250" y="0"/>
                                </a:lnTo>
                                <a:lnTo>
                                  <a:pt x="0" y="0"/>
                                </a:lnTo>
                                <a:close/>
                              </a:path>
                            </a:pathLst>
                          </a:custGeom>
                          <a:solidFill>
                            <a:srgbClr val="FFFFFF"/>
                          </a:solidFill>
                        </wps:spPr>
                        <wps:bodyPr vertOverflow="overflow" horzOverflow="overflow" vert="horz" lIns="91440" tIns="45720" rIns="91440" bIns="45720" anchor="t"/>
                      </wps:wsp>
                      <wps:wsp>
                        <wps:cNvPr id="61" name="Shape 3"/>
                        <wps:cNvSpPr/>
                        <wps:spPr>
                          <a:xfrm>
                            <a:off x="0" y="0"/>
                            <a:ext cx="6826250" cy="9904094"/>
                          </a:xfrm>
                          <a:custGeom>
                            <a:avLst/>
                            <a:gdLst/>
                            <a:ahLst/>
                            <a:cxnLst/>
                            <a:rect l="0" t="0" r="0" b="0"/>
                            <a:pathLst>
                              <a:path w="6826250" h="9904094">
                                <a:moveTo>
                                  <a:pt x="0" y="9904094"/>
                                </a:moveTo>
                                <a:lnTo>
                                  <a:pt x="6826250" y="9904094"/>
                                </a:lnTo>
                                <a:lnTo>
                                  <a:pt x="6826250" y="0"/>
                                </a:lnTo>
                                <a:lnTo>
                                  <a:pt x="0" y="0"/>
                                </a:lnTo>
                                <a:lnTo>
                                  <a:pt x="0" y="9904094"/>
                                </a:lnTo>
                                <a:close/>
                              </a:path>
                            </a:pathLst>
                          </a:custGeom>
                          <a:noFill/>
                          <a:ln w="15875" cap="flat">
                            <a:solidFill>
                              <a:srgbClr val="000000"/>
                            </a:solidFill>
                            <a:prstDash val="solid"/>
                          </a:ln>
                        </wps:spPr>
                        <wps:bodyPr vertOverflow="overflow" horzOverflow="overflow" vert="horz" lIns="91440" tIns="45720" rIns="91440" bIns="45720" anchor="t"/>
                      </wps:wsp>
                      <pic:pic xmlns:pic="http://schemas.openxmlformats.org/drawingml/2006/picture">
                        <pic:nvPicPr>
                          <pic:cNvPr id="62" name="Picture 4"/>
                          <pic:cNvPicPr/>
                        </pic:nvPicPr>
                        <pic:blipFill>
                          <a:blip r:embed="rId4"/>
                          <a:stretch/>
                        </pic:blipFill>
                        <pic:spPr>
                          <a:xfrm>
                            <a:off x="8255" y="53340"/>
                            <a:ext cx="6809231" cy="9796271"/>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664FF9B5" id="Группа 59" o:spid="_x0000_s1026" style="position:absolute;margin-left:36.8pt;margin-top:-25.3pt;width:537.5pt;height:786pt;z-index:-251658240;mso-position-horizontal-relative:page;mso-width-relative:margin;mso-height-relative:margin" coordsize="68262,990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bg8OaAAAABAGvX9qc7g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" o:allowincell="f">
                <v:shape id="Shape 2" o:spid="_x0000_s1027" style="position:absolute;width:68262;height:99040;visibility:visible;mso-wrap-style:square;v-text-anchor:top" coordsize="6826250,9904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" path="m,l,9904094r6826250,l6826250,,,xe" stroked="f">
                  <v:path arrowok="t" textboxrect="0,0,6826250,9904094"/>
                </v:shape>
                <v:shape id="Shape 3" o:spid="_x0000_s1028" style="position:absolute;width:68262;height:99040;visibility:visible;mso-wrap-style:square;v-text-anchor:top" coordsize="6826250,9904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" path="m,9904094r6826250,l6826250,,,,,9904094xe" filled="f" strokeweight="1.25pt">
                  <v:path arrowok="t" textboxrect="0,0,6826250,990409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left:82;top:533;width:68092;height:97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">
                  <v:imagedata r:id="rId5" o:title=""/>
                </v:shape>
                <w10:wrap anchorx="page"/>
              </v:group>
            </w:pict>
          </mc:Fallback>
        </mc:AlternateContent>
      </w:r>
      <w:r w:rsidRPr="000E05A0">
        <w:rPr>
          <w:lang w:eastAsia="ru-RU"/>
        </w:rPr>
        <w:t xml:space="preserve">  </w:t>
      </w: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 xml:space="preserve"> </w:t>
      </w: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 xml:space="preserve">ВНЕСЕНИЕ ИЗМЕНЕНИЙ В ГЕНИРАЛЬНЫЙ ПЛАН </w:t>
      </w:r>
    </w:p>
    <w:p w:rsidR="000E05A0" w:rsidRPr="000E05A0" w:rsidRDefault="000E05A0" w:rsidP="000E05A0">
      <w:pPr>
        <w:rPr>
          <w:lang w:eastAsia="ru-RU"/>
        </w:rPr>
      </w:pPr>
      <w:r w:rsidRPr="000E05A0">
        <w:rPr>
          <w:lang w:eastAsia="ru-RU"/>
        </w:rPr>
        <w:t>АПРАКСИНСКОГО СЕЛЬСКОГО ПОСЕЛЕНИЯ</w:t>
      </w:r>
    </w:p>
    <w:p w:rsidR="000E05A0" w:rsidRPr="000E05A0" w:rsidRDefault="000E05A0" w:rsidP="000E05A0">
      <w:pPr>
        <w:rPr>
          <w:lang w:eastAsia="ru-RU"/>
        </w:rPr>
      </w:pPr>
      <w:r w:rsidRPr="000E05A0">
        <w:rPr>
          <w:lang w:eastAsia="ru-RU"/>
        </w:rPr>
        <w:t xml:space="preserve">ЧАМЗИНСКОГО МУНИЦИПАЛЬНОГО РАЙОНА </w:t>
      </w:r>
    </w:p>
    <w:p w:rsidR="000E05A0" w:rsidRPr="000E05A0" w:rsidRDefault="000E05A0" w:rsidP="000E05A0">
      <w:pPr>
        <w:rPr>
          <w:lang w:eastAsia="ru-RU"/>
        </w:rPr>
      </w:pPr>
      <w:r w:rsidRPr="000E05A0">
        <w:rPr>
          <w:lang w:eastAsia="ru-RU"/>
        </w:rPr>
        <w:t>РЕСПУБЛИКИ МОРДОВИЯ</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ТОМ 2</w:t>
      </w:r>
    </w:p>
    <w:p w:rsidR="000E05A0" w:rsidRPr="000E05A0" w:rsidRDefault="000E05A0" w:rsidP="000E05A0">
      <w:pPr>
        <w:rPr>
          <w:lang w:eastAsia="ru-RU"/>
        </w:rPr>
      </w:pPr>
      <w:r w:rsidRPr="000E05A0">
        <w:rPr>
          <w:lang w:eastAsia="ru-RU"/>
        </w:rPr>
        <w:t>МАТЕРИАЛЫ ПО ОБОСНОВАНИЮ</w:t>
      </w: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br w:type="page"/>
      </w:r>
    </w:p>
    <w:p w:rsidR="000E05A0" w:rsidRPr="000E05A0" w:rsidRDefault="000E05A0" w:rsidP="000E05A0">
      <w:pPr>
        <w:rPr>
          <w:lang w:eastAsia="ru-RU"/>
        </w:rPr>
      </w:pPr>
      <w:r w:rsidRPr="000E05A0">
        <w:rPr>
          <w:noProof/>
          <w:lang w:eastAsia="ru-RU"/>
        </w:rPr>
        <w:lastRenderedPageBreak/>
        <mc:AlternateContent>
          <mc:Choice Requires="wpg">
            <w:drawing>
              <wp:anchor distT="0" distB="0" distL="114300" distR="114300" simplePos="0" relativeHeight="251658240" behindDoc="1" locked="0" layoutInCell="0" allowOverlap="1">
                <wp:simplePos x="0" y="0"/>
                <wp:positionH relativeFrom="page">
                  <wp:posOffset>167005</wp:posOffset>
                </wp:positionH>
                <wp:positionV relativeFrom="paragraph">
                  <wp:posOffset>-542925</wp:posOffset>
                </wp:positionV>
                <wp:extent cx="7011670" cy="10179050"/>
                <wp:effectExtent l="0" t="0" r="17780" b="12700"/>
                <wp:wrapNone/>
                <wp:docPr id="63" name="Группа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11670" cy="10179050"/>
                          <a:chOff x="0" y="0"/>
                          <a:chExt cx="7011669" cy="9861550"/>
                        </a:xfrm>
                        <a:noFill/>
                      </wpg:grpSpPr>
                      <wps:wsp>
                        <wps:cNvPr id="64" name="Shape 6"/>
                        <wps:cNvSpPr/>
                        <wps:spPr>
                          <a:xfrm>
                            <a:off x="0" y="9173210"/>
                            <a:ext cx="179704" cy="688340"/>
                          </a:xfrm>
                          <a:custGeom>
                            <a:avLst/>
                            <a:gdLst/>
                            <a:ahLst/>
                            <a:cxnLst/>
                            <a:rect l="0" t="0" r="0" b="0"/>
                            <a:pathLst>
                              <a:path w="179704" h="688340">
                                <a:moveTo>
                                  <a:pt x="0" y="688340"/>
                                </a:moveTo>
                                <a:lnTo>
                                  <a:pt x="0" y="0"/>
                                </a:lnTo>
                                <a:lnTo>
                                  <a:pt x="179704" y="0"/>
                                </a:lnTo>
                                <a:lnTo>
                                  <a:pt x="179704" y="688340"/>
                                </a:lnTo>
                                <a:lnTo>
                                  <a:pt x="0" y="688340"/>
                                </a:lnTo>
                                <a:close/>
                              </a:path>
                            </a:pathLst>
                          </a:custGeom>
                          <a:solidFill>
                            <a:srgbClr val="FFFFFF"/>
                          </a:solidFill>
                        </wps:spPr>
                        <wps:bodyPr vertOverflow="overflow" horzOverflow="overflow" vert="horz" lIns="91440" tIns="45720" rIns="91440" bIns="45720" anchor="t"/>
                      </wps:wsp>
                      <wps:wsp>
                        <wps:cNvPr id="65" name="Shape 7"/>
                        <wps:cNvSpPr/>
                        <wps:spPr>
                          <a:xfrm>
                            <a:off x="0" y="9173209"/>
                            <a:ext cx="179704" cy="688339"/>
                          </a:xfrm>
                          <a:custGeom>
                            <a:avLst/>
                            <a:gdLst/>
                            <a:ahLst/>
                            <a:cxnLst/>
                            <a:rect l="0" t="0" r="0" b="0"/>
                            <a:pathLst>
                              <a:path w="179704" h="688339">
                                <a:moveTo>
                                  <a:pt x="0" y="688339"/>
                                </a:moveTo>
                                <a:lnTo>
                                  <a:pt x="179704" y="688339"/>
                                </a:lnTo>
                                <a:lnTo>
                                  <a:pt x="179704" y="0"/>
                                </a:lnTo>
                                <a:lnTo>
                                  <a:pt x="0" y="0"/>
                                </a:lnTo>
                                <a:lnTo>
                                  <a:pt x="0" y="688339"/>
                                </a:lnTo>
                                <a:close/>
                              </a:path>
                            </a:pathLst>
                          </a:custGeom>
                          <a:noFill/>
                          <a:ln w="19050" cap="flat">
                            <a:solidFill>
                              <a:srgbClr val="000000"/>
                            </a:solidFill>
                            <a:prstDash val="solid"/>
                          </a:ln>
                        </wps:spPr>
                        <wps:bodyPr vertOverflow="overflow" horzOverflow="overflow" vert="horz" lIns="91440" tIns="45720" rIns="91440" bIns="45720" anchor="t"/>
                      </wps:wsp>
                      <pic:pic xmlns:pic="http://schemas.openxmlformats.org/drawingml/2006/picture">
                        <pic:nvPicPr>
                          <pic:cNvPr id="66" name="Picture 8"/>
                          <pic:cNvPicPr/>
                        </pic:nvPicPr>
                        <pic:blipFill>
                          <a:blip r:embed="rId6"/>
                          <a:stretch/>
                        </pic:blipFill>
                        <pic:spPr>
                          <a:xfrm>
                            <a:off x="8635" y="9182100"/>
                            <a:ext cx="161544" cy="670559"/>
                          </a:xfrm>
                          <a:prstGeom prst="rect">
                            <a:avLst/>
                          </a:prstGeom>
                          <a:noFill/>
                        </pic:spPr>
                      </pic:pic>
                      <wps:wsp>
                        <wps:cNvPr id="67" name="Shape 9"/>
                        <wps:cNvSpPr txBox="1"/>
                        <wps:spPr>
                          <a:xfrm>
                            <a:off x="9915" y="9201454"/>
                            <a:ext cx="301625" cy="645160"/>
                          </a:xfrm>
                          <a:prstGeom prst="rect">
                            <a:avLst/>
                          </a:prstGeom>
                          <a:noFill/>
                        </wps:spPr>
                        <wps:txbx>
                          <w:txbxContent>
                            <w:p w:rsidR="000E05A0" w:rsidRPr="000E05A0" w:rsidRDefault="000E05A0" w:rsidP="000E05A0">
                              <w:r w:rsidRPr="000E05A0">
                                <w:t>Архив. №</w:t>
                              </w:r>
                            </w:p>
                          </w:txbxContent>
                        </wps:txbx>
                        <wps:bodyPr vertOverflow="overflow" horzOverflow="overflow" vert="vert270" wrap="square" lIns="0" tIns="0" rIns="0" bIns="0" anchor="t">
                          <a:noAutofit/>
                        </wps:bodyPr>
                      </wps:wsp>
                      <wps:wsp>
                        <wps:cNvPr id="68" name="Shape 10"/>
                        <wps:cNvSpPr/>
                        <wps:spPr>
                          <a:xfrm>
                            <a:off x="179704" y="9173210"/>
                            <a:ext cx="243840" cy="688340"/>
                          </a:xfrm>
                          <a:custGeom>
                            <a:avLst/>
                            <a:gdLst/>
                            <a:ahLst/>
                            <a:cxnLst/>
                            <a:rect l="0" t="0" r="0" b="0"/>
                            <a:pathLst>
                              <a:path w="243840" h="688340">
                                <a:moveTo>
                                  <a:pt x="0" y="688340"/>
                                </a:moveTo>
                                <a:lnTo>
                                  <a:pt x="0" y="0"/>
                                </a:lnTo>
                                <a:lnTo>
                                  <a:pt x="243840" y="0"/>
                                </a:lnTo>
                                <a:lnTo>
                                  <a:pt x="243840" y="688340"/>
                                </a:lnTo>
                                <a:lnTo>
                                  <a:pt x="0" y="688340"/>
                                </a:lnTo>
                                <a:close/>
                              </a:path>
                            </a:pathLst>
                          </a:custGeom>
                          <a:solidFill>
                            <a:srgbClr val="FFFFFF"/>
                          </a:solidFill>
                        </wps:spPr>
                        <wps:bodyPr vertOverflow="overflow" horzOverflow="overflow" vert="horz" lIns="91440" tIns="45720" rIns="91440" bIns="45720" anchor="t"/>
                      </wps:wsp>
                      <wps:wsp>
                        <wps:cNvPr id="69" name="Shape 11"/>
                        <wps:cNvSpPr/>
                        <wps:spPr>
                          <a:xfrm>
                            <a:off x="179704" y="9173209"/>
                            <a:ext cx="243840" cy="688339"/>
                          </a:xfrm>
                          <a:custGeom>
                            <a:avLst/>
                            <a:gdLst/>
                            <a:ahLst/>
                            <a:cxnLst/>
                            <a:rect l="0" t="0" r="0" b="0"/>
                            <a:pathLst>
                              <a:path w="243840" h="688339">
                                <a:moveTo>
                                  <a:pt x="0" y="688339"/>
                                </a:moveTo>
                                <a:lnTo>
                                  <a:pt x="0" y="0"/>
                                </a:lnTo>
                                <a:lnTo>
                                  <a:pt x="243840" y="0"/>
                                </a:lnTo>
                                <a:lnTo>
                                  <a:pt x="243840" y="688339"/>
                                </a:lnTo>
                                <a:lnTo>
                                  <a:pt x="0" y="688339"/>
                                </a:lnTo>
                                <a:close/>
                              </a:path>
                            </a:pathLst>
                          </a:custGeom>
                          <a:noFill/>
                          <a:ln w="19050" cap="flat">
                            <a:solidFill>
                              <a:srgbClr val="000000"/>
                            </a:solidFill>
                            <a:prstDash val="solid"/>
                          </a:ln>
                        </wps:spPr>
                        <wps:bodyPr vertOverflow="overflow" horzOverflow="overflow" vert="horz" lIns="91440" tIns="45720" rIns="91440" bIns="45720" anchor="t"/>
                      </wps:wsp>
                      <pic:pic xmlns:pic="http://schemas.openxmlformats.org/drawingml/2006/picture">
                        <pic:nvPicPr>
                          <pic:cNvPr id="70" name="Picture 12"/>
                          <pic:cNvPicPr/>
                        </pic:nvPicPr>
                        <pic:blipFill>
                          <a:blip r:embed="rId7"/>
                          <a:stretch/>
                        </pic:blipFill>
                        <pic:spPr>
                          <a:xfrm>
                            <a:off x="188468" y="9182100"/>
                            <a:ext cx="234695" cy="670559"/>
                          </a:xfrm>
                          <a:prstGeom prst="rect">
                            <a:avLst/>
                          </a:prstGeom>
                          <a:noFill/>
                        </pic:spPr>
                      </pic:pic>
                      <wps:wsp>
                        <wps:cNvPr id="71" name="Shape 13"/>
                        <wps:cNvSpPr/>
                        <wps:spPr>
                          <a:xfrm>
                            <a:off x="1270" y="8110854"/>
                            <a:ext cx="179704" cy="1062355"/>
                          </a:xfrm>
                          <a:custGeom>
                            <a:avLst/>
                            <a:gdLst/>
                            <a:ahLst/>
                            <a:cxnLst/>
                            <a:rect l="0" t="0" r="0" b="0"/>
                            <a:pathLst>
                              <a:path w="179704" h="1062355">
                                <a:moveTo>
                                  <a:pt x="0" y="1062355"/>
                                </a:moveTo>
                                <a:lnTo>
                                  <a:pt x="0" y="0"/>
                                </a:lnTo>
                                <a:lnTo>
                                  <a:pt x="179704" y="0"/>
                                </a:lnTo>
                                <a:lnTo>
                                  <a:pt x="179704" y="1062355"/>
                                </a:lnTo>
                                <a:lnTo>
                                  <a:pt x="0" y="1062355"/>
                                </a:lnTo>
                                <a:close/>
                              </a:path>
                            </a:pathLst>
                          </a:custGeom>
                          <a:solidFill>
                            <a:srgbClr val="FFFFFF"/>
                          </a:solidFill>
                        </wps:spPr>
                        <wps:bodyPr vertOverflow="overflow" horzOverflow="overflow" vert="horz" lIns="91440" tIns="45720" rIns="91440" bIns="45720" anchor="t"/>
                      </wps:wsp>
                      <wps:wsp>
                        <wps:cNvPr id="72" name="Shape 14"/>
                        <wps:cNvSpPr/>
                        <wps:spPr>
                          <a:xfrm>
                            <a:off x="1270" y="8110854"/>
                            <a:ext cx="179704" cy="1062355"/>
                          </a:xfrm>
                          <a:custGeom>
                            <a:avLst/>
                            <a:gdLst/>
                            <a:ahLst/>
                            <a:cxnLst/>
                            <a:rect l="0" t="0" r="0" b="0"/>
                            <a:pathLst>
                              <a:path w="179704" h="1062355">
                                <a:moveTo>
                                  <a:pt x="0" y="1062355"/>
                                </a:moveTo>
                                <a:lnTo>
                                  <a:pt x="0" y="0"/>
                                </a:lnTo>
                                <a:lnTo>
                                  <a:pt x="179704" y="0"/>
                                </a:lnTo>
                                <a:lnTo>
                                  <a:pt x="179704" y="1062355"/>
                                </a:lnTo>
                                <a:lnTo>
                                  <a:pt x="0" y="1062355"/>
                                </a:lnTo>
                                <a:close/>
                              </a:path>
                            </a:pathLst>
                          </a:custGeom>
                          <a:noFill/>
                          <a:ln w="19050" cap="flat">
                            <a:solidFill>
                              <a:srgbClr val="000000"/>
                            </a:solidFill>
                            <a:prstDash val="solid"/>
                          </a:ln>
                        </wps:spPr>
                        <wps:bodyPr vertOverflow="overflow" horzOverflow="overflow" vert="horz" lIns="91440" tIns="45720" rIns="91440" bIns="45720" anchor="t"/>
                      </wps:wsp>
                      <pic:pic xmlns:pic="http://schemas.openxmlformats.org/drawingml/2006/picture">
                        <pic:nvPicPr>
                          <pic:cNvPr id="73" name="Picture 15"/>
                          <pic:cNvPicPr/>
                        </pic:nvPicPr>
                        <pic:blipFill>
                          <a:blip r:embed="rId8"/>
                          <a:stretch/>
                        </pic:blipFill>
                        <pic:spPr>
                          <a:xfrm>
                            <a:off x="11684" y="7923276"/>
                            <a:ext cx="158495" cy="1240536"/>
                          </a:xfrm>
                          <a:prstGeom prst="rect">
                            <a:avLst/>
                          </a:prstGeom>
                          <a:noFill/>
                        </pic:spPr>
                      </pic:pic>
                      <wps:wsp>
                        <wps:cNvPr id="74" name="Shape 16"/>
                        <wps:cNvSpPr txBox="1"/>
                        <wps:spPr>
                          <a:xfrm>
                            <a:off x="12963" y="8127948"/>
                            <a:ext cx="301625" cy="965835"/>
                          </a:xfrm>
                          <a:prstGeom prst="rect">
                            <a:avLst/>
                          </a:prstGeom>
                          <a:noFill/>
                        </wps:spPr>
                        <wps:txbx>
                          <w:txbxContent>
                            <w:p w:rsidR="000E05A0" w:rsidRPr="000E05A0" w:rsidRDefault="000E05A0" w:rsidP="000E05A0">
                              <w:r w:rsidRPr="000E05A0">
                                <w:t>ФИО, подпись</w:t>
                              </w:r>
                            </w:p>
                          </w:txbxContent>
                        </wps:txbx>
                        <wps:bodyPr vertOverflow="overflow" horzOverflow="overflow" vert="vert270" wrap="square" lIns="0" tIns="0" rIns="0" bIns="0" anchor="t">
                          <a:noAutofit/>
                        </wps:bodyPr>
                      </wps:wsp>
                      <wps:wsp>
                        <wps:cNvPr id="75" name="Shape 17"/>
                        <wps:cNvSpPr/>
                        <wps:spPr>
                          <a:xfrm>
                            <a:off x="180974" y="7211059"/>
                            <a:ext cx="242570" cy="899794"/>
                          </a:xfrm>
                          <a:custGeom>
                            <a:avLst/>
                            <a:gdLst/>
                            <a:ahLst/>
                            <a:cxnLst/>
                            <a:rect l="0" t="0" r="0" b="0"/>
                            <a:pathLst>
                              <a:path w="242570" h="899794">
                                <a:moveTo>
                                  <a:pt x="0" y="899794"/>
                                </a:moveTo>
                                <a:lnTo>
                                  <a:pt x="0" y="0"/>
                                </a:lnTo>
                                <a:lnTo>
                                  <a:pt x="242570" y="0"/>
                                </a:lnTo>
                                <a:lnTo>
                                  <a:pt x="242570" y="899794"/>
                                </a:lnTo>
                                <a:lnTo>
                                  <a:pt x="0" y="899794"/>
                                </a:lnTo>
                                <a:close/>
                              </a:path>
                            </a:pathLst>
                          </a:custGeom>
                          <a:solidFill>
                            <a:srgbClr val="FFFFFF"/>
                          </a:solidFill>
                        </wps:spPr>
                        <wps:bodyPr vertOverflow="overflow" horzOverflow="overflow" vert="horz" lIns="91440" tIns="45720" rIns="91440" bIns="45720" anchor="t"/>
                      </wps:wsp>
                      <wps:wsp>
                        <wps:cNvPr id="76" name="Shape 18"/>
                        <wps:cNvSpPr/>
                        <wps:spPr>
                          <a:xfrm>
                            <a:off x="180974" y="7211059"/>
                            <a:ext cx="242569" cy="899794"/>
                          </a:xfrm>
                          <a:custGeom>
                            <a:avLst/>
                            <a:gdLst/>
                            <a:ahLst/>
                            <a:cxnLst/>
                            <a:rect l="0" t="0" r="0" b="0"/>
                            <a:pathLst>
                              <a:path w="242569" h="899794">
                                <a:moveTo>
                                  <a:pt x="0" y="899794"/>
                                </a:moveTo>
                                <a:lnTo>
                                  <a:pt x="0" y="0"/>
                                </a:lnTo>
                                <a:lnTo>
                                  <a:pt x="242569" y="0"/>
                                </a:lnTo>
                                <a:lnTo>
                                  <a:pt x="242569" y="899794"/>
                                </a:lnTo>
                                <a:lnTo>
                                  <a:pt x="0" y="899794"/>
                                </a:lnTo>
                                <a:close/>
                              </a:path>
                            </a:pathLst>
                          </a:custGeom>
                          <a:noFill/>
                          <a:ln w="19050" cap="flat">
                            <a:solidFill>
                              <a:srgbClr val="000000"/>
                            </a:solidFill>
                            <a:prstDash val="solid"/>
                          </a:ln>
                        </wps:spPr>
                        <wps:bodyPr vertOverflow="overflow" horzOverflow="overflow" vert="horz" lIns="91440" tIns="45720" rIns="91440" bIns="45720" anchor="t"/>
                      </wps:wsp>
                      <pic:pic xmlns:pic="http://schemas.openxmlformats.org/drawingml/2006/picture">
                        <pic:nvPicPr>
                          <pic:cNvPr id="77" name="Picture 19"/>
                          <pic:cNvPicPr/>
                        </pic:nvPicPr>
                        <pic:blipFill>
                          <a:blip r:embed="rId9"/>
                          <a:stretch/>
                        </pic:blipFill>
                        <pic:spPr>
                          <a:xfrm>
                            <a:off x="179324" y="7219188"/>
                            <a:ext cx="234695" cy="880872"/>
                          </a:xfrm>
                          <a:prstGeom prst="rect">
                            <a:avLst/>
                          </a:prstGeom>
                          <a:noFill/>
                        </pic:spPr>
                      </pic:pic>
                      <wps:wsp>
                        <wps:cNvPr id="78" name="Shape 20"/>
                        <wps:cNvSpPr/>
                        <wps:spPr>
                          <a:xfrm>
                            <a:off x="1270" y="7211059"/>
                            <a:ext cx="179704" cy="899794"/>
                          </a:xfrm>
                          <a:custGeom>
                            <a:avLst/>
                            <a:gdLst/>
                            <a:ahLst/>
                            <a:cxnLst/>
                            <a:rect l="0" t="0" r="0" b="0"/>
                            <a:pathLst>
                              <a:path w="179704" h="899794">
                                <a:moveTo>
                                  <a:pt x="0" y="899794"/>
                                </a:moveTo>
                                <a:lnTo>
                                  <a:pt x="0" y="0"/>
                                </a:lnTo>
                                <a:lnTo>
                                  <a:pt x="179704" y="0"/>
                                </a:lnTo>
                                <a:lnTo>
                                  <a:pt x="179704" y="899794"/>
                                </a:lnTo>
                                <a:lnTo>
                                  <a:pt x="0" y="899794"/>
                                </a:lnTo>
                                <a:close/>
                              </a:path>
                            </a:pathLst>
                          </a:custGeom>
                          <a:solidFill>
                            <a:srgbClr val="FFFFFF"/>
                          </a:solidFill>
                        </wps:spPr>
                        <wps:bodyPr vertOverflow="overflow" horzOverflow="overflow" vert="horz" lIns="91440" tIns="45720" rIns="91440" bIns="45720" anchor="t"/>
                      </wps:wsp>
                      <wps:wsp>
                        <wps:cNvPr id="79" name="Shape 21"/>
                        <wps:cNvSpPr/>
                        <wps:spPr>
                          <a:xfrm>
                            <a:off x="1270" y="7211059"/>
                            <a:ext cx="179704" cy="899794"/>
                          </a:xfrm>
                          <a:custGeom>
                            <a:avLst/>
                            <a:gdLst/>
                            <a:ahLst/>
                            <a:cxnLst/>
                            <a:rect l="0" t="0" r="0" b="0"/>
                            <a:pathLst>
                              <a:path w="179704" h="899794">
                                <a:moveTo>
                                  <a:pt x="0" y="899794"/>
                                </a:moveTo>
                                <a:lnTo>
                                  <a:pt x="0" y="0"/>
                                </a:lnTo>
                                <a:lnTo>
                                  <a:pt x="179704" y="0"/>
                                </a:lnTo>
                                <a:lnTo>
                                  <a:pt x="179704" y="899794"/>
                                </a:lnTo>
                                <a:lnTo>
                                  <a:pt x="0" y="899794"/>
                                </a:lnTo>
                                <a:close/>
                              </a:path>
                            </a:pathLst>
                          </a:custGeom>
                          <a:noFill/>
                          <a:ln w="19050" cap="flat">
                            <a:solidFill>
                              <a:srgbClr val="000000"/>
                            </a:solidFill>
                            <a:prstDash val="solid"/>
                          </a:ln>
                        </wps:spPr>
                        <wps:bodyPr vertOverflow="overflow" horzOverflow="overflow" vert="horz" lIns="91440" tIns="45720" rIns="91440" bIns="45720" anchor="t"/>
                      </wps:wsp>
                      <pic:pic xmlns:pic="http://schemas.openxmlformats.org/drawingml/2006/picture">
                        <pic:nvPicPr>
                          <pic:cNvPr id="80" name="Picture 22"/>
                          <pic:cNvPicPr/>
                        </pic:nvPicPr>
                        <pic:blipFill>
                          <a:blip r:embed="rId10"/>
                          <a:stretch/>
                        </pic:blipFill>
                        <pic:spPr>
                          <a:xfrm>
                            <a:off x="11684" y="7219188"/>
                            <a:ext cx="158495" cy="880872"/>
                          </a:xfrm>
                          <a:prstGeom prst="rect">
                            <a:avLst/>
                          </a:prstGeom>
                          <a:noFill/>
                        </pic:spPr>
                      </pic:pic>
                      <wps:wsp>
                        <wps:cNvPr id="82" name="Shape 23"/>
                        <wps:cNvSpPr txBox="1"/>
                        <wps:spPr>
                          <a:xfrm>
                            <a:off x="12963" y="7426629"/>
                            <a:ext cx="301625" cy="479425"/>
                          </a:xfrm>
                          <a:prstGeom prst="rect">
                            <a:avLst/>
                          </a:prstGeom>
                          <a:noFill/>
                        </wps:spPr>
                        <wps:txbx>
                          <w:txbxContent>
                            <w:p w:rsidR="000E05A0" w:rsidRPr="000E05A0" w:rsidRDefault="000E05A0" w:rsidP="000E05A0">
                              <w:r w:rsidRPr="000E05A0">
                                <w:t>Взамен</w:t>
                              </w:r>
                            </w:p>
                          </w:txbxContent>
                        </wps:txbx>
                        <wps:bodyPr vertOverflow="overflow" horzOverflow="overflow" vert="vert270" wrap="square" lIns="0" tIns="0" rIns="0" bIns="0" anchor="t">
                          <a:noAutofit/>
                        </wps:bodyPr>
                      </wps:wsp>
                      <wps:wsp>
                        <wps:cNvPr id="83" name="Shape 24"/>
                        <wps:cNvSpPr/>
                        <wps:spPr>
                          <a:xfrm>
                            <a:off x="423544" y="0"/>
                            <a:ext cx="6588125" cy="9861550"/>
                          </a:xfrm>
                          <a:custGeom>
                            <a:avLst/>
                            <a:gdLst/>
                            <a:ahLst/>
                            <a:cxnLst/>
                            <a:rect l="0" t="0" r="0" b="0"/>
                            <a:pathLst>
                              <a:path w="6588125" h="9861550">
                                <a:moveTo>
                                  <a:pt x="0" y="0"/>
                                </a:moveTo>
                                <a:lnTo>
                                  <a:pt x="0" y="9861550"/>
                                </a:lnTo>
                                <a:lnTo>
                                  <a:pt x="6588125" y="9861550"/>
                                </a:lnTo>
                                <a:lnTo>
                                  <a:pt x="6588125" y="0"/>
                                </a:lnTo>
                                <a:lnTo>
                                  <a:pt x="0" y="0"/>
                                </a:lnTo>
                                <a:close/>
                              </a:path>
                            </a:pathLst>
                          </a:custGeom>
                          <a:solidFill>
                            <a:srgbClr val="FFFFFF"/>
                          </a:solidFill>
                        </wps:spPr>
                        <wps:bodyPr vertOverflow="overflow" horzOverflow="overflow" vert="horz" lIns="91440" tIns="45720" rIns="91440" bIns="45720" anchor="t"/>
                      </wps:wsp>
                      <wps:wsp>
                        <wps:cNvPr id="84" name="Shape 25"/>
                        <wps:cNvSpPr/>
                        <wps:spPr>
                          <a:xfrm>
                            <a:off x="423544" y="0"/>
                            <a:ext cx="6588125" cy="9861550"/>
                          </a:xfrm>
                          <a:custGeom>
                            <a:avLst/>
                            <a:gdLst/>
                            <a:ahLst/>
                            <a:cxnLst/>
                            <a:rect l="0" t="0" r="0" b="0"/>
                            <a:pathLst>
                              <a:path w="6588125" h="9861550">
                                <a:moveTo>
                                  <a:pt x="0" y="9861550"/>
                                </a:moveTo>
                                <a:lnTo>
                                  <a:pt x="6588125" y="9861550"/>
                                </a:lnTo>
                                <a:lnTo>
                                  <a:pt x="6588125" y="0"/>
                                </a:lnTo>
                                <a:lnTo>
                                  <a:pt x="0" y="0"/>
                                </a:lnTo>
                                <a:lnTo>
                                  <a:pt x="0" y="9861550"/>
                                </a:lnTo>
                                <a:close/>
                              </a:path>
                            </a:pathLst>
                          </a:custGeom>
                          <a:noFill/>
                          <a:ln w="19050" cap="flat">
                            <a:solidFill>
                              <a:srgbClr val="000000"/>
                            </a:solidFill>
                            <a:prstDash val="solid"/>
                          </a:ln>
                        </wps:spPr>
                        <wps:bodyPr vertOverflow="overflow" horzOverflow="overflow" vert="horz" lIns="91440" tIns="45720" rIns="91440" bIns="45720" anchor="t"/>
                      </wps:wsp>
                      <wps:wsp>
                        <wps:cNvPr id="87" name="Shape 28"/>
                        <wps:cNvSpPr/>
                        <wps:spPr>
                          <a:xfrm>
                            <a:off x="1270" y="4597399"/>
                            <a:ext cx="179704" cy="2613660"/>
                          </a:xfrm>
                          <a:custGeom>
                            <a:avLst/>
                            <a:gdLst/>
                            <a:ahLst/>
                            <a:cxnLst/>
                            <a:rect l="0" t="0" r="0" b="0"/>
                            <a:pathLst>
                              <a:path w="179704" h="2613660">
                                <a:moveTo>
                                  <a:pt x="0" y="2613660"/>
                                </a:moveTo>
                                <a:lnTo>
                                  <a:pt x="0" y="0"/>
                                </a:lnTo>
                                <a:lnTo>
                                  <a:pt x="179704" y="0"/>
                                </a:lnTo>
                                <a:lnTo>
                                  <a:pt x="179704" y="2613660"/>
                                </a:lnTo>
                                <a:lnTo>
                                  <a:pt x="0" y="2613660"/>
                                </a:lnTo>
                                <a:close/>
                              </a:path>
                            </a:pathLst>
                          </a:custGeom>
                          <a:solidFill>
                            <a:srgbClr val="FFFFFF"/>
                          </a:solidFill>
                        </wps:spPr>
                        <wps:bodyPr vertOverflow="overflow" horzOverflow="overflow" vert="horz" lIns="91440" tIns="45720" rIns="91440" bIns="45720" anchor="t"/>
                      </wps:wsp>
                      <wps:wsp>
                        <wps:cNvPr id="88" name="Shape 29"/>
                        <wps:cNvSpPr/>
                        <wps:spPr>
                          <a:xfrm>
                            <a:off x="1270" y="4597400"/>
                            <a:ext cx="179704" cy="2613659"/>
                          </a:xfrm>
                          <a:custGeom>
                            <a:avLst/>
                            <a:gdLst/>
                            <a:ahLst/>
                            <a:cxnLst/>
                            <a:rect l="0" t="0" r="0" b="0"/>
                            <a:pathLst>
                              <a:path w="179704" h="2613659">
                                <a:moveTo>
                                  <a:pt x="0" y="2613659"/>
                                </a:moveTo>
                                <a:lnTo>
                                  <a:pt x="0" y="0"/>
                                </a:lnTo>
                                <a:lnTo>
                                  <a:pt x="179704" y="0"/>
                                </a:lnTo>
                                <a:lnTo>
                                  <a:pt x="179704" y="2613659"/>
                                </a:lnTo>
                                <a:lnTo>
                                  <a:pt x="0" y="2613659"/>
                                </a:lnTo>
                                <a:close/>
                              </a:path>
                            </a:pathLst>
                          </a:custGeom>
                          <a:noFill/>
                          <a:ln w="19050" cap="flat">
                            <a:solidFill>
                              <a:srgbClr val="000000"/>
                            </a:solidFill>
                            <a:prstDash val="solid"/>
                          </a:ln>
                        </wps:spPr>
                        <wps:bodyPr vertOverflow="overflow" horzOverflow="overflow" vert="horz" lIns="91440" tIns="45720" rIns="91440" bIns="45720" anchor="t"/>
                      </wps:wsp>
                      <pic:pic xmlns:pic="http://schemas.openxmlformats.org/drawingml/2006/picture">
                        <pic:nvPicPr>
                          <pic:cNvPr id="103" name="Picture 30"/>
                          <pic:cNvPicPr/>
                        </pic:nvPicPr>
                        <pic:blipFill>
                          <a:blip r:embed="rId11"/>
                          <a:stretch/>
                        </pic:blipFill>
                        <pic:spPr>
                          <a:xfrm>
                            <a:off x="11684" y="4607051"/>
                            <a:ext cx="158495" cy="2593848"/>
                          </a:xfrm>
                          <a:prstGeom prst="rect">
                            <a:avLst/>
                          </a:prstGeom>
                          <a:noFill/>
                        </pic:spPr>
                      </pic:pic>
                      <wps:wsp>
                        <wps:cNvPr id="104" name="Shape 31"/>
                        <wps:cNvSpPr txBox="1"/>
                        <wps:spPr>
                          <a:xfrm>
                            <a:off x="12963" y="4955766"/>
                            <a:ext cx="301625" cy="2270125"/>
                          </a:xfrm>
                          <a:prstGeom prst="rect">
                            <a:avLst/>
                          </a:prstGeom>
                          <a:noFill/>
                        </wps:spPr>
                        <wps:txbx>
                          <w:txbxContent>
                            <w:p w:rsidR="000E05A0" w:rsidRPr="000E05A0" w:rsidRDefault="000E05A0" w:rsidP="000E05A0">
                              <w:r w:rsidRPr="000E05A0">
                                <w:t>ФИО, подпись и дата визирования</w:t>
                              </w:r>
                            </w:p>
                          </w:txbxContent>
                        </wps:txbx>
                        <wps:bodyPr vertOverflow="overflow" horzOverflow="overflow" vert="vert270" wrap="square" lIns="0" tIns="0" rIns="0" bIns="0" anchor="t">
                          <a:noAutofit/>
                        </wps:bodyPr>
                      </wps:wsp>
                      <wps:wsp>
                        <wps:cNvPr id="105" name="Shape 32"/>
                        <wps:cNvSpPr/>
                        <wps:spPr>
                          <a:xfrm>
                            <a:off x="180974" y="4597399"/>
                            <a:ext cx="241300" cy="2613660"/>
                          </a:xfrm>
                          <a:custGeom>
                            <a:avLst/>
                            <a:gdLst/>
                            <a:ahLst/>
                            <a:cxnLst/>
                            <a:rect l="0" t="0" r="0" b="0"/>
                            <a:pathLst>
                              <a:path w="241300" h="2613660">
                                <a:moveTo>
                                  <a:pt x="0" y="0"/>
                                </a:moveTo>
                                <a:lnTo>
                                  <a:pt x="0" y="2613660"/>
                                </a:lnTo>
                                <a:lnTo>
                                  <a:pt x="241300" y="2613660"/>
                                </a:lnTo>
                                <a:lnTo>
                                  <a:pt x="241300" y="0"/>
                                </a:lnTo>
                                <a:lnTo>
                                  <a:pt x="0" y="0"/>
                                </a:lnTo>
                                <a:close/>
                              </a:path>
                            </a:pathLst>
                          </a:custGeom>
                          <a:solidFill>
                            <a:srgbClr val="FFFFFF"/>
                          </a:solidFill>
                        </wps:spPr>
                        <wps:bodyPr vertOverflow="overflow" horzOverflow="overflow" vert="horz" lIns="91440" tIns="45720" rIns="91440" bIns="45720" anchor="t"/>
                      </wps:wsp>
                      <wps:wsp>
                        <wps:cNvPr id="106" name="Shape 33"/>
                        <wps:cNvSpPr/>
                        <wps:spPr>
                          <a:xfrm>
                            <a:off x="180974" y="4597400"/>
                            <a:ext cx="241300" cy="2613659"/>
                          </a:xfrm>
                          <a:custGeom>
                            <a:avLst/>
                            <a:gdLst/>
                            <a:ahLst/>
                            <a:cxnLst/>
                            <a:rect l="0" t="0" r="0" b="0"/>
                            <a:pathLst>
                              <a:path w="241300" h="2613659">
                                <a:moveTo>
                                  <a:pt x="0" y="2613659"/>
                                </a:moveTo>
                                <a:lnTo>
                                  <a:pt x="241300" y="2613659"/>
                                </a:lnTo>
                                <a:lnTo>
                                  <a:pt x="241300" y="0"/>
                                </a:lnTo>
                                <a:lnTo>
                                  <a:pt x="0" y="0"/>
                                </a:lnTo>
                                <a:lnTo>
                                  <a:pt x="0" y="2613659"/>
                                </a:lnTo>
                                <a:close/>
                              </a:path>
                            </a:pathLst>
                          </a:custGeom>
                          <a:noFill/>
                          <a:ln w="19050" cap="flat">
                            <a:solidFill>
                              <a:srgbClr val="000000"/>
                            </a:solidFill>
                            <a:prstDash val="solid"/>
                          </a:ln>
                        </wps:spPr>
                        <wps:bodyPr vertOverflow="overflow" horzOverflow="overflow" vert="horz" lIns="91440" tIns="45720" rIns="91440" bIns="45720" anchor="t"/>
                      </wps:wsp>
                      <pic:pic xmlns:pic="http://schemas.openxmlformats.org/drawingml/2006/picture">
                        <pic:nvPicPr>
                          <pic:cNvPr id="107" name="Picture 34"/>
                          <pic:cNvPicPr/>
                        </pic:nvPicPr>
                        <pic:blipFill>
                          <a:blip r:embed="rId12"/>
                          <a:stretch/>
                        </pic:blipFill>
                        <pic:spPr>
                          <a:xfrm>
                            <a:off x="191515" y="4607051"/>
                            <a:ext cx="222504" cy="2593848"/>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id="Группа 63" o:spid="_x0000_s1026" style="position:absolute;margin-left:13.15pt;margin-top:-42.75pt;width:552.1pt;height:801.5pt;z-index:-251658240;mso-position-horizontal-relative:page;mso-width-relative:margin;mso-height-relative:margin" coordsize="70116,98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" o:allowincell="f">
                <v:shape id="Shape 6" o:spid="_x0000_s1027" style="position:absolute;top:91732;width:1797;height:6883;visibility:visible;mso-wrap-style:square;v-text-anchor:top" coordsize="179704,688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" path="m,688340l,,179704,r,688340l,688340xe" stroked="f">
                  <v:path arrowok="t" textboxrect="0,0,179704,688340"/>
                </v:shape>
                <v:shape id="Shape 7" o:spid="_x0000_s1028" style="position:absolute;top:91732;width:1797;height:6883;visibility:visible;mso-wrap-style:square;v-text-anchor:top" coordsize="179704,688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" path="m,688339r179704,l179704,,,,,688339xe" filled="f" strokeweight="1.5pt">
                  <v:path arrowok="t" textboxrect="0,0,179704,688339"/>
                </v:shape>
                <v:shape id="Picture 8" o:spid="_x0000_s1029" type="#_x0000_t75" style="position:absolute;left:86;top:91821;width:1615;height:6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">
                  <v:imagedata r:id="rId13" o:title=""/>
                </v:shape>
                <v:shapetype id="_x0000_t202" coordsize="21600,21600" o:spt="202" path="m,l,21600r21600,l21600,xe">
                  <v:stroke joinstyle="miter"/>
                  <v:path gradientshapeok="t" o:connecttype="rect"/>
                </v:shapetype>
                <v:shape id="Shape 9" o:spid="_x0000_s1030" type="#_x0000_t202" style="position:absolute;left:99;top:92014;width:3016;height:6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" filled="f" stroked="f">
                  <v:textbox style="layout-flow:vertical;mso-layout-flow-alt:bottom-to-top" inset="0,0,0,0">
                    <w:txbxContent>
                      <w:p w:rsidR="000E05A0" w:rsidRPr="000E05A0" w:rsidRDefault="000E05A0" w:rsidP="000E05A0">
                        <w:r w:rsidRPr="000E05A0">
                          <w:t>Архив. №</w:t>
                        </w:r>
                      </w:p>
                    </w:txbxContent>
                  </v:textbox>
                </v:shape>
                <v:shape id="Shape 10" o:spid="_x0000_s1031" style="position:absolute;left:1797;top:91732;width:2438;height:6883;visibility:visible;mso-wrap-style:square;v-text-anchor:top" coordsize="243840,688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" path="m,688340l,,243840,r,688340l,688340xe" stroked="f">
                  <v:path arrowok="t" textboxrect="0,0,243840,688340"/>
                </v:shape>
                <v:shape id="Shape 11" o:spid="_x0000_s1032" style="position:absolute;left:1797;top:91732;width:2438;height:6883;visibility:visible;mso-wrap-style:square;v-text-anchor:top" coordsize="243840,688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" path="m,688339l,,243840,r,688339l,688339xe" filled="f" strokeweight="1.5pt">
                  <v:path arrowok="t" textboxrect="0,0,243840,688339"/>
                </v:shape>
                <v:shape id="Picture 12" o:spid="_x0000_s1033" type="#_x0000_t75" style="position:absolute;left:1884;top:91821;width:2347;height:6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">
                  <v:imagedata r:id="rId14" o:title=""/>
                </v:shape>
                <v:shape id="Shape 13" o:spid="_x0000_s1034" style="position:absolute;left:12;top:81108;width:1797;height:10624;visibility:visible;mso-wrap-style:square;v-text-anchor:top" coordsize="179704,1062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" path="m,1062355l,,179704,r,1062355l,1062355xe" stroked="f">
                  <v:path arrowok="t" textboxrect="0,0,179704,1062355"/>
                </v:shape>
                <v:shape id="Shape 14" o:spid="_x0000_s1035" style="position:absolute;left:12;top:81108;width:1797;height:10624;visibility:visible;mso-wrap-style:square;v-text-anchor:top" coordsize="179704,1062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" path="m,1062355l,,179704,r,1062355l,1062355xe" filled="f" strokeweight="1.5pt">
                  <v:path arrowok="t" textboxrect="0,0,179704,1062355"/>
                </v:shape>
                <v:shape id="Picture 15" o:spid="_x0000_s1036" type="#_x0000_t75" style="position:absolute;left:116;top:79232;width:1585;height:12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">
                  <v:imagedata r:id="rId15" o:title=""/>
                </v:shape>
                <v:shape id="Shape 16" o:spid="_x0000_s1037" type="#_x0000_t202" style="position:absolute;left:129;top:81279;width:3016;height:9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" filled="f" stroked="f">
                  <v:textbox style="layout-flow:vertical;mso-layout-flow-alt:bottom-to-top" inset="0,0,0,0">
                    <w:txbxContent>
                      <w:p w:rsidR="000E05A0" w:rsidRPr="000E05A0" w:rsidRDefault="000E05A0" w:rsidP="000E05A0">
                        <w:r w:rsidRPr="000E05A0">
                          <w:t>ФИО, подпись</w:t>
                        </w:r>
                      </w:p>
                    </w:txbxContent>
                  </v:textbox>
                </v:shape>
                <v:shape id="Shape 17" o:spid="_x0000_s1038" style="position:absolute;left:1809;top:72110;width:2426;height:8998;visibility:visible;mso-wrap-style:square;v-text-anchor:top" coordsize="242570,899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" path="m,899794l,,242570,r,899794l,899794xe" stroked="f">
                  <v:path arrowok="t" textboxrect="0,0,242570,899794"/>
                </v:shape>
                <v:shape id="Shape 18" o:spid="_x0000_s1039" style="position:absolute;left:1809;top:72110;width:2426;height:8998;visibility:visible;mso-wrap-style:square;v-text-anchor:top" coordsize="242569,899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" path="m,899794l,,242569,r,899794l,899794xe" filled="f" strokeweight="1.5pt">
                  <v:path arrowok="t" textboxrect="0,0,242569,899794"/>
                </v:shape>
                <v:shape id="Picture 19" o:spid="_x0000_s1040" type="#_x0000_t75" style="position:absolute;left:1793;top:72191;width:2347;height:8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">
                  <v:imagedata r:id="rId16" o:title=""/>
                </v:shape>
                <v:shape id="Shape 20" o:spid="_x0000_s1041" style="position:absolute;left:12;top:72110;width:1797;height:8998;visibility:visible;mso-wrap-style:square;v-text-anchor:top" coordsize="179704,899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" path="m,899794l,,179704,r,899794l,899794xe" stroked="f">
                  <v:path arrowok="t" textboxrect="0,0,179704,899794"/>
                </v:shape>
                <v:shape id="Shape 21" o:spid="_x0000_s1042" style="position:absolute;left:12;top:72110;width:1797;height:8998;visibility:visible;mso-wrap-style:square;v-text-anchor:top" coordsize="179704,899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" path="m,899794l,,179704,r,899794l,899794xe" filled="f" strokeweight="1.5pt">
                  <v:path arrowok="t" textboxrect="0,0,179704,899794"/>
                </v:shape>
                <v:shape id="Picture 22" o:spid="_x0000_s1043" type="#_x0000_t75" style="position:absolute;left:116;top:72191;width:1585;height:8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">
                  <v:imagedata r:id="rId17" o:title=""/>
                </v:shape>
                <v:shape id="Shape 23" o:spid="_x0000_s1044" type="#_x0000_t202" style="position:absolute;left:129;top:74266;width:3016;height:4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" filled="f" stroked="f">
                  <v:textbox style="layout-flow:vertical;mso-layout-flow-alt:bottom-to-top" inset="0,0,0,0">
                    <w:txbxContent>
                      <w:p w:rsidR="000E05A0" w:rsidRPr="000E05A0" w:rsidRDefault="000E05A0" w:rsidP="000E05A0">
                        <w:r w:rsidRPr="000E05A0">
                          <w:t>Взамен</w:t>
                        </w:r>
                      </w:p>
                    </w:txbxContent>
                  </v:textbox>
                </v:shape>
                <v:shape id="Shape 24" o:spid="_x0000_s1045" style="position:absolute;left:4235;width:65881;height:98615;visibility:visible;mso-wrap-style:square;v-text-anchor:top" coordsize="6588125,9861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" path="m,l,9861550r6588125,l6588125,,,xe" stroked="f">
                  <v:path arrowok="t" textboxrect="0,0,6588125,9861550"/>
                </v:shape>
                <v:shape id="Shape 25" o:spid="_x0000_s1046" style="position:absolute;left:4235;width:65881;height:98615;visibility:visible;mso-wrap-style:square;v-text-anchor:top" coordsize="6588125,9861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" path="m,9861550r6588125,l6588125,,,,,9861550xe" filled="f" strokeweight="1.5pt">
                  <v:path arrowok="t" textboxrect="0,0,6588125,9861550"/>
                </v:shape>
                <v:shape id="Shape 28" o:spid="_x0000_s1047" style="position:absolute;left:12;top:45973;width:1797;height:26137;visibility:visible;mso-wrap-style:square;v-text-anchor:top" coordsize="179704,261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" path="m,2613660l,,179704,r,2613660l,2613660xe" stroked="f">
                  <v:path arrowok="t" textboxrect="0,0,179704,2613660"/>
                </v:shape>
                <v:shape id="Shape 29" o:spid="_x0000_s1048" style="position:absolute;left:12;top:45974;width:1797;height:26136;visibility:visible;mso-wrap-style:square;v-text-anchor:top" coordsize="179704,2613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" path="m,2613659l,,179704,r,2613659l,2613659xe" filled="f" strokeweight="1.5pt">
                  <v:path arrowok="t" textboxrect="0,0,179704,2613659"/>
                </v:shape>
                <v:shape id="Picture 30" o:spid="_x0000_s1049" type="#_x0000_t75" style="position:absolute;left:116;top:46070;width:1585;height:25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">
                  <v:imagedata r:id="rId18" o:title=""/>
                </v:shape>
                <v:shape id="Shape 31" o:spid="_x0000_s1050" type="#_x0000_t202" style="position:absolute;left:129;top:49557;width:3016;height:22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" filled="f" stroked="f">
                  <v:textbox style="layout-flow:vertical;mso-layout-flow-alt:bottom-to-top" inset="0,0,0,0">
                    <w:txbxContent>
                      <w:p w:rsidR="000E05A0" w:rsidRPr="000E05A0" w:rsidRDefault="000E05A0" w:rsidP="000E05A0">
                        <w:r w:rsidRPr="000E05A0">
                          <w:t>ФИО, подпись и дата визирования</w:t>
                        </w:r>
                      </w:p>
                    </w:txbxContent>
                  </v:textbox>
                </v:shape>
                <v:shape id="Shape 32" o:spid="_x0000_s1051" style="position:absolute;left:1809;top:45973;width:2413;height:26137;visibility:visible;mso-wrap-style:square;v-text-anchor:top" coordsize="241300,261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" path="m,l,2613660r241300,l241300,,,xe" stroked="f">
                  <v:path arrowok="t" textboxrect="0,0,241300,2613660"/>
                </v:shape>
                <v:shape id="Shape 33" o:spid="_x0000_s1052" style="position:absolute;left:1809;top:45974;width:2413;height:26136;visibility:visible;mso-wrap-style:square;v-text-anchor:top" coordsize="241300,2613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" path="m,2613659r241300,l241300,,,,,2613659xe" filled="f" strokeweight="1.5pt">
                  <v:path arrowok="t" textboxrect="0,0,241300,2613659"/>
                </v:shape>
                <v:shape id="Picture 34" o:spid="_x0000_s1053" type="#_x0000_t75" style="position:absolute;left:1915;top:46070;width:2225;height:25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">
                  <v:imagedata r:id="rId19" o:title=""/>
                </v:shape>
                <w10:wrap anchorx="page"/>
              </v:group>
            </w:pict>
          </mc:Fallback>
        </mc:AlternateContent>
      </w:r>
      <w:r w:rsidRPr="000E05A0">
        <w:rPr>
          <w:noProof/>
          <w:lang w:eastAsia="ru-RU"/>
        </w:rPr>
        <w:drawing>
          <wp:inline distT="0" distB="0" distL="0" distR="0">
            <wp:extent cx="923925" cy="9239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p w:rsidR="000E05A0" w:rsidRPr="000E05A0" w:rsidRDefault="000E05A0" w:rsidP="000E05A0">
      <w:pPr>
        <w:rPr>
          <w:lang w:eastAsia="ru-RU"/>
        </w:rPr>
      </w:pPr>
      <w:r w:rsidRPr="000E05A0">
        <w:rPr>
          <w:noProof/>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-10160</wp:posOffset>
                </wp:positionH>
                <wp:positionV relativeFrom="paragraph">
                  <wp:posOffset>593089</wp:posOffset>
                </wp:positionV>
                <wp:extent cx="6238875" cy="0"/>
                <wp:effectExtent l="0" t="0" r="28575" b="19050"/>
                <wp:wrapNone/>
                <wp:docPr id="10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388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8F3E9C1" id="Прямая соединительная линия 109"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pt,46.7pt" to="490.45pt,4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">
                <o:lock v:ext="edit" shapetype="f"/>
              </v:line>
            </w:pict>
          </mc:Fallback>
        </mc:AlternateContent>
      </w:r>
      <w:r w:rsidRPr="000E05A0">
        <w:rPr>
          <w:lang w:eastAsia="ru-RU"/>
        </w:rPr>
        <w:t xml:space="preserve">АО «Республиканский центр пространственных данных </w:t>
      </w:r>
    </w:p>
    <w:p w:rsidR="000E05A0" w:rsidRPr="000E05A0" w:rsidRDefault="000E05A0" w:rsidP="000E05A0">
      <w:pPr>
        <w:rPr>
          <w:lang w:eastAsia="ru-RU"/>
        </w:rPr>
      </w:pPr>
      <w:r w:rsidRPr="000E05A0">
        <w:rPr>
          <w:lang w:eastAsia="ru-RU"/>
        </w:rPr>
        <w:t>«Кадастр»</w:t>
      </w:r>
    </w:p>
    <w:p w:rsidR="000E05A0" w:rsidRPr="000E05A0" w:rsidRDefault="000E05A0" w:rsidP="000E05A0">
      <w:pPr>
        <w:rPr>
          <w:lang w:eastAsia="ru-RU"/>
        </w:rPr>
      </w:pPr>
      <w:r w:rsidRPr="000E05A0">
        <w:rPr>
          <w:lang w:eastAsia="ru-RU"/>
        </w:rPr>
        <w:t xml:space="preserve">430005, Республика Мордовия, г. Саранск, ул. Степана Разина, 17, </w:t>
      </w:r>
      <w:r w:rsidRPr="000E05A0">
        <w:rPr>
          <w:lang w:val="en-US" w:eastAsia="ru-RU"/>
        </w:rPr>
        <w:t>E</w:t>
      </w:r>
      <w:r w:rsidRPr="000E05A0">
        <w:rPr>
          <w:lang w:eastAsia="ru-RU"/>
        </w:rPr>
        <w:t>-</w:t>
      </w:r>
      <w:r w:rsidRPr="000E05A0">
        <w:rPr>
          <w:lang w:val="en-US" w:eastAsia="ru-RU"/>
        </w:rPr>
        <w:t>mail</w:t>
      </w:r>
      <w:r w:rsidRPr="000E05A0">
        <w:rPr>
          <w:lang w:eastAsia="ru-RU"/>
        </w:rPr>
        <w:t xml:space="preserve">: </w:t>
      </w:r>
      <w:hyperlink r:id="rId21" w:history="1">
        <w:r w:rsidRPr="000E05A0">
          <w:rPr>
            <w:lang w:eastAsia="ru-RU"/>
          </w:rPr>
          <w:t>kadastr.13@yandex.ru</w:t>
        </w:r>
      </w:hyperlink>
      <w:r w:rsidRPr="000E05A0">
        <w:rPr>
          <w:lang w:eastAsia="ru-RU"/>
        </w:rPr>
        <w:t xml:space="preserve">                              </w:t>
      </w:r>
    </w:p>
    <w:p w:rsidR="000E05A0" w:rsidRPr="000E05A0" w:rsidRDefault="000E05A0" w:rsidP="000E05A0">
      <w:pPr>
        <w:rPr>
          <w:lang w:eastAsia="ru-RU"/>
        </w:rPr>
      </w:pPr>
      <w:r w:rsidRPr="000E05A0">
        <w:rPr>
          <w:lang w:eastAsia="ru-RU"/>
        </w:rPr>
        <w:t>тел. +7(964)841-85-55</w:t>
      </w:r>
    </w:p>
    <w:p w:rsidR="000E05A0" w:rsidRPr="000E05A0" w:rsidRDefault="000E05A0" w:rsidP="000E05A0">
      <w:pPr>
        <w:rPr>
          <w:lang w:eastAsia="ru-RU"/>
        </w:rPr>
      </w:pPr>
    </w:p>
    <w:p w:rsidR="000E05A0" w:rsidRPr="000E05A0" w:rsidRDefault="000E05A0" w:rsidP="000E05A0">
      <w:pPr>
        <w:rPr>
          <w:lang w:eastAsia="ru-RU"/>
        </w:rPr>
      </w:pPr>
    </w:p>
    <w:tbl>
      <w:tblPr>
        <w:tblpPr w:leftFromText="180" w:rightFromText="180" w:vertAnchor="text" w:horzAnchor="margin" w:tblpY="-35"/>
        <w:tblW w:w="0" w:type="auto"/>
        <w:tblLook w:val="04A0" w:firstRow="1" w:lastRow="0" w:firstColumn="1" w:lastColumn="0" w:noHBand="0" w:noVBand="1"/>
      </w:tblPr>
      <w:tblGrid>
        <w:gridCol w:w="5812"/>
        <w:gridCol w:w="3958"/>
      </w:tblGrid>
      <w:tr w:rsidR="000E05A0" w:rsidRPr="000E05A0" w:rsidTr="00D46C70">
        <w:tc>
          <w:tcPr>
            <w:tcW w:w="5812" w:type="dxa"/>
          </w:tcPr>
          <w:p w:rsidR="000E05A0" w:rsidRPr="000E05A0" w:rsidRDefault="000E05A0" w:rsidP="000E05A0">
            <w:pPr>
              <w:rPr>
                <w:lang w:eastAsia="ru-RU"/>
              </w:rPr>
            </w:pPr>
            <w:r w:rsidRPr="000E05A0">
              <w:rPr>
                <w:lang w:eastAsia="ru-RU"/>
              </w:rPr>
              <w:t>Заказчик: Администрация Апраксинского селького поселения Чамзинского муниципального района Республики Мордовия</w:t>
            </w:r>
          </w:p>
        </w:tc>
        <w:tc>
          <w:tcPr>
            <w:tcW w:w="3958" w:type="dxa"/>
          </w:tcPr>
          <w:p w:rsidR="000E05A0" w:rsidRPr="000E05A0" w:rsidRDefault="000E05A0" w:rsidP="000E05A0">
            <w:pPr>
              <w:rPr>
                <w:lang w:eastAsia="ru-RU"/>
              </w:rPr>
            </w:pPr>
            <w:r w:rsidRPr="000E05A0">
              <w:rPr>
                <w:lang w:eastAsia="ru-RU"/>
              </w:rPr>
              <w:t>Договор №33</w:t>
            </w:r>
          </w:p>
          <w:p w:rsidR="000E05A0" w:rsidRPr="000E05A0" w:rsidRDefault="000E05A0" w:rsidP="000E05A0">
            <w:pPr>
              <w:rPr>
                <w:lang w:eastAsia="ru-RU"/>
              </w:rPr>
            </w:pPr>
            <w:r w:rsidRPr="000E05A0">
              <w:rPr>
                <w:lang w:eastAsia="ru-RU"/>
              </w:rPr>
              <w:t>от 27.03.2026 г.</w:t>
            </w:r>
          </w:p>
        </w:tc>
      </w:tr>
    </w:tbl>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 xml:space="preserve">ВНЕСЕНИЕ ИЗМЕНЕНИЙ В ГЕНИРАЛЬНЫЙ ПЛАН </w:t>
      </w:r>
    </w:p>
    <w:p w:rsidR="000E05A0" w:rsidRPr="000E05A0" w:rsidRDefault="000E05A0" w:rsidP="000E05A0">
      <w:pPr>
        <w:rPr>
          <w:lang w:eastAsia="ru-RU"/>
        </w:rPr>
      </w:pPr>
      <w:r w:rsidRPr="000E05A0">
        <w:rPr>
          <w:lang w:eastAsia="ru-RU"/>
        </w:rPr>
        <w:t>АПРАКСИНСКОГО СЕЛЬСКОГО ПОСЕЛЕНИЯ</w:t>
      </w:r>
    </w:p>
    <w:p w:rsidR="000E05A0" w:rsidRPr="000E05A0" w:rsidRDefault="000E05A0" w:rsidP="000E05A0">
      <w:pPr>
        <w:rPr>
          <w:lang w:eastAsia="ru-RU"/>
        </w:rPr>
      </w:pPr>
      <w:r w:rsidRPr="000E05A0">
        <w:rPr>
          <w:lang w:eastAsia="ru-RU"/>
        </w:rPr>
        <w:t xml:space="preserve">ЧАМЗИНСКОГО МУНИЦИПАЛЬНОГО РАЙОНА </w:t>
      </w:r>
    </w:p>
    <w:p w:rsidR="000E05A0" w:rsidRPr="000E05A0" w:rsidRDefault="000E05A0" w:rsidP="000E05A0">
      <w:pPr>
        <w:rPr>
          <w:lang w:eastAsia="ru-RU"/>
        </w:rPr>
      </w:pPr>
      <w:r w:rsidRPr="000E05A0">
        <w:rPr>
          <w:lang w:eastAsia="ru-RU"/>
        </w:rPr>
        <w:t>РЕСПУБЛИКИ МОРДОВИЯ</w:t>
      </w: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ТОМ 2</w:t>
      </w:r>
    </w:p>
    <w:p w:rsidR="000E05A0" w:rsidRPr="000E05A0" w:rsidRDefault="000E05A0" w:rsidP="000E05A0">
      <w:pPr>
        <w:rPr>
          <w:lang w:eastAsia="ru-RU"/>
        </w:rPr>
      </w:pPr>
      <w:r w:rsidRPr="000E05A0">
        <w:rPr>
          <w:lang w:eastAsia="ru-RU"/>
        </w:rPr>
        <w:lastRenderedPageBreak/>
        <w:t>МАТЕРИАЛЫ ПО ОБОСНОВАНИЮ</w:t>
      </w: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tbl>
      <w:tblPr>
        <w:tblpPr w:leftFromText="180" w:rightFromText="180" w:vertAnchor="text" w:horzAnchor="margin" w:tblpY="-62"/>
        <w:tblW w:w="0" w:type="auto"/>
        <w:tblLook w:val="04A0" w:firstRow="1" w:lastRow="0" w:firstColumn="1" w:lastColumn="0" w:noHBand="0" w:noVBand="1"/>
      </w:tblPr>
      <w:tblGrid>
        <w:gridCol w:w="7366"/>
        <w:gridCol w:w="2404"/>
      </w:tblGrid>
      <w:tr w:rsidR="000E05A0" w:rsidRPr="000E05A0" w:rsidTr="00D46C70">
        <w:tc>
          <w:tcPr>
            <w:tcW w:w="7366" w:type="dxa"/>
          </w:tcPr>
          <w:p w:rsidR="000E05A0" w:rsidRPr="000E05A0" w:rsidRDefault="000E05A0" w:rsidP="000E05A0">
            <w:pPr>
              <w:rPr>
                <w:lang w:eastAsia="ru-RU"/>
              </w:rPr>
            </w:pPr>
            <w:r w:rsidRPr="000E05A0">
              <w:rPr>
                <w:lang w:eastAsia="ru-RU"/>
              </w:rPr>
              <w:t>Генеральный директор</w:t>
            </w:r>
          </w:p>
          <w:p w:rsidR="000E05A0" w:rsidRPr="000E05A0" w:rsidRDefault="000E05A0" w:rsidP="000E05A0">
            <w:pPr>
              <w:rPr>
                <w:lang w:eastAsia="ru-RU"/>
              </w:rPr>
            </w:pPr>
            <w:r w:rsidRPr="000E05A0">
              <w:rPr>
                <w:lang w:eastAsia="ru-RU"/>
              </w:rPr>
              <w:t>Нормоконтролер</w:t>
            </w:r>
          </w:p>
          <w:p w:rsidR="000E05A0" w:rsidRPr="000E05A0" w:rsidRDefault="000E05A0" w:rsidP="000E05A0">
            <w:pPr>
              <w:rPr>
                <w:lang w:eastAsia="ru-RU"/>
              </w:rPr>
            </w:pPr>
            <w:r w:rsidRPr="000E05A0">
              <w:rPr>
                <w:lang w:eastAsia="ru-RU"/>
              </w:rPr>
              <w:t>Разработчик</w:t>
            </w:r>
          </w:p>
        </w:tc>
        <w:tc>
          <w:tcPr>
            <w:tcW w:w="2404" w:type="dxa"/>
          </w:tcPr>
          <w:p w:rsidR="000E05A0" w:rsidRPr="000E05A0" w:rsidRDefault="000E05A0" w:rsidP="000E05A0">
            <w:pPr>
              <w:rPr>
                <w:lang w:eastAsia="ru-RU"/>
              </w:rPr>
            </w:pPr>
            <w:r w:rsidRPr="000E05A0">
              <w:rPr>
                <w:lang w:eastAsia="ru-RU"/>
              </w:rPr>
              <w:t>А.С. Цветков</w:t>
            </w:r>
          </w:p>
          <w:p w:rsidR="000E05A0" w:rsidRPr="000E05A0" w:rsidRDefault="000E05A0" w:rsidP="000E05A0">
            <w:pPr>
              <w:rPr>
                <w:lang w:eastAsia="ru-RU"/>
              </w:rPr>
            </w:pPr>
            <w:r w:rsidRPr="000E05A0">
              <w:rPr>
                <w:lang w:eastAsia="ru-RU"/>
              </w:rPr>
              <w:t>Ю.З. Мангутова</w:t>
            </w:r>
          </w:p>
          <w:p w:rsidR="000E05A0" w:rsidRPr="000E05A0" w:rsidRDefault="000E05A0" w:rsidP="000E05A0">
            <w:pPr>
              <w:rPr>
                <w:lang w:eastAsia="ru-RU"/>
              </w:rPr>
            </w:pPr>
            <w:r w:rsidRPr="000E05A0">
              <w:rPr>
                <w:lang w:eastAsia="ru-RU"/>
              </w:rPr>
              <w:t>В.С. Архипова</w:t>
            </w:r>
          </w:p>
        </w:tc>
      </w:tr>
    </w:tbl>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САРАНСК 2026</w:t>
      </w:r>
    </w:p>
    <w:p w:rsidR="000E05A0" w:rsidRPr="000E05A0" w:rsidRDefault="000E05A0" w:rsidP="000E05A0">
      <w:pPr>
        <w:rPr>
          <w:lang w:eastAsia="ru-RU"/>
        </w:rPr>
      </w:pPr>
      <w:r w:rsidRPr="000E05A0">
        <w:rPr>
          <w:lang w:eastAsia="ru-RU"/>
        </w:rPr>
        <w:t>СОСТАВ ПРОЕКТА «ВНЕСЕНИЕ ИЗМЕНЕНИЙ В ГЕНИРАЛЬНЫЙ ПЛАН  АПРАКСИНСКОГО СЕЛЬСКОГО ПОСЕЛЕНИЯ ЧАМЗИНСКОГО МУНИЦИПАЛЬНОГО РАЙОНА РЕСПУБЛИКИ МОРДОВИЯ»</w:t>
      </w:r>
    </w:p>
    <w:p w:rsidR="000E05A0" w:rsidRPr="000E05A0" w:rsidRDefault="000E05A0" w:rsidP="000E05A0">
      <w:pPr>
        <w:rPr>
          <w:lang w:eastAsia="ru-RU"/>
        </w:rPr>
      </w:pPr>
    </w:p>
    <w:tbl>
      <w:tblPr>
        <w:tblW w:w="0" w:type="auto"/>
        <w:tblInd w:w="108" w:type="dxa"/>
        <w:tblLayout w:type="fixed"/>
        <w:tblLook w:val="0000" w:firstRow="0" w:lastRow="0" w:firstColumn="0" w:lastColumn="0" w:noHBand="0" w:noVBand="0"/>
      </w:tblPr>
      <w:tblGrid>
        <w:gridCol w:w="1675"/>
        <w:gridCol w:w="7741"/>
      </w:tblGrid>
      <w:tr w:rsidR="000E05A0" w:rsidRPr="000E05A0" w:rsidTr="00D46C70">
        <w:trPr>
          <w:trHeight w:val="574"/>
        </w:trPr>
        <w:tc>
          <w:tcPr>
            <w:tcW w:w="9416" w:type="dxa"/>
            <w:gridSpan w:val="2"/>
            <w:tcBorders>
              <w:top w:val="single" w:sz="4" w:space="0" w:color="000000"/>
              <w:left w:val="single" w:sz="4" w:space="0" w:color="000000"/>
              <w:bottom w:val="single" w:sz="4" w:space="0" w:color="000000"/>
              <w:right w:val="single" w:sz="4" w:space="0" w:color="000000"/>
            </w:tcBorders>
            <w:shd w:val="clear" w:color="auto" w:fill="auto"/>
          </w:tcPr>
          <w:p w:rsidR="000E05A0" w:rsidRPr="000E05A0" w:rsidRDefault="000E05A0" w:rsidP="000E05A0">
            <w:pPr>
              <w:rPr>
                <w:lang w:eastAsia="ru-RU"/>
              </w:rPr>
            </w:pPr>
            <w:r w:rsidRPr="000E05A0">
              <w:rPr>
                <w:lang w:eastAsia="ru-RU"/>
              </w:rPr>
              <w:t>ТОМ 1</w:t>
            </w:r>
          </w:p>
          <w:p w:rsidR="000E05A0" w:rsidRPr="000E05A0" w:rsidRDefault="000E05A0" w:rsidP="000E05A0">
            <w:pPr>
              <w:rPr>
                <w:lang w:eastAsia="ru-RU"/>
              </w:rPr>
            </w:pPr>
            <w:r w:rsidRPr="000E05A0">
              <w:rPr>
                <w:lang w:eastAsia="ru-RU"/>
              </w:rPr>
              <w:t>ПОЛОЖЕНИЕ О ТЕРРИТОРИАЛЬНОМ ПЛАНИРОВАНИИ</w:t>
            </w:r>
          </w:p>
        </w:tc>
      </w:tr>
      <w:tr w:rsidR="000E05A0" w:rsidRPr="000E05A0" w:rsidTr="00D46C70">
        <w:tc>
          <w:tcPr>
            <w:tcW w:w="1675" w:type="dxa"/>
            <w:tcBorders>
              <w:top w:val="single" w:sz="4" w:space="0" w:color="000000"/>
              <w:left w:val="single" w:sz="4" w:space="0" w:color="000000"/>
              <w:bottom w:val="single" w:sz="4" w:space="0" w:color="000000"/>
            </w:tcBorders>
            <w:shd w:val="clear" w:color="auto" w:fill="auto"/>
          </w:tcPr>
          <w:p w:rsidR="000E05A0" w:rsidRPr="000E05A0" w:rsidRDefault="000E05A0" w:rsidP="000E05A0">
            <w:pPr>
              <w:rPr>
                <w:lang w:eastAsia="ru-RU"/>
              </w:rPr>
            </w:pPr>
            <w:r w:rsidRPr="000E05A0">
              <w:rPr>
                <w:lang w:eastAsia="ru-RU"/>
              </w:rPr>
              <w:t>Часть А</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0E05A0" w:rsidRPr="000E05A0" w:rsidRDefault="000E05A0" w:rsidP="000E05A0">
            <w:pPr>
              <w:rPr>
                <w:lang w:eastAsia="ru-RU"/>
              </w:rPr>
            </w:pPr>
            <w:r w:rsidRPr="000E05A0">
              <w:rPr>
                <w:lang w:eastAsia="ru-RU"/>
              </w:rPr>
              <w:t>Пояснительная записка (текстовая)</w:t>
            </w:r>
          </w:p>
        </w:tc>
      </w:tr>
      <w:tr w:rsidR="000E05A0" w:rsidRPr="000E05A0" w:rsidTr="00D46C70">
        <w:tc>
          <w:tcPr>
            <w:tcW w:w="1675" w:type="dxa"/>
            <w:tcBorders>
              <w:top w:val="single" w:sz="4" w:space="0" w:color="000000"/>
              <w:left w:val="single" w:sz="4" w:space="0" w:color="000000"/>
              <w:bottom w:val="single" w:sz="4" w:space="0" w:color="000000"/>
            </w:tcBorders>
            <w:shd w:val="clear" w:color="auto" w:fill="auto"/>
          </w:tcPr>
          <w:p w:rsidR="000E05A0" w:rsidRPr="000E05A0" w:rsidRDefault="000E05A0" w:rsidP="000E05A0">
            <w:pPr>
              <w:rPr>
                <w:lang w:eastAsia="ru-RU"/>
              </w:rPr>
            </w:pPr>
            <w:r w:rsidRPr="000E05A0">
              <w:rPr>
                <w:lang w:eastAsia="ru-RU"/>
              </w:rPr>
              <w:t>Часть Б</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0E05A0" w:rsidRPr="000E05A0" w:rsidRDefault="000E05A0" w:rsidP="000E05A0">
            <w:pPr>
              <w:rPr>
                <w:lang w:eastAsia="ru-RU"/>
              </w:rPr>
            </w:pPr>
            <w:r w:rsidRPr="000E05A0">
              <w:rPr>
                <w:lang w:eastAsia="ru-RU"/>
              </w:rPr>
              <w:t>Графические материалы</w:t>
            </w:r>
          </w:p>
        </w:tc>
      </w:tr>
      <w:tr w:rsidR="000E05A0" w:rsidRPr="000E05A0" w:rsidTr="00D46C70">
        <w:trPr>
          <w:trHeight w:val="691"/>
        </w:trPr>
        <w:tc>
          <w:tcPr>
            <w:tcW w:w="9416" w:type="dxa"/>
            <w:gridSpan w:val="2"/>
            <w:tcBorders>
              <w:top w:val="single" w:sz="4" w:space="0" w:color="000000"/>
              <w:left w:val="single" w:sz="4" w:space="0" w:color="000000"/>
              <w:bottom w:val="single" w:sz="4" w:space="0" w:color="000000"/>
              <w:right w:val="single" w:sz="4" w:space="0" w:color="000000"/>
            </w:tcBorders>
            <w:shd w:val="clear" w:color="auto" w:fill="auto"/>
          </w:tcPr>
          <w:p w:rsidR="000E05A0" w:rsidRPr="000E05A0" w:rsidRDefault="000E05A0" w:rsidP="000E05A0">
            <w:pPr>
              <w:rPr>
                <w:lang w:eastAsia="ru-RU"/>
              </w:rPr>
            </w:pPr>
            <w:r w:rsidRPr="000E05A0">
              <w:rPr>
                <w:lang w:eastAsia="ru-RU"/>
              </w:rPr>
              <w:t>ТОМ 2</w:t>
            </w:r>
          </w:p>
          <w:p w:rsidR="000E05A0" w:rsidRPr="000E05A0" w:rsidRDefault="000E05A0" w:rsidP="000E05A0">
            <w:pPr>
              <w:rPr>
                <w:lang w:eastAsia="ru-RU"/>
              </w:rPr>
            </w:pPr>
            <w:r w:rsidRPr="000E05A0">
              <w:rPr>
                <w:lang w:eastAsia="ru-RU"/>
              </w:rPr>
              <w:t>МАТЕРИАЛЫ ПО ОБОСНОВАНИЮ</w:t>
            </w:r>
          </w:p>
        </w:tc>
      </w:tr>
      <w:tr w:rsidR="000E05A0" w:rsidRPr="000E05A0" w:rsidTr="00D46C70">
        <w:tc>
          <w:tcPr>
            <w:tcW w:w="1675" w:type="dxa"/>
            <w:tcBorders>
              <w:top w:val="single" w:sz="4" w:space="0" w:color="000000"/>
              <w:left w:val="single" w:sz="4" w:space="0" w:color="000000"/>
              <w:bottom w:val="single" w:sz="4" w:space="0" w:color="000000"/>
            </w:tcBorders>
            <w:shd w:val="clear" w:color="auto" w:fill="auto"/>
          </w:tcPr>
          <w:p w:rsidR="000E05A0" w:rsidRPr="000E05A0" w:rsidRDefault="000E05A0" w:rsidP="000E05A0">
            <w:pPr>
              <w:rPr>
                <w:lang w:eastAsia="ru-RU"/>
              </w:rPr>
            </w:pPr>
            <w:r w:rsidRPr="000E05A0">
              <w:rPr>
                <w:lang w:eastAsia="ru-RU"/>
              </w:rPr>
              <w:t>Часть А</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0E05A0" w:rsidRPr="000E05A0" w:rsidRDefault="000E05A0" w:rsidP="000E05A0">
            <w:pPr>
              <w:rPr>
                <w:lang w:eastAsia="ru-RU"/>
              </w:rPr>
            </w:pPr>
            <w:r w:rsidRPr="000E05A0">
              <w:rPr>
                <w:lang w:eastAsia="ru-RU"/>
              </w:rPr>
              <w:t>Пояснительная записка (текстовая)</w:t>
            </w:r>
          </w:p>
        </w:tc>
      </w:tr>
      <w:tr w:rsidR="000E05A0" w:rsidRPr="000E05A0" w:rsidTr="00D46C70">
        <w:tc>
          <w:tcPr>
            <w:tcW w:w="1675" w:type="dxa"/>
            <w:tcBorders>
              <w:top w:val="single" w:sz="4" w:space="0" w:color="000000"/>
              <w:left w:val="single" w:sz="4" w:space="0" w:color="000000"/>
              <w:bottom w:val="single" w:sz="4" w:space="0" w:color="000000"/>
            </w:tcBorders>
            <w:shd w:val="clear" w:color="auto" w:fill="auto"/>
          </w:tcPr>
          <w:p w:rsidR="000E05A0" w:rsidRPr="000E05A0" w:rsidRDefault="000E05A0" w:rsidP="000E05A0">
            <w:pPr>
              <w:rPr>
                <w:lang w:eastAsia="ru-RU"/>
              </w:rPr>
            </w:pPr>
            <w:r w:rsidRPr="000E05A0">
              <w:rPr>
                <w:lang w:eastAsia="ru-RU"/>
              </w:rPr>
              <w:t>Часть Б</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0E05A0" w:rsidRPr="000E05A0" w:rsidRDefault="000E05A0" w:rsidP="000E05A0">
            <w:pPr>
              <w:rPr>
                <w:lang w:eastAsia="ru-RU"/>
              </w:rPr>
            </w:pPr>
            <w:r w:rsidRPr="000E05A0">
              <w:rPr>
                <w:lang w:eastAsia="ru-RU"/>
              </w:rPr>
              <w:t>Графические материалы</w:t>
            </w:r>
          </w:p>
        </w:tc>
      </w:tr>
    </w:tbl>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Документ состоит из 2-х томов: «Положение о территориальном планировании»                   (Том 1), «Материалы по обоснованию» (Том 2).</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Генеральный план представляется в электронном виде. Проект разработан в программной среде ГИС «MapInfo» в составе электронных графических слоёв и связанной с ними атрибутивной базы данных.</w:t>
      </w: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 xml:space="preserve">                                                </w:t>
      </w: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2 ТОМ. Часть Б (графические материалы)</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Содержание 2 тома (часть А)</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ВВЕДЕНИЕ</w:t>
      </w:r>
      <w:r w:rsidRPr="000E05A0">
        <w:rPr>
          <w:lang w:eastAsia="ru-RU"/>
        </w:rPr>
        <w:tab/>
        <w:t>8</w:t>
      </w:r>
    </w:p>
    <w:p w:rsidR="000E05A0" w:rsidRPr="000E05A0" w:rsidRDefault="000E05A0" w:rsidP="000E05A0">
      <w:pPr>
        <w:rPr>
          <w:lang w:eastAsia="ru-RU"/>
        </w:rPr>
      </w:pPr>
      <w:r w:rsidRPr="000E05A0">
        <w:rPr>
          <w:lang w:eastAsia="ru-RU"/>
        </w:rPr>
        <w:t>1. 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 сельского поселения</w:t>
      </w:r>
      <w:r w:rsidRPr="000E05A0">
        <w:rPr>
          <w:lang w:eastAsia="ru-RU"/>
        </w:rPr>
        <w:tab/>
        <w:t>9</w:t>
      </w:r>
    </w:p>
    <w:p w:rsidR="000E05A0" w:rsidRPr="000E05A0" w:rsidRDefault="000E05A0" w:rsidP="000E05A0">
      <w:pPr>
        <w:rPr>
          <w:lang w:eastAsia="ru-RU"/>
        </w:rPr>
      </w:pPr>
      <w:r w:rsidRPr="000E05A0">
        <w:rPr>
          <w:lang w:eastAsia="ru-RU"/>
        </w:rPr>
        <w:t>2. Обоснование выбранного варианта размещения объектов местного значения сельского поселения на основе анализа использования территорий сельского поселения, возможных направлений развития этих территорий и прогнозируемых ограничений их использования, определяемых в 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системах обеспечения градостроительной деятельности</w:t>
      </w:r>
      <w:r w:rsidRPr="000E05A0">
        <w:rPr>
          <w:lang w:eastAsia="ru-RU"/>
        </w:rPr>
        <w:tab/>
        <w:t>12</w:t>
      </w:r>
    </w:p>
    <w:p w:rsidR="000E05A0" w:rsidRPr="000E05A0" w:rsidRDefault="000E05A0" w:rsidP="000E05A0">
      <w:pPr>
        <w:rPr>
          <w:lang w:eastAsia="ru-RU"/>
        </w:rPr>
      </w:pPr>
      <w:r w:rsidRPr="000E05A0">
        <w:rPr>
          <w:lang w:eastAsia="ru-RU"/>
        </w:rPr>
        <w:t>2.1 Общие сведения о сельском поселении</w:t>
      </w:r>
      <w:r w:rsidRPr="000E05A0">
        <w:rPr>
          <w:lang w:eastAsia="ru-RU"/>
        </w:rPr>
        <w:tab/>
        <w:t>12</w:t>
      </w:r>
    </w:p>
    <w:p w:rsidR="000E05A0" w:rsidRPr="000E05A0" w:rsidRDefault="000E05A0" w:rsidP="000E05A0">
      <w:pPr>
        <w:rPr>
          <w:lang w:eastAsia="ru-RU"/>
        </w:rPr>
      </w:pPr>
      <w:r w:rsidRPr="000E05A0">
        <w:rPr>
          <w:lang w:eastAsia="ru-RU"/>
        </w:rPr>
        <w:t>2.2 Краткая историческая справка</w:t>
      </w:r>
      <w:r w:rsidRPr="000E05A0">
        <w:rPr>
          <w:lang w:eastAsia="ru-RU"/>
        </w:rPr>
        <w:tab/>
        <w:t>13</w:t>
      </w:r>
    </w:p>
    <w:p w:rsidR="000E05A0" w:rsidRPr="000E05A0" w:rsidRDefault="000E05A0" w:rsidP="000E05A0">
      <w:pPr>
        <w:rPr>
          <w:lang w:eastAsia="ru-RU"/>
        </w:rPr>
      </w:pPr>
      <w:r w:rsidRPr="000E05A0">
        <w:rPr>
          <w:lang w:eastAsia="ru-RU"/>
        </w:rPr>
        <w:t>2.3 Природные условия</w:t>
      </w:r>
      <w:r w:rsidRPr="000E05A0">
        <w:rPr>
          <w:lang w:eastAsia="ru-RU"/>
        </w:rPr>
        <w:tab/>
        <w:t>14</w:t>
      </w:r>
    </w:p>
    <w:p w:rsidR="000E05A0" w:rsidRPr="000E05A0" w:rsidRDefault="000E05A0" w:rsidP="000E05A0">
      <w:pPr>
        <w:rPr>
          <w:lang w:eastAsia="ru-RU"/>
        </w:rPr>
      </w:pPr>
      <w:r w:rsidRPr="000E05A0">
        <w:rPr>
          <w:lang w:eastAsia="ru-RU"/>
        </w:rPr>
        <w:t>2.4 Динамика численности населения</w:t>
      </w:r>
      <w:r w:rsidRPr="000E05A0">
        <w:rPr>
          <w:lang w:eastAsia="ru-RU"/>
        </w:rPr>
        <w:tab/>
        <w:t>17</w:t>
      </w:r>
    </w:p>
    <w:p w:rsidR="000E05A0" w:rsidRPr="000E05A0" w:rsidRDefault="000E05A0" w:rsidP="000E05A0">
      <w:pPr>
        <w:rPr>
          <w:lang w:eastAsia="ru-RU"/>
        </w:rPr>
      </w:pPr>
      <w:r w:rsidRPr="000E05A0">
        <w:rPr>
          <w:lang w:eastAsia="ru-RU"/>
        </w:rPr>
        <w:t>2.4.1 Прогноз численности населения</w:t>
      </w:r>
      <w:r w:rsidRPr="000E05A0">
        <w:rPr>
          <w:lang w:eastAsia="ru-RU"/>
        </w:rPr>
        <w:tab/>
        <w:t>19</w:t>
      </w:r>
    </w:p>
    <w:p w:rsidR="000E05A0" w:rsidRPr="000E05A0" w:rsidRDefault="000E05A0" w:rsidP="000E05A0">
      <w:pPr>
        <w:rPr>
          <w:lang w:eastAsia="ru-RU"/>
        </w:rPr>
      </w:pPr>
      <w:r w:rsidRPr="000E05A0">
        <w:rPr>
          <w:lang w:eastAsia="ru-RU"/>
        </w:rPr>
        <w:t>2.5 Экономический потенциал………………………………</w:t>
      </w:r>
      <w:r w:rsidRPr="000E05A0">
        <w:rPr>
          <w:lang w:eastAsia="ru-RU"/>
        </w:rPr>
        <w:tab/>
        <w:t>19</w:t>
      </w:r>
    </w:p>
    <w:p w:rsidR="000E05A0" w:rsidRPr="000E05A0" w:rsidRDefault="000E05A0" w:rsidP="000E05A0">
      <w:pPr>
        <w:rPr>
          <w:lang w:eastAsia="ru-RU"/>
        </w:rPr>
      </w:pPr>
      <w:r w:rsidRPr="000E05A0">
        <w:rPr>
          <w:lang w:eastAsia="ru-RU"/>
        </w:rPr>
        <w:t>2.6 Социальная инфраструктура</w:t>
      </w:r>
      <w:r w:rsidRPr="000E05A0">
        <w:rPr>
          <w:lang w:eastAsia="ru-RU"/>
        </w:rPr>
        <w:tab/>
        <w:t>20</w:t>
      </w:r>
    </w:p>
    <w:p w:rsidR="000E05A0" w:rsidRPr="000E05A0" w:rsidRDefault="000E05A0" w:rsidP="000E05A0">
      <w:pPr>
        <w:rPr>
          <w:lang w:eastAsia="ru-RU"/>
        </w:rPr>
      </w:pPr>
      <w:r w:rsidRPr="000E05A0">
        <w:rPr>
          <w:lang w:eastAsia="ru-RU"/>
        </w:rPr>
        <w:t>2.7 Транспортная инфраструктура</w:t>
      </w:r>
      <w:r w:rsidRPr="000E05A0">
        <w:rPr>
          <w:lang w:eastAsia="ru-RU"/>
        </w:rPr>
        <w:tab/>
        <w:t>22</w:t>
      </w:r>
    </w:p>
    <w:p w:rsidR="000E05A0" w:rsidRPr="000E05A0" w:rsidRDefault="000E05A0" w:rsidP="000E05A0">
      <w:pPr>
        <w:rPr>
          <w:lang w:eastAsia="ru-RU"/>
        </w:rPr>
      </w:pPr>
      <w:r w:rsidRPr="000E05A0">
        <w:rPr>
          <w:lang w:eastAsia="ru-RU"/>
        </w:rPr>
        <w:t>2.7.1 Внешний транспорт</w:t>
      </w:r>
      <w:r w:rsidRPr="000E05A0">
        <w:rPr>
          <w:lang w:eastAsia="ru-RU"/>
        </w:rPr>
        <w:tab/>
        <w:t>22</w:t>
      </w:r>
    </w:p>
    <w:p w:rsidR="000E05A0" w:rsidRPr="000E05A0" w:rsidRDefault="000E05A0" w:rsidP="000E05A0">
      <w:pPr>
        <w:rPr>
          <w:lang w:eastAsia="ru-RU"/>
        </w:rPr>
      </w:pPr>
      <w:r w:rsidRPr="000E05A0">
        <w:rPr>
          <w:lang w:eastAsia="ru-RU"/>
        </w:rPr>
        <w:t>2.8 Инженерная инфраструктура</w:t>
      </w:r>
      <w:r w:rsidRPr="000E05A0">
        <w:rPr>
          <w:lang w:eastAsia="ru-RU"/>
        </w:rPr>
        <w:tab/>
        <w:t>24</w:t>
      </w:r>
    </w:p>
    <w:p w:rsidR="000E05A0" w:rsidRPr="000E05A0" w:rsidRDefault="000E05A0" w:rsidP="000E05A0">
      <w:pPr>
        <w:rPr>
          <w:lang w:eastAsia="ru-RU"/>
        </w:rPr>
      </w:pPr>
      <w:r w:rsidRPr="000E05A0">
        <w:rPr>
          <w:lang w:eastAsia="ru-RU"/>
        </w:rPr>
        <w:t>Связь</w:t>
      </w:r>
      <w:r w:rsidRPr="000E05A0">
        <w:rPr>
          <w:lang w:eastAsia="ru-RU"/>
        </w:rPr>
        <w:tab/>
        <w:t>24</w:t>
      </w:r>
    </w:p>
    <w:p w:rsidR="000E05A0" w:rsidRPr="000E05A0" w:rsidRDefault="000E05A0" w:rsidP="000E05A0">
      <w:pPr>
        <w:rPr>
          <w:lang w:eastAsia="ru-RU"/>
        </w:rPr>
      </w:pPr>
      <w:r w:rsidRPr="000E05A0">
        <w:rPr>
          <w:lang w:eastAsia="ru-RU"/>
        </w:rPr>
        <w:t>Водоснабжение</w:t>
      </w:r>
      <w:r w:rsidRPr="000E05A0">
        <w:rPr>
          <w:lang w:eastAsia="ru-RU"/>
        </w:rPr>
        <w:tab/>
        <w:t>25</w:t>
      </w:r>
    </w:p>
    <w:p w:rsidR="000E05A0" w:rsidRPr="000E05A0" w:rsidRDefault="000E05A0" w:rsidP="000E05A0">
      <w:pPr>
        <w:rPr>
          <w:lang w:eastAsia="ru-RU"/>
        </w:rPr>
      </w:pPr>
      <w:r w:rsidRPr="000E05A0">
        <w:rPr>
          <w:lang w:eastAsia="ru-RU"/>
        </w:rPr>
        <w:t>Водоотведение</w:t>
      </w:r>
      <w:r w:rsidRPr="000E05A0">
        <w:rPr>
          <w:lang w:eastAsia="ru-RU"/>
        </w:rPr>
        <w:tab/>
        <w:t>25</w:t>
      </w:r>
    </w:p>
    <w:p w:rsidR="000E05A0" w:rsidRPr="000E05A0" w:rsidRDefault="000E05A0" w:rsidP="000E05A0">
      <w:pPr>
        <w:rPr>
          <w:lang w:eastAsia="ru-RU"/>
        </w:rPr>
      </w:pPr>
      <w:r w:rsidRPr="000E05A0">
        <w:rPr>
          <w:lang w:eastAsia="ru-RU"/>
        </w:rPr>
        <w:t>Теплоснабжение</w:t>
      </w:r>
      <w:r w:rsidRPr="000E05A0">
        <w:rPr>
          <w:lang w:eastAsia="ru-RU"/>
        </w:rPr>
        <w:tab/>
        <w:t>26</w:t>
      </w:r>
    </w:p>
    <w:p w:rsidR="000E05A0" w:rsidRPr="000E05A0" w:rsidRDefault="000E05A0" w:rsidP="000E05A0">
      <w:pPr>
        <w:rPr>
          <w:lang w:eastAsia="ru-RU"/>
        </w:rPr>
      </w:pPr>
      <w:r w:rsidRPr="000E05A0">
        <w:rPr>
          <w:lang w:eastAsia="ru-RU"/>
        </w:rPr>
        <w:t>Газоснабжение</w:t>
      </w:r>
      <w:r w:rsidRPr="000E05A0">
        <w:rPr>
          <w:lang w:eastAsia="ru-RU"/>
        </w:rPr>
        <w:tab/>
        <w:t>26</w:t>
      </w:r>
    </w:p>
    <w:p w:rsidR="000E05A0" w:rsidRPr="000E05A0" w:rsidRDefault="000E05A0" w:rsidP="000E05A0">
      <w:pPr>
        <w:rPr>
          <w:lang w:eastAsia="ru-RU"/>
        </w:rPr>
      </w:pPr>
      <w:r w:rsidRPr="000E05A0">
        <w:rPr>
          <w:lang w:eastAsia="ru-RU"/>
        </w:rPr>
        <w:t>Электроснабжение</w:t>
      </w:r>
      <w:r w:rsidRPr="000E05A0">
        <w:rPr>
          <w:lang w:eastAsia="ru-RU"/>
        </w:rPr>
        <w:tab/>
        <w:t>27</w:t>
      </w:r>
    </w:p>
    <w:p w:rsidR="000E05A0" w:rsidRPr="000E05A0" w:rsidRDefault="000E05A0" w:rsidP="000E05A0">
      <w:pPr>
        <w:rPr>
          <w:lang w:eastAsia="ru-RU"/>
        </w:rPr>
      </w:pPr>
      <w:r w:rsidRPr="000E05A0">
        <w:rPr>
          <w:lang w:eastAsia="ru-RU"/>
        </w:rPr>
        <w:t>Санитарная очистка</w:t>
      </w:r>
      <w:r w:rsidRPr="000E05A0">
        <w:rPr>
          <w:lang w:eastAsia="ru-RU"/>
        </w:rPr>
        <w:tab/>
        <w:t>27</w:t>
      </w:r>
    </w:p>
    <w:p w:rsidR="000E05A0" w:rsidRPr="000E05A0" w:rsidRDefault="000E05A0" w:rsidP="000E05A0">
      <w:pPr>
        <w:rPr>
          <w:lang w:eastAsia="ru-RU"/>
        </w:rPr>
      </w:pPr>
      <w:r w:rsidRPr="000E05A0">
        <w:rPr>
          <w:lang w:eastAsia="ru-RU"/>
        </w:rPr>
        <w:t>2.9 Зоны с особыми условиями использования территории</w:t>
      </w:r>
      <w:r w:rsidRPr="000E05A0">
        <w:rPr>
          <w:lang w:eastAsia="ru-RU"/>
        </w:rPr>
        <w:tab/>
        <w:t>29</w:t>
      </w:r>
    </w:p>
    <w:p w:rsidR="000E05A0" w:rsidRPr="000E05A0" w:rsidRDefault="000E05A0" w:rsidP="000E05A0">
      <w:pPr>
        <w:rPr>
          <w:lang w:eastAsia="ru-RU"/>
        </w:rPr>
      </w:pPr>
      <w:r w:rsidRPr="000E05A0">
        <w:rPr>
          <w:lang w:eastAsia="ru-RU"/>
        </w:rPr>
        <w:t>2.10 Территории объектов культурного наследия</w:t>
      </w:r>
      <w:r w:rsidRPr="000E05A0">
        <w:rPr>
          <w:lang w:eastAsia="ru-RU"/>
        </w:rPr>
        <w:tab/>
        <w:t>33</w:t>
      </w:r>
    </w:p>
    <w:p w:rsidR="000E05A0" w:rsidRPr="000E05A0" w:rsidRDefault="000E05A0" w:rsidP="000E05A0">
      <w:pPr>
        <w:rPr>
          <w:lang w:eastAsia="ru-RU"/>
        </w:rPr>
      </w:pPr>
      <w:r w:rsidRPr="000E05A0">
        <w:rPr>
          <w:lang w:eastAsia="ru-RU"/>
        </w:rPr>
        <w:t>2.11 Особо охраняемые природные территории</w:t>
      </w:r>
      <w:r w:rsidRPr="000E05A0">
        <w:rPr>
          <w:lang w:eastAsia="ru-RU"/>
        </w:rPr>
        <w:tab/>
        <w:t>36</w:t>
      </w:r>
    </w:p>
    <w:p w:rsidR="000E05A0" w:rsidRPr="000E05A0" w:rsidRDefault="000E05A0" w:rsidP="000E05A0">
      <w:pPr>
        <w:rPr>
          <w:lang w:eastAsia="ru-RU"/>
        </w:rPr>
      </w:pPr>
      <w:r w:rsidRPr="000E05A0">
        <w:rPr>
          <w:lang w:eastAsia="ru-RU"/>
        </w:rPr>
        <w:lastRenderedPageBreak/>
        <w:t>2.12 Архитектурно-планировочная организация и функциональное зонирование</w:t>
      </w:r>
      <w:r w:rsidRPr="000E05A0">
        <w:rPr>
          <w:lang w:eastAsia="ru-RU"/>
        </w:rPr>
        <w:tab/>
        <w:t>37</w:t>
      </w:r>
    </w:p>
    <w:p w:rsidR="000E05A0" w:rsidRPr="000E05A0" w:rsidRDefault="000E05A0" w:rsidP="000E05A0">
      <w:pPr>
        <w:rPr>
          <w:lang w:eastAsia="ru-RU"/>
        </w:rPr>
      </w:pPr>
      <w:r w:rsidRPr="000E05A0">
        <w:rPr>
          <w:lang w:eastAsia="ru-RU"/>
        </w:rPr>
        <w:t>2.12.1 Развитие и совершенствование функционального зонирования</w:t>
      </w:r>
      <w:r w:rsidRPr="000E05A0">
        <w:rPr>
          <w:lang w:eastAsia="ru-RU"/>
        </w:rPr>
        <w:tab/>
        <w:t>38</w:t>
      </w:r>
    </w:p>
    <w:p w:rsidR="000E05A0" w:rsidRPr="000E05A0" w:rsidRDefault="000E05A0" w:rsidP="000E05A0">
      <w:pPr>
        <w:rPr>
          <w:lang w:eastAsia="ru-RU"/>
        </w:rPr>
      </w:pPr>
      <w:r w:rsidRPr="000E05A0">
        <w:rPr>
          <w:lang w:eastAsia="ru-RU"/>
        </w:rPr>
        <w:t>2.12.2. Баланс территории</w:t>
      </w:r>
      <w:r w:rsidRPr="000E05A0">
        <w:rPr>
          <w:lang w:eastAsia="ru-RU"/>
        </w:rPr>
        <w:tab/>
        <w:t>45</w:t>
      </w:r>
    </w:p>
    <w:p w:rsidR="000E05A0" w:rsidRPr="000E05A0" w:rsidRDefault="000E05A0" w:rsidP="000E05A0">
      <w:pPr>
        <w:rPr>
          <w:lang w:eastAsia="ru-RU"/>
        </w:rPr>
      </w:pPr>
      <w:r w:rsidRPr="000E05A0">
        <w:rPr>
          <w:lang w:eastAsia="ru-RU"/>
        </w:rPr>
        <w:t>3. Оценка возможного влияния планируемых для размещения объектов местного значения сельского поселения на комплексное развитие этих территорий</w:t>
      </w:r>
      <w:r w:rsidRPr="000E05A0">
        <w:rPr>
          <w:lang w:eastAsia="ru-RU"/>
        </w:rPr>
        <w:tab/>
        <w:t>46</w:t>
      </w:r>
    </w:p>
    <w:p w:rsidR="000E05A0" w:rsidRPr="000E05A0" w:rsidRDefault="000E05A0" w:rsidP="000E05A0">
      <w:pPr>
        <w:rPr>
          <w:lang w:eastAsia="ru-RU"/>
        </w:rPr>
      </w:pPr>
      <w:r w:rsidRPr="000E05A0">
        <w:rPr>
          <w:lang w:eastAsia="ru-RU"/>
        </w:rPr>
        <w:t>4.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сельского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r w:rsidRPr="000E05A0">
        <w:rPr>
          <w:lang w:eastAsia="ru-RU"/>
        </w:rPr>
        <w:tab/>
        <w:t>47</w:t>
      </w:r>
    </w:p>
    <w:p w:rsidR="000E05A0" w:rsidRPr="000E05A0" w:rsidRDefault="000E05A0" w:rsidP="000E05A0">
      <w:pPr>
        <w:rPr>
          <w:lang w:eastAsia="ru-RU"/>
        </w:rPr>
      </w:pPr>
      <w:r w:rsidRPr="000E05A0">
        <w:rPr>
          <w:lang w:eastAsia="ru-RU"/>
        </w:rPr>
        <w:t>4.1. Планируемые (реконструируемые) объекты федерального значения на территории Апраксинского сельского поселения Чамзинского муниципального района Республики Мордовия, в соответствии с документами территориального планирования Российской Федерации</w:t>
      </w:r>
      <w:r w:rsidRPr="000E05A0">
        <w:rPr>
          <w:lang w:eastAsia="ru-RU"/>
        </w:rPr>
        <w:tab/>
        <w:t>47</w:t>
      </w:r>
    </w:p>
    <w:p w:rsidR="000E05A0" w:rsidRPr="000E05A0" w:rsidRDefault="000E05A0" w:rsidP="000E05A0">
      <w:pPr>
        <w:rPr>
          <w:lang w:eastAsia="ru-RU"/>
        </w:rPr>
      </w:pPr>
      <w:r w:rsidRPr="000E05A0">
        <w:rPr>
          <w:lang w:eastAsia="ru-RU"/>
        </w:rPr>
        <w:t>4.2. Планируемые к размещению объекты федерального значения на территории                   Апраксинского сельского поселения Чамзинского муниципального района Республики Мордовия, в соответствии с документами территориального планирования Российской Федерации</w:t>
      </w:r>
      <w:r w:rsidRPr="000E05A0">
        <w:rPr>
          <w:lang w:eastAsia="ru-RU"/>
        </w:rPr>
        <w:tab/>
        <w:t>47</w:t>
      </w:r>
    </w:p>
    <w:p w:rsidR="000E05A0" w:rsidRPr="000E05A0" w:rsidRDefault="000E05A0" w:rsidP="000E05A0">
      <w:pPr>
        <w:rPr>
          <w:lang w:eastAsia="ru-RU"/>
        </w:rPr>
      </w:pPr>
      <w:r w:rsidRPr="000E05A0">
        <w:rPr>
          <w:lang w:eastAsia="ru-RU"/>
        </w:rPr>
        <w:t>4.3 Планируемые (реконструируемые) объекты регионального значения на территории Апраксинского сельского поселения Чамзинского муниципального района Республики Мордовия, в соответствии с документами территориального планирования Республики Мордовия</w:t>
      </w:r>
      <w:r w:rsidRPr="000E05A0">
        <w:rPr>
          <w:lang w:eastAsia="ru-RU"/>
        </w:rPr>
        <w:tab/>
        <w:t>47</w:t>
      </w:r>
    </w:p>
    <w:p w:rsidR="000E05A0" w:rsidRPr="000E05A0" w:rsidRDefault="000E05A0" w:rsidP="000E05A0">
      <w:pPr>
        <w:rPr>
          <w:lang w:eastAsia="ru-RU"/>
        </w:rPr>
      </w:pPr>
      <w:r w:rsidRPr="000E05A0">
        <w:rPr>
          <w:lang w:eastAsia="ru-RU"/>
        </w:rPr>
        <w:t>4.4 Планируемые к размещению объекты регионального значения на территории                   Апраксинского сельского поселения Чамзинского муниципального района Республики Мордовия, в соответствии с документами территориального планирования Республики Мордовия</w:t>
      </w:r>
      <w:r w:rsidRPr="000E05A0">
        <w:rPr>
          <w:lang w:eastAsia="ru-RU"/>
        </w:rPr>
        <w:tab/>
        <w:t>48</w:t>
      </w:r>
    </w:p>
    <w:p w:rsidR="000E05A0" w:rsidRPr="000E05A0" w:rsidRDefault="000E05A0" w:rsidP="000E05A0">
      <w:pPr>
        <w:rPr>
          <w:lang w:eastAsia="ru-RU"/>
        </w:rPr>
      </w:pPr>
      <w:r w:rsidRPr="000E05A0">
        <w:rPr>
          <w:lang w:eastAsia="ru-RU"/>
        </w:rPr>
        <w:t>5.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сельского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r w:rsidRPr="000E05A0">
        <w:rPr>
          <w:lang w:eastAsia="ru-RU"/>
        </w:rPr>
        <w:tab/>
        <w:t>48</w:t>
      </w:r>
    </w:p>
    <w:p w:rsidR="000E05A0" w:rsidRPr="000E05A0" w:rsidRDefault="000E05A0" w:rsidP="000E05A0">
      <w:pPr>
        <w:rPr>
          <w:lang w:eastAsia="ru-RU"/>
        </w:rPr>
      </w:pPr>
      <w:r w:rsidRPr="000E05A0">
        <w:rPr>
          <w:lang w:eastAsia="ru-RU"/>
        </w:rPr>
        <w:t>6. Перечень и характеристика основных факторов риска возникновения чрезвычайных ситуаций природного и техногенного характера</w:t>
      </w:r>
      <w:r w:rsidRPr="000E05A0">
        <w:rPr>
          <w:lang w:eastAsia="ru-RU"/>
        </w:rPr>
        <w:tab/>
        <w:t>48</w:t>
      </w:r>
    </w:p>
    <w:p w:rsidR="000E05A0" w:rsidRPr="000E05A0" w:rsidRDefault="000E05A0" w:rsidP="000E05A0">
      <w:pPr>
        <w:rPr>
          <w:lang w:eastAsia="ru-RU"/>
        </w:rPr>
      </w:pPr>
      <w:r w:rsidRPr="000E05A0">
        <w:rPr>
          <w:lang w:eastAsia="ru-RU"/>
        </w:rPr>
        <w:t>6.1 Чрезвычайные ситуации природного характера</w:t>
      </w:r>
      <w:r w:rsidRPr="000E05A0">
        <w:rPr>
          <w:lang w:eastAsia="ru-RU"/>
        </w:rPr>
        <w:tab/>
        <w:t>54</w:t>
      </w:r>
    </w:p>
    <w:p w:rsidR="000E05A0" w:rsidRPr="000E05A0" w:rsidRDefault="000E05A0" w:rsidP="000E05A0">
      <w:pPr>
        <w:rPr>
          <w:lang w:eastAsia="ru-RU"/>
        </w:rPr>
      </w:pPr>
      <w:r w:rsidRPr="000E05A0">
        <w:rPr>
          <w:lang w:eastAsia="ru-RU"/>
        </w:rPr>
        <w:t>6.1.1 Опасности, обусловленные природными пожарами</w:t>
      </w:r>
      <w:r w:rsidRPr="000E05A0">
        <w:rPr>
          <w:lang w:eastAsia="ru-RU"/>
        </w:rPr>
        <w:tab/>
        <w:t>54</w:t>
      </w:r>
    </w:p>
    <w:p w:rsidR="000E05A0" w:rsidRPr="000E05A0" w:rsidRDefault="000E05A0" w:rsidP="000E05A0">
      <w:pPr>
        <w:rPr>
          <w:lang w:eastAsia="ru-RU"/>
        </w:rPr>
      </w:pPr>
      <w:r w:rsidRPr="000E05A0">
        <w:rPr>
          <w:lang w:eastAsia="ru-RU"/>
        </w:rPr>
        <w:lastRenderedPageBreak/>
        <w:t>6.1.2 Геологические опасные явления</w:t>
      </w:r>
      <w:r w:rsidRPr="000E05A0">
        <w:rPr>
          <w:lang w:eastAsia="ru-RU"/>
        </w:rPr>
        <w:tab/>
        <w:t>55</w:t>
      </w:r>
    </w:p>
    <w:p w:rsidR="000E05A0" w:rsidRPr="000E05A0" w:rsidRDefault="000E05A0" w:rsidP="000E05A0">
      <w:pPr>
        <w:rPr>
          <w:lang w:eastAsia="ru-RU"/>
        </w:rPr>
      </w:pPr>
      <w:r w:rsidRPr="000E05A0">
        <w:rPr>
          <w:lang w:eastAsia="ru-RU"/>
        </w:rPr>
        <w:t>6.1.3 Гидрологические опасные явления</w:t>
      </w:r>
      <w:r w:rsidRPr="000E05A0">
        <w:rPr>
          <w:lang w:eastAsia="ru-RU"/>
        </w:rPr>
        <w:tab/>
        <w:t>55</w:t>
      </w:r>
    </w:p>
    <w:p w:rsidR="000E05A0" w:rsidRPr="000E05A0" w:rsidRDefault="000E05A0" w:rsidP="000E05A0">
      <w:pPr>
        <w:rPr>
          <w:lang w:eastAsia="ru-RU"/>
        </w:rPr>
      </w:pPr>
      <w:r w:rsidRPr="000E05A0">
        <w:rPr>
          <w:lang w:eastAsia="ru-RU"/>
        </w:rPr>
        <w:t>6.1.4 Опасные метеорологические явления и процессы</w:t>
      </w:r>
      <w:r w:rsidRPr="000E05A0">
        <w:rPr>
          <w:lang w:eastAsia="ru-RU"/>
        </w:rPr>
        <w:tab/>
        <w:t>57</w:t>
      </w:r>
    </w:p>
    <w:p w:rsidR="000E05A0" w:rsidRPr="000E05A0" w:rsidRDefault="000E05A0" w:rsidP="000E05A0">
      <w:pPr>
        <w:rPr>
          <w:lang w:eastAsia="ru-RU"/>
        </w:rPr>
      </w:pPr>
      <w:r w:rsidRPr="000E05A0">
        <w:rPr>
          <w:lang w:eastAsia="ru-RU"/>
        </w:rPr>
        <w:t>6.2 Чрезвычайные ситуации техногенного характера</w:t>
      </w:r>
      <w:r w:rsidRPr="000E05A0">
        <w:rPr>
          <w:lang w:eastAsia="ru-RU"/>
        </w:rPr>
        <w:tab/>
        <w:t>58</w:t>
      </w:r>
    </w:p>
    <w:p w:rsidR="000E05A0" w:rsidRPr="000E05A0" w:rsidRDefault="000E05A0" w:rsidP="000E05A0">
      <w:pPr>
        <w:rPr>
          <w:lang w:eastAsia="ru-RU"/>
        </w:rPr>
      </w:pPr>
      <w:r w:rsidRPr="000E05A0">
        <w:rPr>
          <w:lang w:eastAsia="ru-RU"/>
        </w:rPr>
        <w:t>6.2.1 Промышленные аварии и катастрофы</w:t>
      </w:r>
      <w:r w:rsidRPr="000E05A0">
        <w:rPr>
          <w:lang w:eastAsia="ru-RU"/>
        </w:rPr>
        <w:tab/>
        <w:t>59</w:t>
      </w:r>
    </w:p>
    <w:p w:rsidR="000E05A0" w:rsidRPr="000E05A0" w:rsidRDefault="000E05A0" w:rsidP="000E05A0">
      <w:pPr>
        <w:rPr>
          <w:lang w:eastAsia="ru-RU"/>
        </w:rPr>
      </w:pPr>
      <w:r w:rsidRPr="000E05A0">
        <w:rPr>
          <w:lang w:eastAsia="ru-RU"/>
        </w:rPr>
        <w:t>6.2.2 Опасности, обусловленные транспортными авариями</w:t>
      </w:r>
      <w:r w:rsidRPr="000E05A0">
        <w:rPr>
          <w:lang w:eastAsia="ru-RU"/>
        </w:rPr>
        <w:tab/>
        <w:t>61</w:t>
      </w:r>
    </w:p>
    <w:p w:rsidR="000E05A0" w:rsidRPr="000E05A0" w:rsidRDefault="000E05A0" w:rsidP="000E05A0">
      <w:pPr>
        <w:rPr>
          <w:lang w:eastAsia="ru-RU"/>
        </w:rPr>
      </w:pPr>
      <w:r w:rsidRPr="000E05A0">
        <w:rPr>
          <w:lang w:eastAsia="ru-RU"/>
        </w:rPr>
        <w:t>6.2.3</w:t>
      </w:r>
      <w:r w:rsidRPr="000E05A0">
        <w:rPr>
          <w:lang w:eastAsia="ru-RU"/>
        </w:rPr>
        <w:tab/>
        <w:t>Опасности, обусловленные авариями на трубопроводном транспорте при транспортировке опасных веществ</w:t>
      </w:r>
      <w:r w:rsidRPr="000E05A0">
        <w:rPr>
          <w:lang w:eastAsia="ru-RU"/>
        </w:rPr>
        <w:tab/>
        <w:t>67</w:t>
      </w:r>
    </w:p>
    <w:p w:rsidR="000E05A0" w:rsidRPr="000E05A0" w:rsidRDefault="000E05A0" w:rsidP="000E05A0">
      <w:pPr>
        <w:rPr>
          <w:lang w:eastAsia="ru-RU"/>
        </w:rPr>
      </w:pPr>
      <w:r w:rsidRPr="000E05A0">
        <w:rPr>
          <w:lang w:eastAsia="ru-RU"/>
        </w:rPr>
        <w:t>6.2.4 Опасности, обусловленные бытовыми пожарами</w:t>
      </w:r>
      <w:r w:rsidRPr="000E05A0">
        <w:rPr>
          <w:lang w:eastAsia="ru-RU"/>
        </w:rPr>
        <w:tab/>
        <w:t>77</w:t>
      </w:r>
    </w:p>
    <w:p w:rsidR="000E05A0" w:rsidRPr="000E05A0" w:rsidRDefault="000E05A0" w:rsidP="000E05A0">
      <w:pPr>
        <w:rPr>
          <w:lang w:eastAsia="ru-RU"/>
        </w:rPr>
      </w:pPr>
      <w:r w:rsidRPr="000E05A0">
        <w:rPr>
          <w:lang w:eastAsia="ru-RU"/>
        </w:rPr>
        <w:t>6.2.5 Аварии на сетях и коммунальных объектах</w:t>
      </w:r>
      <w:r w:rsidRPr="000E05A0">
        <w:rPr>
          <w:lang w:eastAsia="ru-RU"/>
        </w:rPr>
        <w:tab/>
        <w:t>77</w:t>
      </w:r>
    </w:p>
    <w:p w:rsidR="000E05A0" w:rsidRPr="000E05A0" w:rsidRDefault="000E05A0" w:rsidP="000E05A0">
      <w:pPr>
        <w:rPr>
          <w:lang w:eastAsia="ru-RU"/>
        </w:rPr>
      </w:pPr>
      <w:r w:rsidRPr="000E05A0">
        <w:rPr>
          <w:lang w:eastAsia="ru-RU"/>
        </w:rPr>
        <w:t>6.2.6 Биолого-социальные опасности, мероприятия по консервации скотомогильников</w:t>
      </w:r>
      <w:r w:rsidRPr="000E05A0">
        <w:rPr>
          <w:lang w:eastAsia="ru-RU"/>
        </w:rPr>
        <w:tab/>
        <w:t>79</w:t>
      </w:r>
    </w:p>
    <w:p w:rsidR="000E05A0" w:rsidRPr="000E05A0" w:rsidRDefault="000E05A0" w:rsidP="000E05A0">
      <w:pPr>
        <w:rPr>
          <w:lang w:eastAsia="ru-RU"/>
        </w:rPr>
      </w:pPr>
      <w:r w:rsidRPr="000E05A0">
        <w:rPr>
          <w:lang w:eastAsia="ru-RU"/>
        </w:rPr>
        <w:t>6.3 Мероприятия по предотвращению чрезвычайных ситуаций природного, техногенного и биологического характера</w:t>
      </w:r>
      <w:r w:rsidRPr="000E05A0">
        <w:rPr>
          <w:lang w:eastAsia="ru-RU"/>
        </w:rPr>
        <w:tab/>
        <w:t>80</w:t>
      </w:r>
    </w:p>
    <w:p w:rsidR="000E05A0" w:rsidRPr="000E05A0" w:rsidRDefault="000E05A0" w:rsidP="000E05A0">
      <w:pPr>
        <w:rPr>
          <w:lang w:eastAsia="ru-RU"/>
        </w:rPr>
      </w:pPr>
      <w:r w:rsidRPr="000E05A0">
        <w:rPr>
          <w:lang w:eastAsia="ru-RU"/>
        </w:rPr>
        <w:t>6.4 Перечень мероприятий по обеспечению пожарной безопасности</w:t>
      </w:r>
      <w:r w:rsidRPr="000E05A0">
        <w:rPr>
          <w:lang w:eastAsia="ru-RU"/>
        </w:rPr>
        <w:tab/>
        <w:t>80</w:t>
      </w:r>
    </w:p>
    <w:p w:rsidR="000E05A0" w:rsidRPr="000E05A0" w:rsidRDefault="000E05A0" w:rsidP="000E05A0">
      <w:pPr>
        <w:rPr>
          <w:lang w:eastAsia="ru-RU"/>
        </w:rPr>
      </w:pPr>
      <w:r w:rsidRPr="000E05A0">
        <w:rPr>
          <w:lang w:eastAsia="ru-RU"/>
        </w:rPr>
        <w:t>6.4.1 Наружное противопожарное водоснабжение</w:t>
      </w:r>
      <w:r w:rsidRPr="000E05A0">
        <w:rPr>
          <w:lang w:eastAsia="ru-RU"/>
        </w:rPr>
        <w:tab/>
        <w:t>81</w:t>
      </w:r>
    </w:p>
    <w:p w:rsidR="000E05A0" w:rsidRPr="000E05A0" w:rsidRDefault="000E05A0" w:rsidP="000E05A0">
      <w:pPr>
        <w:rPr>
          <w:lang w:eastAsia="ru-RU"/>
        </w:rPr>
      </w:pPr>
      <w:r w:rsidRPr="000E05A0">
        <w:rPr>
          <w:lang w:eastAsia="ru-RU"/>
        </w:rPr>
        <w:t>6.4.2 Проезды и подъезды к зданиям, сооружениям и строениям</w:t>
      </w:r>
      <w:r w:rsidRPr="000E05A0">
        <w:rPr>
          <w:lang w:eastAsia="ru-RU"/>
        </w:rPr>
        <w:tab/>
        <w:t>86</w:t>
      </w:r>
    </w:p>
    <w:p w:rsidR="000E05A0" w:rsidRPr="000E05A0" w:rsidRDefault="000E05A0" w:rsidP="000E05A0">
      <w:pPr>
        <w:rPr>
          <w:lang w:eastAsia="ru-RU"/>
        </w:rPr>
      </w:pPr>
      <w:r w:rsidRPr="000E05A0">
        <w:rPr>
          <w:lang w:eastAsia="ru-RU"/>
        </w:rPr>
        <w:t>6.4.3 Противопожарные расстояния между зданиями, сооружениями и строениями</w:t>
      </w:r>
      <w:r w:rsidRPr="000E05A0">
        <w:rPr>
          <w:lang w:eastAsia="ru-RU"/>
        </w:rPr>
        <w:tab/>
        <w:t>87</w:t>
      </w:r>
    </w:p>
    <w:p w:rsidR="000E05A0" w:rsidRPr="000E05A0" w:rsidRDefault="000E05A0" w:rsidP="000E05A0">
      <w:pPr>
        <w:rPr>
          <w:lang w:eastAsia="ru-RU"/>
        </w:rPr>
      </w:pPr>
      <w:r w:rsidRPr="000E05A0">
        <w:rPr>
          <w:lang w:eastAsia="ru-RU"/>
        </w:rPr>
        <w:t>6.4.4 Противопожарные мероприятия на период устойчивой сухой, жаркой и ветреной погоды, а также при введении особого противопожарного режима на территориях сельского поселения, садоводческих, огороднических и дачных некоммерческих объединений граждан, на предприятиях</w:t>
      </w:r>
      <w:r w:rsidRPr="000E05A0">
        <w:rPr>
          <w:lang w:eastAsia="ru-RU"/>
        </w:rPr>
        <w:tab/>
        <w:t>89</w:t>
      </w:r>
    </w:p>
    <w:p w:rsidR="000E05A0" w:rsidRPr="000E05A0" w:rsidRDefault="000E05A0" w:rsidP="000E05A0">
      <w:pPr>
        <w:rPr>
          <w:lang w:eastAsia="ru-RU"/>
        </w:rPr>
      </w:pPr>
      <w:r w:rsidRPr="000E05A0">
        <w:rPr>
          <w:lang w:eastAsia="ru-RU"/>
        </w:rPr>
        <w:t>6.4.5 Рекомендации по противопожарным мероприятиям для объектов историко-культурного наследия</w:t>
      </w:r>
      <w:r w:rsidRPr="000E05A0">
        <w:rPr>
          <w:lang w:eastAsia="ru-RU"/>
        </w:rPr>
        <w:tab/>
        <w:t>90</w:t>
      </w:r>
    </w:p>
    <w:p w:rsidR="000E05A0" w:rsidRPr="000E05A0" w:rsidRDefault="000E05A0" w:rsidP="000E05A0">
      <w:pPr>
        <w:rPr>
          <w:lang w:eastAsia="ru-RU"/>
        </w:rPr>
      </w:pPr>
      <w:r w:rsidRPr="000E05A0">
        <w:rPr>
          <w:lang w:eastAsia="ru-RU"/>
        </w:rPr>
        <w:t>7. 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r w:rsidRPr="000E05A0">
        <w:rPr>
          <w:lang w:eastAsia="ru-RU"/>
        </w:rPr>
        <w:tab/>
        <w:t>91</w:t>
      </w:r>
    </w:p>
    <w:p w:rsidR="000E05A0" w:rsidRPr="000E05A0" w:rsidRDefault="000E05A0" w:rsidP="000E05A0">
      <w:pPr>
        <w:rPr>
          <w:lang w:eastAsia="ru-RU"/>
        </w:rPr>
      </w:pPr>
      <w:r w:rsidRPr="000E05A0">
        <w:rPr>
          <w:lang w:eastAsia="ru-RU"/>
        </w:rPr>
        <w:t>8. Сведения об утвержденных предметах охраны и границах территорий исторических сельских поселений федерального значения и исторических сельских поселений регионального                  значения</w:t>
      </w:r>
      <w:r w:rsidRPr="000E05A0">
        <w:rPr>
          <w:lang w:eastAsia="ru-RU"/>
        </w:rPr>
        <w:tab/>
        <w:t>91</w:t>
      </w:r>
    </w:p>
    <w:p w:rsidR="000E05A0" w:rsidRPr="000E05A0" w:rsidRDefault="000E05A0" w:rsidP="000E05A0">
      <w:pPr>
        <w:rPr>
          <w:lang w:eastAsia="ru-RU"/>
        </w:rPr>
      </w:pPr>
      <w:r w:rsidRPr="000E05A0">
        <w:rPr>
          <w:lang w:eastAsia="ru-RU"/>
        </w:rPr>
        <w:tab/>
      </w:r>
      <w:r w:rsidRPr="000E05A0">
        <w:rPr>
          <w:lang w:eastAsia="ru-RU"/>
        </w:rPr>
        <w:br w:type="page"/>
      </w:r>
      <w:r w:rsidRPr="000E05A0">
        <w:rPr>
          <w:lang w:eastAsia="ru-RU"/>
        </w:rPr>
        <w:lastRenderedPageBreak/>
        <w:tab/>
        <w:t>2 ТОМ. Часть Б (Графические материалы)</w:t>
      </w:r>
    </w:p>
    <w:tbl>
      <w:tblPr>
        <w:tblW w:w="9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6980"/>
        <w:gridCol w:w="1809"/>
      </w:tblGrid>
      <w:tr w:rsidR="000E05A0" w:rsidRPr="000E05A0" w:rsidTr="00D46C70">
        <w:trPr>
          <w:trHeight w:val="394"/>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05A0" w:rsidRPr="000E05A0" w:rsidRDefault="000E05A0" w:rsidP="000E05A0">
            <w:pPr>
              <w:rPr>
                <w:lang w:eastAsia="ru-RU"/>
              </w:rPr>
            </w:pPr>
            <w:r w:rsidRPr="000E05A0">
              <w:rPr>
                <w:lang w:eastAsia="ru-RU"/>
              </w:rPr>
              <w:t>№ п/п</w:t>
            </w:r>
          </w:p>
        </w:tc>
        <w:tc>
          <w:tcPr>
            <w:tcW w:w="6980" w:type="dxa"/>
            <w:tcBorders>
              <w:top w:val="single" w:sz="4" w:space="0" w:color="auto"/>
              <w:left w:val="single" w:sz="4" w:space="0" w:color="000000"/>
              <w:bottom w:val="single" w:sz="4" w:space="0" w:color="000000"/>
              <w:right w:val="single" w:sz="4" w:space="0" w:color="000000"/>
            </w:tcBorders>
            <w:shd w:val="clear" w:color="auto" w:fill="auto"/>
            <w:vAlign w:val="center"/>
          </w:tcPr>
          <w:p w:rsidR="000E05A0" w:rsidRPr="000E05A0" w:rsidRDefault="000E05A0" w:rsidP="000E05A0">
            <w:pPr>
              <w:rPr>
                <w:lang w:eastAsia="ru-RU"/>
              </w:rPr>
            </w:pPr>
            <w:r w:rsidRPr="000E05A0">
              <w:rPr>
                <w:lang w:eastAsia="ru-RU"/>
              </w:rPr>
              <w:t>НАИМЕНОВАНИЕ СХЕМЫ</w:t>
            </w:r>
          </w:p>
        </w:tc>
        <w:tc>
          <w:tcPr>
            <w:tcW w:w="1809" w:type="dxa"/>
            <w:tcBorders>
              <w:top w:val="single" w:sz="4" w:space="0" w:color="auto"/>
              <w:left w:val="single" w:sz="4" w:space="0" w:color="000000"/>
              <w:bottom w:val="single" w:sz="4" w:space="0" w:color="000000"/>
              <w:right w:val="single" w:sz="4" w:space="0" w:color="000000"/>
            </w:tcBorders>
            <w:shd w:val="clear" w:color="auto" w:fill="auto"/>
            <w:vAlign w:val="center"/>
          </w:tcPr>
          <w:p w:rsidR="000E05A0" w:rsidRPr="000E05A0" w:rsidRDefault="000E05A0" w:rsidP="000E05A0">
            <w:pPr>
              <w:rPr>
                <w:lang w:eastAsia="ru-RU"/>
              </w:rPr>
            </w:pPr>
            <w:r w:rsidRPr="000E05A0">
              <w:rPr>
                <w:lang w:eastAsia="ru-RU"/>
              </w:rPr>
              <w:t>МАСШТАБ</w:t>
            </w:r>
          </w:p>
        </w:tc>
      </w:tr>
      <w:tr w:rsidR="000E05A0" w:rsidRPr="000E05A0" w:rsidTr="00D46C70">
        <w:trPr>
          <w:trHeight w:val="1058"/>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05A0" w:rsidRPr="000E05A0" w:rsidRDefault="000E05A0" w:rsidP="000E05A0">
            <w:pPr>
              <w:rPr>
                <w:lang w:eastAsia="ru-RU"/>
              </w:rPr>
            </w:pPr>
          </w:p>
        </w:tc>
        <w:tc>
          <w:tcPr>
            <w:tcW w:w="6980" w:type="dxa"/>
            <w:tcBorders>
              <w:top w:val="single" w:sz="4" w:space="0" w:color="auto"/>
              <w:left w:val="single" w:sz="4" w:space="0" w:color="000000"/>
              <w:bottom w:val="single" w:sz="4" w:space="0" w:color="auto"/>
              <w:right w:val="single" w:sz="4" w:space="0" w:color="000000"/>
            </w:tcBorders>
            <w:shd w:val="clear" w:color="auto" w:fill="auto"/>
            <w:vAlign w:val="center"/>
          </w:tcPr>
          <w:p w:rsidR="000E05A0" w:rsidRPr="000E05A0" w:rsidRDefault="000E05A0" w:rsidP="000E05A0">
            <w:pPr>
              <w:rPr>
                <w:lang w:eastAsia="ru-RU"/>
              </w:rPr>
            </w:pPr>
            <w:r w:rsidRPr="000E05A0">
              <w:rPr>
                <w:lang w:eastAsia="ru-RU"/>
              </w:rPr>
              <w:t>Материалы по обоснованию генерального плана в виде карт.</w:t>
            </w:r>
          </w:p>
          <w:p w:rsidR="000E05A0" w:rsidRPr="000E05A0" w:rsidRDefault="000E05A0" w:rsidP="000E05A0">
            <w:pPr>
              <w:rPr>
                <w:lang w:eastAsia="ru-RU"/>
              </w:rPr>
            </w:pPr>
            <w:r w:rsidRPr="000E05A0">
              <w:rPr>
                <w:lang w:eastAsia="ru-RU"/>
              </w:rPr>
              <w:t>Карта границ зон с особыми условиями использования территории.</w:t>
            </w:r>
          </w:p>
        </w:tc>
        <w:tc>
          <w:tcPr>
            <w:tcW w:w="1809" w:type="dxa"/>
            <w:tcBorders>
              <w:top w:val="single" w:sz="4" w:space="0" w:color="auto"/>
              <w:left w:val="single" w:sz="4" w:space="0" w:color="000000"/>
              <w:bottom w:val="single" w:sz="4" w:space="0" w:color="auto"/>
              <w:right w:val="single" w:sz="4" w:space="0" w:color="000000"/>
            </w:tcBorders>
            <w:shd w:val="clear" w:color="auto" w:fill="auto"/>
            <w:vAlign w:val="center"/>
          </w:tcPr>
          <w:p w:rsidR="000E05A0" w:rsidRPr="000E05A0" w:rsidRDefault="000E05A0" w:rsidP="000E05A0">
            <w:pPr>
              <w:rPr>
                <w:lang w:eastAsia="ru-RU"/>
              </w:rPr>
            </w:pPr>
            <w:r w:rsidRPr="000E05A0">
              <w:rPr>
                <w:lang w:eastAsia="ru-RU"/>
              </w:rPr>
              <w:t>1:10 000</w:t>
            </w:r>
          </w:p>
          <w:p w:rsidR="000E05A0" w:rsidRPr="000E05A0" w:rsidRDefault="000E05A0" w:rsidP="000E05A0">
            <w:pPr>
              <w:rPr>
                <w:lang w:eastAsia="ru-RU"/>
              </w:rPr>
            </w:pPr>
            <w:r w:rsidRPr="000E05A0">
              <w:rPr>
                <w:lang w:eastAsia="ru-RU"/>
              </w:rPr>
              <w:t>1:5 000</w:t>
            </w:r>
          </w:p>
          <w:p w:rsidR="000E05A0" w:rsidRPr="000E05A0" w:rsidRDefault="000E05A0" w:rsidP="000E05A0">
            <w:pPr>
              <w:rPr>
                <w:lang w:eastAsia="ru-RU"/>
              </w:rPr>
            </w:pPr>
            <w:r w:rsidRPr="000E05A0">
              <w:rPr>
                <w:lang w:eastAsia="ru-RU"/>
              </w:rPr>
              <w:t>1:2 000</w:t>
            </w:r>
          </w:p>
        </w:tc>
      </w:tr>
      <w:tr w:rsidR="000E05A0" w:rsidRPr="000E05A0" w:rsidTr="00D46C70">
        <w:trPr>
          <w:trHeight w:val="394"/>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05A0" w:rsidRPr="000E05A0" w:rsidRDefault="000E05A0" w:rsidP="000E05A0">
            <w:pPr>
              <w:rPr>
                <w:lang w:eastAsia="ru-RU"/>
              </w:rPr>
            </w:pPr>
          </w:p>
        </w:tc>
        <w:tc>
          <w:tcPr>
            <w:tcW w:w="6980" w:type="dxa"/>
            <w:tcBorders>
              <w:top w:val="single" w:sz="4" w:space="0" w:color="auto"/>
              <w:left w:val="single" w:sz="4" w:space="0" w:color="000000"/>
              <w:bottom w:val="single" w:sz="4" w:space="0" w:color="auto"/>
              <w:right w:val="single" w:sz="4" w:space="0" w:color="000000"/>
            </w:tcBorders>
            <w:shd w:val="clear" w:color="auto" w:fill="auto"/>
            <w:vAlign w:val="center"/>
          </w:tcPr>
          <w:p w:rsidR="000E05A0" w:rsidRPr="000E05A0" w:rsidRDefault="000E05A0" w:rsidP="000E05A0">
            <w:pPr>
              <w:rPr>
                <w:lang w:eastAsia="ru-RU"/>
              </w:rPr>
            </w:pPr>
            <w:r w:rsidRPr="000E05A0">
              <w:rPr>
                <w:lang w:eastAsia="ru-RU"/>
              </w:rPr>
              <w:t>Материалы по обоснованию генерального плана в виде карт. Карта границ территорий, подверженных риску возникновения чрезвычайных ситуаций природного и техногенного характера.</w:t>
            </w:r>
          </w:p>
        </w:tc>
        <w:tc>
          <w:tcPr>
            <w:tcW w:w="1809" w:type="dxa"/>
            <w:tcBorders>
              <w:top w:val="single" w:sz="4" w:space="0" w:color="auto"/>
              <w:left w:val="single" w:sz="4" w:space="0" w:color="000000"/>
              <w:bottom w:val="single" w:sz="4" w:space="0" w:color="auto"/>
              <w:right w:val="single" w:sz="4" w:space="0" w:color="000000"/>
            </w:tcBorders>
            <w:shd w:val="clear" w:color="auto" w:fill="auto"/>
            <w:vAlign w:val="center"/>
          </w:tcPr>
          <w:p w:rsidR="000E05A0" w:rsidRPr="000E05A0" w:rsidRDefault="000E05A0" w:rsidP="000E05A0">
            <w:pPr>
              <w:rPr>
                <w:lang w:eastAsia="ru-RU"/>
              </w:rPr>
            </w:pPr>
            <w:r w:rsidRPr="000E05A0">
              <w:rPr>
                <w:lang w:eastAsia="ru-RU"/>
              </w:rPr>
              <w:t>1:10 000</w:t>
            </w:r>
          </w:p>
          <w:p w:rsidR="000E05A0" w:rsidRPr="000E05A0" w:rsidRDefault="000E05A0" w:rsidP="000E05A0">
            <w:pPr>
              <w:rPr>
                <w:lang w:eastAsia="ru-RU"/>
              </w:rPr>
            </w:pPr>
            <w:r w:rsidRPr="000E05A0">
              <w:rPr>
                <w:lang w:eastAsia="ru-RU"/>
              </w:rPr>
              <w:t>1:5 000</w:t>
            </w:r>
          </w:p>
          <w:p w:rsidR="000E05A0" w:rsidRPr="000E05A0" w:rsidRDefault="000E05A0" w:rsidP="000E05A0">
            <w:pPr>
              <w:rPr>
                <w:lang w:eastAsia="ru-RU"/>
              </w:rPr>
            </w:pPr>
            <w:r w:rsidRPr="000E05A0">
              <w:rPr>
                <w:lang w:eastAsia="ru-RU"/>
              </w:rPr>
              <w:t>1:2 000</w:t>
            </w:r>
          </w:p>
        </w:tc>
      </w:tr>
      <w:tr w:rsidR="000E05A0" w:rsidRPr="000E05A0" w:rsidTr="00D46C70">
        <w:trPr>
          <w:trHeight w:val="394"/>
        </w:trPr>
        <w:tc>
          <w:tcPr>
            <w:tcW w:w="851" w:type="dxa"/>
            <w:tcBorders>
              <w:top w:val="single" w:sz="4" w:space="0" w:color="000000"/>
              <w:left w:val="single" w:sz="4" w:space="0" w:color="000000"/>
              <w:bottom w:val="single" w:sz="4" w:space="0" w:color="auto"/>
              <w:right w:val="single" w:sz="4" w:space="0" w:color="000000"/>
            </w:tcBorders>
            <w:shd w:val="clear" w:color="auto" w:fill="auto"/>
            <w:vAlign w:val="center"/>
          </w:tcPr>
          <w:p w:rsidR="000E05A0" w:rsidRPr="000E05A0" w:rsidRDefault="000E05A0" w:rsidP="000E05A0">
            <w:pPr>
              <w:rPr>
                <w:lang w:eastAsia="ru-RU"/>
              </w:rPr>
            </w:pPr>
          </w:p>
        </w:tc>
        <w:tc>
          <w:tcPr>
            <w:tcW w:w="6980" w:type="dxa"/>
            <w:tcBorders>
              <w:top w:val="single" w:sz="4" w:space="0" w:color="auto"/>
              <w:left w:val="single" w:sz="4" w:space="0" w:color="000000"/>
              <w:bottom w:val="single" w:sz="4" w:space="0" w:color="auto"/>
              <w:right w:val="single" w:sz="4" w:space="0" w:color="000000"/>
            </w:tcBorders>
            <w:shd w:val="clear" w:color="auto" w:fill="auto"/>
            <w:vAlign w:val="center"/>
          </w:tcPr>
          <w:p w:rsidR="000E05A0" w:rsidRPr="000E05A0" w:rsidRDefault="000E05A0" w:rsidP="000E05A0">
            <w:pPr>
              <w:rPr>
                <w:lang w:eastAsia="ru-RU"/>
              </w:rPr>
            </w:pPr>
            <w:r w:rsidRPr="000E05A0">
              <w:rPr>
                <w:lang w:eastAsia="ru-RU"/>
              </w:rPr>
              <w:t>Материалы по обоснованию генерального плана в виде карт.</w:t>
            </w:r>
          </w:p>
          <w:p w:rsidR="000E05A0" w:rsidRPr="000E05A0" w:rsidRDefault="000E05A0" w:rsidP="000E05A0">
            <w:pPr>
              <w:rPr>
                <w:lang w:eastAsia="ru-RU"/>
              </w:rPr>
            </w:pPr>
            <w:r w:rsidRPr="000E05A0">
              <w:rPr>
                <w:lang w:eastAsia="ru-RU"/>
              </w:rPr>
              <w:t>Карта категорий земель</w:t>
            </w:r>
          </w:p>
        </w:tc>
        <w:tc>
          <w:tcPr>
            <w:tcW w:w="1809" w:type="dxa"/>
            <w:tcBorders>
              <w:top w:val="single" w:sz="4" w:space="0" w:color="auto"/>
              <w:left w:val="single" w:sz="4" w:space="0" w:color="000000"/>
              <w:bottom w:val="single" w:sz="4" w:space="0" w:color="auto"/>
              <w:right w:val="single" w:sz="4" w:space="0" w:color="000000"/>
            </w:tcBorders>
            <w:shd w:val="clear" w:color="auto" w:fill="auto"/>
            <w:vAlign w:val="center"/>
          </w:tcPr>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1:5 000</w:t>
            </w:r>
          </w:p>
        </w:tc>
      </w:tr>
    </w:tbl>
    <w:p w:rsidR="000E05A0" w:rsidRPr="000E05A0" w:rsidRDefault="000E05A0" w:rsidP="000E05A0">
      <w:pPr>
        <w:rPr>
          <w:lang w:eastAsia="ru-RU"/>
        </w:rPr>
      </w:pPr>
      <w:r w:rsidRPr="000E05A0">
        <w:rPr>
          <w:lang w:eastAsia="ru-RU"/>
        </w:rPr>
        <w:t>Приложение : Графическое описание местоположения границ населенных пунктов</w:t>
      </w: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br w:type="page"/>
      </w:r>
    </w:p>
    <w:p w:rsidR="000E05A0" w:rsidRPr="000E05A0" w:rsidRDefault="000E05A0" w:rsidP="000E05A0">
      <w:pPr>
        <w:rPr>
          <w:lang w:eastAsia="ru-RU"/>
        </w:rPr>
      </w:pPr>
      <w:r w:rsidRPr="000E05A0">
        <w:rPr>
          <w:lang w:eastAsia="ru-RU"/>
        </w:rPr>
        <w:lastRenderedPageBreak/>
        <w:t>ВВЕДЕНИЕ</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 xml:space="preserve">Цель работы: Внесение изменений </w:t>
      </w:r>
      <w:r w:rsidRPr="000E05A0">
        <w:t xml:space="preserve">в генеральный план </w:t>
      </w:r>
      <w:r w:rsidRPr="000E05A0">
        <w:rPr>
          <w:lang w:eastAsia="ru-RU"/>
        </w:rPr>
        <w:t xml:space="preserve">Апраксинского </w:t>
      </w:r>
      <w:r w:rsidRPr="000E05A0">
        <w:t xml:space="preserve">сельского поселения </w:t>
      </w:r>
      <w:r w:rsidRPr="000E05A0">
        <w:rPr>
          <w:lang w:eastAsia="ru-RU"/>
        </w:rPr>
        <w:t>Чамзинского</w:t>
      </w:r>
      <w:r w:rsidRPr="000E05A0">
        <w:t xml:space="preserve"> муниципального района </w:t>
      </w:r>
      <w:r w:rsidRPr="000E05A0">
        <w:rPr>
          <w:lang w:eastAsia="ru-RU"/>
        </w:rPr>
        <w:t xml:space="preserve">Республики Мордовия в соответствии с Градостроительным кодексом Российской Федерации от 29.12.2004 № 190-ФЗ и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 </w:t>
      </w:r>
    </w:p>
    <w:p w:rsidR="000E05A0" w:rsidRPr="000E05A0" w:rsidRDefault="000E05A0" w:rsidP="000E05A0">
      <w:r w:rsidRPr="000E05A0">
        <w:t>Причинами проведения работ являются:</w:t>
      </w:r>
    </w:p>
    <w:p w:rsidR="000E05A0" w:rsidRPr="000E05A0" w:rsidRDefault="000E05A0" w:rsidP="000E05A0">
      <w:r w:rsidRPr="000E05A0">
        <w:t>Изменение действующего законодательства в отношении градостроительной деятельности. Уточнение функционального зонирования территории</w:t>
      </w:r>
      <w:r w:rsidRPr="000E05A0">
        <w:rPr>
          <w:lang w:eastAsia="ru-RU"/>
        </w:rPr>
        <w:t xml:space="preserve"> </w:t>
      </w:r>
      <w:r w:rsidRPr="000E05A0">
        <w:t>населенного пункта и муниципального образования с учётом поступивших предложений от администрации муниципального образования и заинтересованных лиц.</w:t>
      </w:r>
    </w:p>
    <w:p w:rsidR="000E05A0" w:rsidRPr="000E05A0" w:rsidRDefault="000E05A0" w:rsidP="000E05A0">
      <w:r w:rsidRPr="000E05A0">
        <w:t>Актуализация генерального плана на предмет планируемого размещения объектов федерального и регионального значения, согласно действующих документов территориального планирования Российской Федерации и Республики Мордовия (с изменениями и дополнениями, вступившими в силу на момент заключения договора).</w:t>
      </w:r>
    </w:p>
    <w:p w:rsidR="000E05A0" w:rsidRPr="000E05A0" w:rsidRDefault="000E05A0" w:rsidP="000E05A0">
      <w:r w:rsidRPr="000E05A0">
        <w:t>Для достижения целей необходимо выполнение следующих задач:</w:t>
      </w:r>
    </w:p>
    <w:p w:rsidR="000E05A0" w:rsidRPr="000E05A0" w:rsidRDefault="000E05A0" w:rsidP="000E05A0">
      <w:r w:rsidRPr="000E05A0">
        <w:t>1. О</w:t>
      </w:r>
      <w:r w:rsidRPr="000E05A0">
        <w:rPr>
          <w:lang w:eastAsia="ru-RU"/>
        </w:rPr>
        <w:t xml:space="preserve">пределить функциональное назначение Апраксинского </w:t>
      </w:r>
      <w:r w:rsidRPr="000E05A0">
        <w:t xml:space="preserve">сельского поселения </w:t>
      </w:r>
      <w:r w:rsidRPr="000E05A0">
        <w:rPr>
          <w:lang w:eastAsia="ru-RU"/>
        </w:rPr>
        <w:t>в соответствии с современным и перспективным развитием территорий</w:t>
      </w:r>
      <w:r w:rsidRPr="000E05A0">
        <w:t>.</w:t>
      </w:r>
    </w:p>
    <w:p w:rsidR="000E05A0" w:rsidRPr="000E05A0" w:rsidRDefault="000E05A0" w:rsidP="000E05A0">
      <w:r w:rsidRPr="000E05A0">
        <w:t xml:space="preserve">2. Разработать Том 1 Основное положение в соответствии с Градостроительным кодексом </w:t>
      </w:r>
      <w:r w:rsidRPr="000E05A0">
        <w:rPr>
          <w:lang w:eastAsia="ru-RU"/>
        </w:rPr>
        <w:t>Российской Федерации от 29.12.2004 № 190-ФЗ (последней редакции)</w:t>
      </w:r>
      <w:r w:rsidRPr="000E05A0">
        <w:t>.</w:t>
      </w:r>
    </w:p>
    <w:p w:rsidR="000E05A0" w:rsidRPr="000E05A0" w:rsidRDefault="000E05A0" w:rsidP="000E05A0">
      <w:r w:rsidRPr="000E05A0">
        <w:t>3. Графические материалы оформить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w:t>
      </w:r>
    </w:p>
    <w:p w:rsidR="000E05A0" w:rsidRPr="000E05A0" w:rsidRDefault="000E05A0" w:rsidP="000E05A0">
      <w:r w:rsidRPr="000E05A0">
        <w:t xml:space="preserve">Предыдущие документации территориального планирования                                              </w:t>
      </w:r>
      <w:r w:rsidRPr="000E05A0">
        <w:rPr>
          <w:lang w:eastAsia="ru-RU"/>
        </w:rPr>
        <w:t xml:space="preserve">Апраксинского </w:t>
      </w:r>
      <w:r w:rsidRPr="000E05A0">
        <w:t xml:space="preserve">сельского поселения </w:t>
      </w:r>
      <w:r w:rsidRPr="000E05A0">
        <w:rPr>
          <w:lang w:eastAsia="ru-RU"/>
        </w:rPr>
        <w:t xml:space="preserve">Чамзинского </w:t>
      </w:r>
      <w:r w:rsidRPr="000E05A0">
        <w:t xml:space="preserve">муниципального района Республики Мордовия согласно Решению Совета Депутатов </w:t>
      </w:r>
      <w:r w:rsidRPr="000E05A0">
        <w:rPr>
          <w:lang w:eastAsia="ru-RU"/>
        </w:rPr>
        <w:t xml:space="preserve">Апраксинского </w:t>
      </w:r>
      <w:r w:rsidRPr="000E05A0">
        <w:t xml:space="preserve">сельского поселения </w:t>
      </w:r>
      <w:r w:rsidRPr="000E05A0">
        <w:rPr>
          <w:lang w:eastAsia="ru-RU"/>
        </w:rPr>
        <w:t>Чамзинского</w:t>
      </w:r>
      <w:r w:rsidRPr="000E05A0">
        <w:t xml:space="preserve"> муниципального района Республики Мордовия «Об утверждении Правил землепользования и застройки, Генерального плана </w:t>
      </w:r>
      <w:r w:rsidRPr="000E05A0">
        <w:rPr>
          <w:lang w:eastAsia="ru-RU"/>
        </w:rPr>
        <w:t xml:space="preserve">Апраксинского </w:t>
      </w:r>
      <w:r w:rsidRPr="000E05A0">
        <w:t xml:space="preserve">сельского поселения </w:t>
      </w:r>
      <w:r w:rsidRPr="000E05A0">
        <w:rPr>
          <w:lang w:eastAsia="ru-RU"/>
        </w:rPr>
        <w:t>Чамзинского</w:t>
      </w:r>
      <w:r w:rsidRPr="000E05A0">
        <w:t xml:space="preserve"> муниципального района Республики Мордовия» от 18.10.2024 г. № 96.</w:t>
      </w:r>
    </w:p>
    <w:p w:rsidR="000E05A0" w:rsidRPr="000E05A0" w:rsidRDefault="000E05A0" w:rsidP="000E05A0">
      <w:r w:rsidRPr="000E05A0">
        <w:t xml:space="preserve">Настоящий проект является документом, разработанным в соответствии с Градостроительным кодексом Российской Федерации в действующих редакциях. Проект разработан с учётом ряда программ, реализуемых на территории </w:t>
      </w:r>
      <w:r w:rsidRPr="000E05A0">
        <w:rPr>
          <w:lang w:eastAsia="ru-RU"/>
        </w:rPr>
        <w:t xml:space="preserve">Апраксинского </w:t>
      </w:r>
      <w:r w:rsidRPr="000E05A0">
        <w:t xml:space="preserve">сельского поселения </w:t>
      </w:r>
      <w:r w:rsidRPr="000E05A0">
        <w:rPr>
          <w:lang w:eastAsia="ru-RU"/>
        </w:rPr>
        <w:t>Чамзинского</w:t>
      </w:r>
      <w:r w:rsidRPr="000E05A0">
        <w:t xml:space="preserve"> муниципального района Республики Мордовия.</w:t>
      </w:r>
    </w:p>
    <w:p w:rsidR="000E05A0" w:rsidRPr="000E05A0" w:rsidRDefault="000E05A0" w:rsidP="000E05A0">
      <w:r w:rsidRPr="000E05A0">
        <w:t>В настоящем проекте учитываются все мероприятия, запланированные в ранее утвержденных Генеральных планах и вносимых изменений.</w:t>
      </w:r>
    </w:p>
    <w:p w:rsidR="000E05A0" w:rsidRPr="000E05A0" w:rsidRDefault="000E05A0" w:rsidP="000E05A0">
      <w:r w:rsidRPr="000E05A0">
        <w:lastRenderedPageBreak/>
        <w:t xml:space="preserve">Согласно </w:t>
      </w:r>
      <w:bookmarkStart w:id="1" w:name="_Toc416247188"/>
      <w:bookmarkStart w:id="2" w:name="_Toc420414294"/>
      <w:r w:rsidRPr="000E05A0">
        <w:t>ст.9 Градостроительного кодекса Российской Федерации п.11 Генеральные планы поселений, генеральные планы муниципальных округов, генеральные планы городских округов утверждаются на срок не менее чем двадцать лет.</w:t>
      </w:r>
      <w:r w:rsidRPr="000E05A0">
        <w:br w:type="page"/>
      </w:r>
    </w:p>
    <w:p w:rsidR="000E05A0" w:rsidRPr="000E05A0" w:rsidRDefault="000E05A0" w:rsidP="000E05A0">
      <w:pPr>
        <w:rPr>
          <w:lang w:eastAsia="ru-RU"/>
        </w:rPr>
      </w:pPr>
      <w:r w:rsidRPr="000E05A0">
        <w:rPr>
          <w:lang w:eastAsia="ru-RU"/>
        </w:rPr>
        <w:lastRenderedPageBreak/>
        <w:t>1. 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 сельского поселения</w:t>
      </w:r>
    </w:p>
    <w:p w:rsidR="000E05A0" w:rsidRPr="000E05A0" w:rsidRDefault="000E05A0" w:rsidP="000E05A0">
      <w:pPr>
        <w:rPr>
          <w:lang w:eastAsia="ru-RU"/>
        </w:rPr>
      </w:pPr>
    </w:p>
    <w:p w:rsidR="000E05A0" w:rsidRPr="000E05A0" w:rsidRDefault="000E05A0" w:rsidP="000E05A0">
      <w:r w:rsidRPr="000E05A0">
        <w:rPr>
          <w:lang w:eastAsia="ru-RU"/>
        </w:rPr>
        <w:t xml:space="preserve">На территории </w:t>
      </w:r>
      <w:r w:rsidRPr="000E05A0">
        <w:t>сельского поселения действуют следующие программы:</w:t>
      </w:r>
    </w:p>
    <w:p w:rsidR="000E05A0" w:rsidRPr="000E05A0" w:rsidRDefault="000E05A0" w:rsidP="000E05A0">
      <w:pPr>
        <w:rPr>
          <w:lang w:eastAsia="ru-RU"/>
        </w:rPr>
      </w:pPr>
      <w:r w:rsidRPr="000E05A0">
        <w:rPr>
          <w:lang w:eastAsia="ru-RU"/>
        </w:rPr>
        <w:t>1 комплексного развития транспортной инфраструктуры Апраксинского сельского поселения на период с 2018 -2027 г.г, с перспективой до 2030 года.</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Паспорт программы:</w:t>
      </w:r>
    </w:p>
    <w:tbl>
      <w:tblPr>
        <w:tblW w:w="9776" w:type="dxa"/>
        <w:tblLook w:val="04A0" w:firstRow="1" w:lastRow="0" w:firstColumn="1" w:lastColumn="0" w:noHBand="0" w:noVBand="1"/>
      </w:tblPr>
      <w:tblGrid>
        <w:gridCol w:w="2475"/>
        <w:gridCol w:w="7301"/>
      </w:tblGrid>
      <w:tr w:rsidR="000E05A0" w:rsidRPr="000E05A0" w:rsidTr="00D46C70">
        <w:trPr>
          <w:trHeight w:val="667"/>
        </w:trPr>
        <w:tc>
          <w:tcPr>
            <w:tcW w:w="2475" w:type="dxa"/>
            <w:vAlign w:val="center"/>
            <w:hideMark/>
          </w:tcPr>
          <w:p w:rsidR="000E05A0" w:rsidRPr="000E05A0" w:rsidRDefault="000E05A0" w:rsidP="000E05A0">
            <w:pPr>
              <w:rPr>
                <w:lang w:eastAsia="ar-SA"/>
              </w:rPr>
            </w:pPr>
            <w:r w:rsidRPr="000E05A0">
              <w:rPr>
                <w:lang w:eastAsia="ru-RU"/>
              </w:rPr>
              <w:t>Наименование</w:t>
            </w:r>
          </w:p>
        </w:tc>
        <w:tc>
          <w:tcPr>
            <w:tcW w:w="7301" w:type="dxa"/>
            <w:vAlign w:val="center"/>
            <w:hideMark/>
          </w:tcPr>
          <w:p w:rsidR="000E05A0" w:rsidRPr="000E05A0" w:rsidRDefault="000E05A0" w:rsidP="000E05A0">
            <w:pPr>
              <w:rPr>
                <w:lang w:eastAsia="ar-SA"/>
              </w:rPr>
            </w:pPr>
            <w:r w:rsidRPr="000E05A0">
              <w:rPr>
                <w:lang w:eastAsia="ru-RU"/>
              </w:rPr>
              <w:t>Программа комплексного развития транспортной   инфраструктуры  Апраксинского сельского поселения на 2018 – 2027 г.г.  с перспективой до 2030 года (далее – Программа)</w:t>
            </w:r>
          </w:p>
        </w:tc>
      </w:tr>
      <w:tr w:rsidR="000E05A0" w:rsidRPr="000E05A0" w:rsidTr="00D46C70">
        <w:tc>
          <w:tcPr>
            <w:tcW w:w="2475" w:type="dxa"/>
            <w:vAlign w:val="center"/>
            <w:hideMark/>
          </w:tcPr>
          <w:p w:rsidR="000E05A0" w:rsidRPr="000E05A0" w:rsidRDefault="000E05A0" w:rsidP="000E05A0">
            <w:pPr>
              <w:rPr>
                <w:lang w:eastAsia="ar-SA"/>
              </w:rPr>
            </w:pPr>
            <w:r w:rsidRPr="000E05A0">
              <w:rPr>
                <w:lang w:eastAsia="ru-RU"/>
              </w:rPr>
              <w:t>Разработчик Программы</w:t>
            </w:r>
          </w:p>
        </w:tc>
        <w:tc>
          <w:tcPr>
            <w:tcW w:w="7301" w:type="dxa"/>
            <w:hideMark/>
          </w:tcPr>
          <w:p w:rsidR="000E05A0" w:rsidRPr="000E05A0" w:rsidRDefault="000E05A0" w:rsidP="000E05A0">
            <w:pPr>
              <w:rPr>
                <w:lang w:eastAsia="ar-SA"/>
              </w:rPr>
            </w:pPr>
            <w:r w:rsidRPr="000E05A0">
              <w:rPr>
                <w:lang w:eastAsia="ru-RU"/>
              </w:rPr>
              <w:t>Администрация Апраксинского  сельского поселения</w:t>
            </w:r>
          </w:p>
        </w:tc>
      </w:tr>
      <w:tr w:rsidR="000E05A0" w:rsidRPr="000E05A0" w:rsidTr="00D46C70">
        <w:tc>
          <w:tcPr>
            <w:tcW w:w="2475" w:type="dxa"/>
            <w:vAlign w:val="center"/>
            <w:hideMark/>
          </w:tcPr>
          <w:p w:rsidR="000E05A0" w:rsidRPr="000E05A0" w:rsidRDefault="000E05A0" w:rsidP="000E05A0">
            <w:pPr>
              <w:rPr>
                <w:lang w:eastAsia="ar-SA"/>
              </w:rPr>
            </w:pPr>
            <w:r w:rsidRPr="000E05A0">
              <w:rPr>
                <w:lang w:eastAsia="ru-RU"/>
              </w:rPr>
              <w:t>Ответственный исполнитель Программы</w:t>
            </w:r>
          </w:p>
        </w:tc>
        <w:tc>
          <w:tcPr>
            <w:tcW w:w="7301" w:type="dxa"/>
            <w:hideMark/>
          </w:tcPr>
          <w:p w:rsidR="000E05A0" w:rsidRPr="000E05A0" w:rsidRDefault="000E05A0" w:rsidP="000E05A0">
            <w:pPr>
              <w:rPr>
                <w:lang w:eastAsia="ar-SA"/>
              </w:rPr>
            </w:pPr>
            <w:r w:rsidRPr="000E05A0">
              <w:rPr>
                <w:lang w:eastAsia="ru-RU"/>
              </w:rPr>
              <w:t>Администрация Апраксинского  сельского поселения</w:t>
            </w:r>
          </w:p>
        </w:tc>
      </w:tr>
      <w:tr w:rsidR="000E05A0" w:rsidRPr="000E05A0" w:rsidTr="00D46C70">
        <w:tc>
          <w:tcPr>
            <w:tcW w:w="2475" w:type="dxa"/>
            <w:vAlign w:val="center"/>
            <w:hideMark/>
          </w:tcPr>
          <w:p w:rsidR="000E05A0" w:rsidRPr="000E05A0" w:rsidRDefault="000E05A0" w:rsidP="000E05A0">
            <w:pPr>
              <w:rPr>
                <w:lang w:eastAsia="ar-SA"/>
              </w:rPr>
            </w:pPr>
            <w:r w:rsidRPr="000E05A0">
              <w:rPr>
                <w:lang w:eastAsia="ru-RU"/>
              </w:rPr>
              <w:t>Цель Программы</w:t>
            </w:r>
          </w:p>
        </w:tc>
        <w:tc>
          <w:tcPr>
            <w:tcW w:w="7301" w:type="dxa"/>
            <w:hideMark/>
          </w:tcPr>
          <w:p w:rsidR="000E05A0" w:rsidRPr="000E05A0" w:rsidRDefault="000E05A0" w:rsidP="000E05A0">
            <w:pPr>
              <w:rPr>
                <w:lang w:eastAsia="ar-SA"/>
              </w:rPr>
            </w:pPr>
            <w:r w:rsidRPr="000E05A0">
              <w:rPr>
                <w:lang w:eastAsia="ru-RU"/>
              </w:rPr>
              <w:t xml:space="preserve">Развитие транспортной инфраструктуры, сбалансированное развитие и скоординированное с иными сферами жизнедеятельности поселения  </w:t>
            </w:r>
          </w:p>
        </w:tc>
      </w:tr>
      <w:tr w:rsidR="000E05A0" w:rsidRPr="000E05A0" w:rsidTr="00D46C70">
        <w:tc>
          <w:tcPr>
            <w:tcW w:w="2475" w:type="dxa"/>
            <w:vAlign w:val="center"/>
            <w:hideMark/>
          </w:tcPr>
          <w:p w:rsidR="000E05A0" w:rsidRPr="000E05A0" w:rsidRDefault="000E05A0" w:rsidP="000E05A0">
            <w:pPr>
              <w:rPr>
                <w:lang w:eastAsia="ar-SA"/>
              </w:rPr>
            </w:pPr>
            <w:r w:rsidRPr="000E05A0">
              <w:rPr>
                <w:lang w:eastAsia="ru-RU"/>
              </w:rPr>
              <w:t>Задачи Программы</w:t>
            </w:r>
          </w:p>
        </w:tc>
        <w:tc>
          <w:tcPr>
            <w:tcW w:w="7301" w:type="dxa"/>
            <w:hideMark/>
          </w:tcPr>
          <w:p w:rsidR="000E05A0" w:rsidRPr="000E05A0" w:rsidRDefault="000E05A0" w:rsidP="000E05A0">
            <w:pPr>
              <w:rPr>
                <w:lang w:eastAsia="ar-SA"/>
              </w:rPr>
            </w:pPr>
            <w:r w:rsidRPr="000E05A0">
              <w:rPr>
                <w:lang w:eastAsia="ru-RU"/>
              </w:rPr>
              <w:t>Основными задачами Программы являются:</w:t>
            </w:r>
          </w:p>
          <w:p w:rsidR="000E05A0" w:rsidRPr="000E05A0" w:rsidRDefault="000E05A0" w:rsidP="000E05A0">
            <w:pPr>
              <w:rPr>
                <w:lang w:eastAsia="ru-RU"/>
              </w:rPr>
            </w:pPr>
            <w:r w:rsidRPr="000E05A0">
              <w:rPr>
                <w:lang w:eastAsia="ru-RU"/>
              </w:rPr>
              <w:t>-формирование условий для социально- экономического развития.,</w:t>
            </w:r>
          </w:p>
          <w:p w:rsidR="000E05A0" w:rsidRPr="000E05A0" w:rsidRDefault="000E05A0" w:rsidP="000E05A0">
            <w:pPr>
              <w:rPr>
                <w:lang w:eastAsia="ru-RU"/>
              </w:rPr>
            </w:pPr>
            <w:r w:rsidRPr="000E05A0">
              <w:rPr>
                <w:lang w:eastAsia="ru-RU"/>
              </w:rPr>
              <w:t>- повышение безопасности, качество эффективности транспортного обслуживания населения, юридических лиц и индивидуальных предпринимателей, осуществляющих экономическую деятельность на территории Апраксинского сельского поселения,</w:t>
            </w:r>
          </w:p>
          <w:p w:rsidR="000E05A0" w:rsidRPr="000E05A0" w:rsidRDefault="000E05A0" w:rsidP="000E05A0">
            <w:pPr>
              <w:rPr>
                <w:lang w:eastAsia="ru-RU"/>
              </w:rPr>
            </w:pPr>
            <w:r w:rsidRPr="000E05A0">
              <w:rPr>
                <w:lang w:eastAsia="ru-RU"/>
              </w:rPr>
              <w:t>- снижение негативного воздействия транспортной инфраструктуры на окружающую среду поселения.</w:t>
            </w:r>
          </w:p>
        </w:tc>
      </w:tr>
      <w:tr w:rsidR="000E05A0" w:rsidRPr="000E05A0" w:rsidTr="00D46C70">
        <w:tc>
          <w:tcPr>
            <w:tcW w:w="2475" w:type="dxa"/>
            <w:vAlign w:val="center"/>
          </w:tcPr>
          <w:p w:rsidR="000E05A0" w:rsidRPr="000E05A0" w:rsidRDefault="000E05A0" w:rsidP="000E05A0">
            <w:pPr>
              <w:rPr>
                <w:lang w:eastAsia="ar-SA"/>
              </w:rPr>
            </w:pPr>
            <w:r w:rsidRPr="000E05A0">
              <w:rPr>
                <w:lang w:eastAsia="ru-RU"/>
              </w:rPr>
              <w:t>Целевые показатели</w:t>
            </w:r>
          </w:p>
          <w:p w:rsidR="000E05A0" w:rsidRPr="000E05A0" w:rsidRDefault="000E05A0" w:rsidP="000E05A0">
            <w:pPr>
              <w:rPr>
                <w:lang w:eastAsia="ar-SA"/>
              </w:rPr>
            </w:pPr>
          </w:p>
        </w:tc>
        <w:tc>
          <w:tcPr>
            <w:tcW w:w="7301" w:type="dxa"/>
          </w:tcPr>
          <w:p w:rsidR="000E05A0" w:rsidRPr="000E05A0" w:rsidRDefault="000E05A0" w:rsidP="000E05A0">
            <w:pPr>
              <w:rPr>
                <w:highlight w:val="red"/>
                <w:lang w:eastAsia="ar-SA"/>
              </w:rPr>
            </w:pPr>
            <w:r w:rsidRPr="000E05A0">
              <w:rPr>
                <w:lang w:eastAsia="ru-RU"/>
              </w:rPr>
              <w:t>Технико- экономические, финансовые и социально-экономические показатели развития транспортной инфраструктуры, включая показатели безопасности , качество эффективности и эффективности транспортного обслуживания населения и субъектов экономической деятельности .</w:t>
            </w:r>
          </w:p>
        </w:tc>
      </w:tr>
      <w:tr w:rsidR="000E05A0" w:rsidRPr="000E05A0" w:rsidTr="00D46C70">
        <w:tc>
          <w:tcPr>
            <w:tcW w:w="2475" w:type="dxa"/>
            <w:vAlign w:val="center"/>
          </w:tcPr>
          <w:p w:rsidR="000E05A0" w:rsidRPr="000E05A0" w:rsidRDefault="000E05A0" w:rsidP="000E05A0">
            <w:pPr>
              <w:rPr>
                <w:lang w:eastAsia="ar-SA"/>
              </w:rPr>
            </w:pPr>
            <w:r w:rsidRPr="000E05A0">
              <w:rPr>
                <w:lang w:eastAsia="ru-RU"/>
              </w:rPr>
              <w:t>Срок и этапы реализации Программы</w:t>
            </w:r>
          </w:p>
        </w:tc>
        <w:tc>
          <w:tcPr>
            <w:tcW w:w="7301" w:type="dxa"/>
          </w:tcPr>
          <w:p w:rsidR="000E05A0" w:rsidRPr="000E05A0" w:rsidRDefault="000E05A0" w:rsidP="000E05A0">
            <w:pPr>
              <w:rPr>
                <w:lang w:eastAsia="ar-SA"/>
              </w:rPr>
            </w:pPr>
            <w:r w:rsidRPr="000E05A0">
              <w:rPr>
                <w:lang w:eastAsia="ru-RU"/>
              </w:rPr>
              <w:t>Период реализации Программы с 2018  по 2030 годы.</w:t>
            </w:r>
          </w:p>
        </w:tc>
      </w:tr>
      <w:tr w:rsidR="000E05A0" w:rsidRPr="000E05A0" w:rsidTr="00D46C70">
        <w:tc>
          <w:tcPr>
            <w:tcW w:w="2475" w:type="dxa"/>
            <w:vAlign w:val="center"/>
            <w:hideMark/>
          </w:tcPr>
          <w:p w:rsidR="000E05A0" w:rsidRPr="000E05A0" w:rsidRDefault="000E05A0" w:rsidP="000E05A0">
            <w:pPr>
              <w:rPr>
                <w:lang w:eastAsia="ar-SA"/>
              </w:rPr>
            </w:pPr>
            <w:r w:rsidRPr="000E05A0">
              <w:rPr>
                <w:lang w:eastAsia="ru-RU"/>
              </w:rPr>
              <w:t>Объемы требуемых капитальных вложений</w:t>
            </w:r>
          </w:p>
        </w:tc>
        <w:tc>
          <w:tcPr>
            <w:tcW w:w="7301" w:type="dxa"/>
            <w:hideMark/>
          </w:tcPr>
          <w:p w:rsidR="000E05A0" w:rsidRPr="000E05A0" w:rsidRDefault="000E05A0" w:rsidP="000E05A0">
            <w:pPr>
              <w:rPr>
                <w:lang w:eastAsia="ru-RU"/>
              </w:rPr>
            </w:pPr>
            <w:r w:rsidRPr="000E05A0">
              <w:rPr>
                <w:lang w:eastAsia="ru-RU"/>
              </w:rPr>
              <w:t xml:space="preserve">Финансовое обеспечение мероприятий Программы осуществляется за счет  средств бюджета сельского поселения в рамках муниципальных  программ. </w:t>
            </w:r>
          </w:p>
          <w:p w:rsidR="000E05A0" w:rsidRPr="000E05A0" w:rsidRDefault="000E05A0" w:rsidP="000E05A0">
            <w:pPr>
              <w:rPr>
                <w:lang w:eastAsia="ru-RU"/>
              </w:rPr>
            </w:pPr>
            <w:r w:rsidRPr="000E05A0">
              <w:rPr>
                <w:lang w:eastAsia="ru-RU"/>
              </w:rPr>
              <w:lastRenderedPageBreak/>
              <w:t>Объем финансирования Программы составляет :</w:t>
            </w:r>
          </w:p>
          <w:p w:rsidR="000E05A0" w:rsidRPr="000E05A0" w:rsidRDefault="000E05A0" w:rsidP="000E05A0">
            <w:pPr>
              <w:rPr>
                <w:lang w:eastAsia="ru-RU"/>
              </w:rPr>
            </w:pPr>
            <w:r w:rsidRPr="000E05A0">
              <w:rPr>
                <w:lang w:eastAsia="ru-RU"/>
              </w:rPr>
              <w:t>2018 год -110,5 тыс.руб</w:t>
            </w:r>
          </w:p>
          <w:p w:rsidR="000E05A0" w:rsidRPr="000E05A0" w:rsidRDefault="000E05A0" w:rsidP="000E05A0">
            <w:pPr>
              <w:rPr>
                <w:lang w:eastAsia="ru-RU"/>
              </w:rPr>
            </w:pPr>
            <w:r w:rsidRPr="000E05A0">
              <w:rPr>
                <w:lang w:eastAsia="ru-RU"/>
              </w:rPr>
              <w:t>2019 год- 110,5 тыс.руб</w:t>
            </w:r>
          </w:p>
          <w:p w:rsidR="000E05A0" w:rsidRPr="000E05A0" w:rsidRDefault="000E05A0" w:rsidP="000E05A0">
            <w:pPr>
              <w:rPr>
                <w:lang w:eastAsia="ru-RU"/>
              </w:rPr>
            </w:pPr>
            <w:r w:rsidRPr="000E05A0">
              <w:rPr>
                <w:lang w:eastAsia="ru-RU"/>
              </w:rPr>
              <w:t>2020 год - 1971 тыс.руб</w:t>
            </w:r>
          </w:p>
          <w:p w:rsidR="000E05A0" w:rsidRPr="000E05A0" w:rsidRDefault="000E05A0" w:rsidP="000E05A0">
            <w:pPr>
              <w:rPr>
                <w:lang w:eastAsia="ru-RU"/>
              </w:rPr>
            </w:pPr>
            <w:r w:rsidRPr="000E05A0">
              <w:rPr>
                <w:lang w:eastAsia="ru-RU"/>
              </w:rPr>
              <w:t>2021 год -110,5 тыс.руб</w:t>
            </w:r>
          </w:p>
          <w:p w:rsidR="000E05A0" w:rsidRPr="000E05A0" w:rsidRDefault="000E05A0" w:rsidP="000E05A0">
            <w:pPr>
              <w:rPr>
                <w:lang w:eastAsia="ru-RU"/>
              </w:rPr>
            </w:pPr>
            <w:r w:rsidRPr="000E05A0">
              <w:rPr>
                <w:lang w:eastAsia="ru-RU"/>
              </w:rPr>
              <w:t>2022 год - 110,5 тыс.руб</w:t>
            </w:r>
          </w:p>
          <w:p w:rsidR="000E05A0" w:rsidRPr="000E05A0" w:rsidRDefault="000E05A0" w:rsidP="000E05A0">
            <w:pPr>
              <w:rPr>
                <w:lang w:eastAsia="ru-RU"/>
              </w:rPr>
            </w:pPr>
            <w:r w:rsidRPr="000E05A0">
              <w:rPr>
                <w:lang w:eastAsia="ru-RU"/>
              </w:rPr>
              <w:t>2023 год -110,5 тыс.руб</w:t>
            </w:r>
          </w:p>
          <w:p w:rsidR="000E05A0" w:rsidRPr="000E05A0" w:rsidRDefault="000E05A0" w:rsidP="000E05A0">
            <w:pPr>
              <w:rPr>
                <w:lang w:eastAsia="ru-RU"/>
              </w:rPr>
            </w:pPr>
            <w:r w:rsidRPr="000E05A0">
              <w:rPr>
                <w:lang w:eastAsia="ru-RU"/>
              </w:rPr>
              <w:t>2024 года - 110,5 тыс.руб</w:t>
            </w:r>
          </w:p>
          <w:p w:rsidR="000E05A0" w:rsidRPr="000E05A0" w:rsidRDefault="000E05A0" w:rsidP="000E05A0">
            <w:pPr>
              <w:rPr>
                <w:lang w:eastAsia="ru-RU"/>
              </w:rPr>
            </w:pPr>
            <w:r w:rsidRPr="000E05A0">
              <w:rPr>
                <w:lang w:eastAsia="ru-RU"/>
              </w:rPr>
              <w:t>2025 год- 6110,5 тыс.руб</w:t>
            </w:r>
          </w:p>
          <w:p w:rsidR="000E05A0" w:rsidRPr="000E05A0" w:rsidRDefault="000E05A0" w:rsidP="000E05A0">
            <w:pPr>
              <w:rPr>
                <w:lang w:eastAsia="ru-RU"/>
              </w:rPr>
            </w:pPr>
            <w:r w:rsidRPr="000E05A0">
              <w:rPr>
                <w:lang w:eastAsia="ru-RU"/>
              </w:rPr>
              <w:t>2026 год- 6110,5 тыс.руб</w:t>
            </w:r>
          </w:p>
          <w:p w:rsidR="000E05A0" w:rsidRPr="000E05A0" w:rsidRDefault="000E05A0" w:rsidP="000E05A0">
            <w:pPr>
              <w:rPr>
                <w:lang w:eastAsia="ru-RU"/>
              </w:rPr>
            </w:pPr>
            <w:r w:rsidRPr="000E05A0">
              <w:rPr>
                <w:lang w:eastAsia="ru-RU"/>
              </w:rPr>
              <w:t>2027 год- 6110,5 тыс.руб</w:t>
            </w:r>
          </w:p>
          <w:p w:rsidR="000E05A0" w:rsidRPr="000E05A0" w:rsidRDefault="000E05A0" w:rsidP="000E05A0">
            <w:pPr>
              <w:rPr>
                <w:lang w:eastAsia="ru-RU"/>
              </w:rPr>
            </w:pPr>
            <w:r w:rsidRPr="000E05A0">
              <w:rPr>
                <w:lang w:eastAsia="ru-RU"/>
              </w:rPr>
              <w:t xml:space="preserve">2028-2030 годы- </w:t>
            </w:r>
          </w:p>
          <w:p w:rsidR="000E05A0" w:rsidRPr="000E05A0" w:rsidRDefault="000E05A0" w:rsidP="000E05A0">
            <w:pPr>
              <w:rPr>
                <w:lang w:eastAsia="ru-RU"/>
              </w:rPr>
            </w:pPr>
            <w:r w:rsidRPr="000E05A0">
              <w:rPr>
                <w:lang w:eastAsia="ru-RU"/>
              </w:rPr>
              <w:t>Основная сумма средств- дорожный фонд на 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грейдерованием, ямочным ремонтом, установка дорожных знаков, установка светодиодных прожекторов для уличного дорожного освещения Финансирование из бюджета сельского поселения ежегодно уточняется при формировании бюджета на очередной финансовый год. Показатели финансирования подлежат уточнению с учетом разработанной проектно-сметной документации и фактического выделения средств из бюджетов всех уровней.</w:t>
            </w:r>
          </w:p>
        </w:tc>
      </w:tr>
      <w:tr w:rsidR="000E05A0" w:rsidRPr="000E05A0" w:rsidTr="00D46C70">
        <w:tc>
          <w:tcPr>
            <w:tcW w:w="2475" w:type="dxa"/>
            <w:vAlign w:val="center"/>
            <w:hideMark/>
          </w:tcPr>
          <w:p w:rsidR="000E05A0" w:rsidRPr="000E05A0" w:rsidRDefault="000E05A0" w:rsidP="000E05A0">
            <w:pPr>
              <w:rPr>
                <w:lang w:eastAsia="ar-SA"/>
              </w:rPr>
            </w:pPr>
            <w:r w:rsidRPr="000E05A0">
              <w:rPr>
                <w:lang w:eastAsia="ru-RU"/>
              </w:rPr>
              <w:lastRenderedPageBreak/>
              <w:t>Ожидаемые результаты реализации Программы</w:t>
            </w:r>
          </w:p>
        </w:tc>
        <w:tc>
          <w:tcPr>
            <w:tcW w:w="7301" w:type="dxa"/>
            <w:hideMark/>
          </w:tcPr>
          <w:p w:rsidR="000E05A0" w:rsidRPr="000E05A0" w:rsidRDefault="000E05A0" w:rsidP="000E05A0">
            <w:pPr>
              <w:rPr>
                <w:lang w:eastAsia="ar-SA"/>
              </w:rPr>
            </w:pPr>
            <w:r w:rsidRPr="000E05A0">
              <w:rPr>
                <w:lang w:eastAsia="ru-RU"/>
              </w:rPr>
              <w:t>В результате реализации Программы  к  2027 году предполагается:</w:t>
            </w:r>
          </w:p>
          <w:p w:rsidR="000E05A0" w:rsidRPr="000E05A0" w:rsidRDefault="000E05A0" w:rsidP="000E05A0">
            <w:pPr>
              <w:rPr>
                <w:lang w:eastAsia="ru-RU"/>
              </w:rPr>
            </w:pPr>
            <w:r w:rsidRPr="000E05A0">
              <w:rPr>
                <w:lang w:eastAsia="ru-RU"/>
              </w:rPr>
              <w:t>1. развитие транспортной инфраструктуры :</w:t>
            </w:r>
          </w:p>
          <w:p w:rsidR="000E05A0" w:rsidRPr="000E05A0" w:rsidRDefault="000E05A0" w:rsidP="000E05A0">
            <w:pPr>
              <w:rPr>
                <w:lang w:eastAsia="ru-RU"/>
              </w:rPr>
            </w:pPr>
            <w:r w:rsidRPr="000E05A0">
              <w:rPr>
                <w:lang w:eastAsia="ru-RU"/>
              </w:rPr>
              <w:t>2. развитие транспорта общего пользования:</w:t>
            </w:r>
          </w:p>
          <w:p w:rsidR="000E05A0" w:rsidRPr="000E05A0" w:rsidRDefault="000E05A0" w:rsidP="000E05A0">
            <w:pPr>
              <w:rPr>
                <w:lang w:eastAsia="ru-RU"/>
              </w:rPr>
            </w:pPr>
            <w:r w:rsidRPr="000E05A0">
              <w:rPr>
                <w:lang w:eastAsia="ru-RU"/>
              </w:rPr>
              <w:t xml:space="preserve">3.  развитие сети дорог поселения  </w:t>
            </w:r>
          </w:p>
          <w:p w:rsidR="000E05A0" w:rsidRPr="000E05A0" w:rsidRDefault="000E05A0" w:rsidP="000E05A0">
            <w:pPr>
              <w:rPr>
                <w:lang w:eastAsia="ru-RU"/>
              </w:rPr>
            </w:pPr>
            <w:r w:rsidRPr="000E05A0">
              <w:rPr>
                <w:lang w:eastAsia="ru-RU"/>
              </w:rPr>
              <w:t>4. Снижение негативного воздействия транспорта  на окружающую среду и здоровья населения.</w:t>
            </w:r>
          </w:p>
          <w:p w:rsidR="000E05A0" w:rsidRPr="000E05A0" w:rsidRDefault="000E05A0" w:rsidP="000E05A0">
            <w:pPr>
              <w:rPr>
                <w:lang w:eastAsia="ru-RU"/>
              </w:rPr>
            </w:pPr>
            <w:r w:rsidRPr="000E05A0">
              <w:rPr>
                <w:lang w:eastAsia="ru-RU"/>
              </w:rPr>
              <w:t>5. Повышение безопасности дорожного движения.</w:t>
            </w:r>
          </w:p>
        </w:tc>
      </w:tr>
    </w:tbl>
    <w:p w:rsidR="000E05A0" w:rsidRPr="000E05A0" w:rsidRDefault="000E05A0" w:rsidP="000E05A0">
      <w:pPr>
        <w:rPr>
          <w:lang w:eastAsia="ru-RU"/>
        </w:rPr>
      </w:pPr>
    </w:p>
    <w:p w:rsidR="000E05A0" w:rsidRPr="000E05A0" w:rsidRDefault="000E05A0" w:rsidP="000E05A0">
      <w:pPr>
        <w:rPr>
          <w:lang w:eastAsia="ar-SA"/>
        </w:rPr>
      </w:pPr>
      <w:r w:rsidRPr="000E05A0">
        <w:rPr>
          <w:lang w:eastAsia="ar-SA"/>
        </w:rPr>
        <w:t xml:space="preserve">2 Комплексного развития социальной  инфраструктуры </w:t>
      </w:r>
      <w:r w:rsidRPr="000E05A0">
        <w:rPr>
          <w:lang w:eastAsia="ru-RU"/>
        </w:rPr>
        <w:t>Апраксинского</w:t>
      </w:r>
      <w:r w:rsidRPr="000E05A0">
        <w:rPr>
          <w:lang w:eastAsia="ar-SA"/>
        </w:rPr>
        <w:t xml:space="preserve"> сельского поселения  на 2018-2028 годы и с перспективой до 2030 года»</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lastRenderedPageBreak/>
        <w:t>Паспорт программы:</w:t>
      </w:r>
    </w:p>
    <w:tbl>
      <w:tblPr>
        <w:tblW w:w="9776" w:type="dxa"/>
        <w:tblLook w:val="04A0" w:firstRow="1" w:lastRow="0" w:firstColumn="1" w:lastColumn="0" w:noHBand="0" w:noVBand="1"/>
      </w:tblPr>
      <w:tblGrid>
        <w:gridCol w:w="2475"/>
        <w:gridCol w:w="7301"/>
      </w:tblGrid>
      <w:tr w:rsidR="000E05A0" w:rsidRPr="000E05A0" w:rsidTr="00D46C70">
        <w:trPr>
          <w:trHeight w:val="667"/>
        </w:trPr>
        <w:tc>
          <w:tcPr>
            <w:tcW w:w="2475" w:type="dxa"/>
            <w:vAlign w:val="center"/>
            <w:hideMark/>
          </w:tcPr>
          <w:p w:rsidR="000E05A0" w:rsidRPr="000E05A0" w:rsidRDefault="000E05A0" w:rsidP="000E05A0">
            <w:r w:rsidRPr="000E05A0">
              <w:t>Наименование программы:</w:t>
            </w:r>
          </w:p>
        </w:tc>
        <w:tc>
          <w:tcPr>
            <w:tcW w:w="7301" w:type="dxa"/>
            <w:hideMark/>
          </w:tcPr>
          <w:p w:rsidR="000E05A0" w:rsidRPr="000E05A0" w:rsidRDefault="000E05A0" w:rsidP="000E05A0">
            <w:pPr>
              <w:rPr>
                <w:lang w:eastAsia="ar-SA"/>
              </w:rPr>
            </w:pPr>
            <w:r w:rsidRPr="000E05A0">
              <w:rPr>
                <w:lang w:eastAsia="ar-SA"/>
              </w:rPr>
              <w:t> Программа  «Комплексного развития  социальной  инфраструктуры  Апраксинского сельского поселения на 2018-2028 г.г. и с перспективой до 2030 года</w:t>
            </w:r>
          </w:p>
        </w:tc>
      </w:tr>
      <w:tr w:rsidR="000E05A0" w:rsidRPr="000E05A0" w:rsidTr="00D46C70">
        <w:tc>
          <w:tcPr>
            <w:tcW w:w="2475" w:type="dxa"/>
            <w:vAlign w:val="center"/>
            <w:hideMark/>
          </w:tcPr>
          <w:p w:rsidR="000E05A0" w:rsidRPr="000E05A0" w:rsidRDefault="000E05A0" w:rsidP="000E05A0">
            <w:r w:rsidRPr="000E05A0">
              <w:t>Основание разработки программы:</w:t>
            </w:r>
          </w:p>
        </w:tc>
        <w:tc>
          <w:tcPr>
            <w:tcW w:w="7301" w:type="dxa"/>
            <w:hideMark/>
          </w:tcPr>
          <w:p w:rsidR="000E05A0" w:rsidRPr="000E05A0" w:rsidRDefault="000E05A0" w:rsidP="000E05A0">
            <w:r w:rsidRPr="000E05A0">
              <w:t>Федеральный Закон № 131-ФЗ от 06.10.2003 «Об общих принципах организации местного самоуправления в Российской Федерации»</w:t>
            </w:r>
          </w:p>
          <w:p w:rsidR="000E05A0" w:rsidRPr="000E05A0" w:rsidRDefault="000E05A0" w:rsidP="000E05A0">
            <w:r w:rsidRPr="000E05A0">
              <w:t>Постановление  Правительства Российской Федерации от 1 октября 2015 года № 1050 «Об утверждении требований к программам комплексного развития социальной инфраструктуры поселений, городских округов»</w:t>
            </w:r>
          </w:p>
        </w:tc>
      </w:tr>
      <w:tr w:rsidR="000E05A0" w:rsidRPr="000E05A0" w:rsidTr="00D46C70">
        <w:tc>
          <w:tcPr>
            <w:tcW w:w="2475" w:type="dxa"/>
            <w:vAlign w:val="center"/>
            <w:hideMark/>
          </w:tcPr>
          <w:p w:rsidR="000E05A0" w:rsidRPr="000E05A0" w:rsidRDefault="000E05A0" w:rsidP="000E05A0">
            <w:r w:rsidRPr="000E05A0">
              <w:t>Заказчик программы:</w:t>
            </w:r>
          </w:p>
          <w:p w:rsidR="000E05A0" w:rsidRPr="000E05A0" w:rsidRDefault="000E05A0" w:rsidP="000E05A0">
            <w:r w:rsidRPr="000E05A0">
              <w:t>Разработчик программы:</w:t>
            </w:r>
          </w:p>
        </w:tc>
        <w:tc>
          <w:tcPr>
            <w:tcW w:w="7301" w:type="dxa"/>
            <w:hideMark/>
          </w:tcPr>
          <w:p w:rsidR="000E05A0" w:rsidRPr="000E05A0" w:rsidRDefault="000E05A0" w:rsidP="000E05A0">
            <w:r w:rsidRPr="000E05A0">
              <w:t xml:space="preserve">Администрация  Апраксинского сельского поселения </w:t>
            </w:r>
          </w:p>
          <w:p w:rsidR="000E05A0" w:rsidRPr="000E05A0" w:rsidRDefault="000E05A0" w:rsidP="000E05A0">
            <w:r w:rsidRPr="000E05A0">
              <w:t xml:space="preserve">Администрация  Апраксинского сельского поселения </w:t>
            </w:r>
          </w:p>
        </w:tc>
      </w:tr>
      <w:tr w:rsidR="000E05A0" w:rsidRPr="000E05A0" w:rsidTr="00D46C70">
        <w:tc>
          <w:tcPr>
            <w:tcW w:w="2475" w:type="dxa"/>
            <w:vAlign w:val="center"/>
            <w:hideMark/>
          </w:tcPr>
          <w:p w:rsidR="000E05A0" w:rsidRPr="000E05A0" w:rsidRDefault="000E05A0" w:rsidP="000E05A0">
            <w:r w:rsidRPr="000E05A0">
              <w:t>Основная цель программы:</w:t>
            </w:r>
          </w:p>
        </w:tc>
        <w:tc>
          <w:tcPr>
            <w:tcW w:w="7301" w:type="dxa"/>
            <w:hideMark/>
          </w:tcPr>
          <w:p w:rsidR="000E05A0" w:rsidRPr="000E05A0" w:rsidRDefault="000E05A0" w:rsidP="000E05A0">
            <w:pPr>
              <w:rPr>
                <w:lang w:eastAsia="ru-RU"/>
              </w:rPr>
            </w:pPr>
            <w:r w:rsidRPr="000E05A0">
              <w:rPr>
                <w:lang w:eastAsia="ru-RU"/>
              </w:rPr>
              <w:t xml:space="preserve">Повышение качества жизни населения, его занятости и самозанятости, экономических, социальных и культурных возможностей на основе развития сельхозпроизводства, предпринимательства,  личных подсобных хозяйств, торговой   инфраструктуры  и  сферы  услуг. </w:t>
            </w:r>
          </w:p>
        </w:tc>
      </w:tr>
      <w:tr w:rsidR="000E05A0" w:rsidRPr="000E05A0" w:rsidTr="00D46C70">
        <w:tc>
          <w:tcPr>
            <w:tcW w:w="2475" w:type="dxa"/>
            <w:vAlign w:val="center"/>
            <w:hideMark/>
          </w:tcPr>
          <w:p w:rsidR="000E05A0" w:rsidRPr="000E05A0" w:rsidRDefault="000E05A0" w:rsidP="000E05A0">
            <w:r w:rsidRPr="000E05A0">
              <w:t>Задачи программы:</w:t>
            </w:r>
          </w:p>
        </w:tc>
        <w:tc>
          <w:tcPr>
            <w:tcW w:w="7301" w:type="dxa"/>
            <w:hideMark/>
          </w:tcPr>
          <w:p w:rsidR="000E05A0" w:rsidRPr="000E05A0" w:rsidRDefault="000E05A0" w:rsidP="000E05A0">
            <w:pPr>
              <w:rPr>
                <w:lang w:eastAsia="ru-RU"/>
              </w:rPr>
            </w:pPr>
            <w:r w:rsidRPr="000E05A0">
              <w:rPr>
                <w:lang w:eastAsia="ru-RU"/>
              </w:rPr>
              <w:t>1. Создание правовых, организационных, институциональных и экономических условий для перехода к устойчивому развитию социальной  инфраструктуры поселения, эффективной реализации полномочий органов местного самоуправления;</w:t>
            </w:r>
          </w:p>
          <w:p w:rsidR="000E05A0" w:rsidRPr="000E05A0" w:rsidRDefault="000E05A0" w:rsidP="000E05A0">
            <w:pPr>
              <w:rPr>
                <w:lang w:eastAsia="ru-RU"/>
              </w:rPr>
            </w:pPr>
            <w:r w:rsidRPr="000E05A0">
              <w:rPr>
                <w:lang w:eastAsia="ru-RU"/>
              </w:rPr>
              <w:t>2. Строительство и ремонт водопроводных сетей, благоустройство поселения,  строительство и ремонт  дорог;</w:t>
            </w:r>
          </w:p>
          <w:p w:rsidR="000E05A0" w:rsidRPr="000E05A0" w:rsidRDefault="000E05A0" w:rsidP="000E05A0">
            <w:pPr>
              <w:rPr>
                <w:lang w:eastAsia="ru-RU"/>
              </w:rPr>
            </w:pPr>
            <w:r w:rsidRPr="000E05A0">
              <w:rPr>
                <w:lang w:eastAsia="ru-RU"/>
              </w:rPr>
              <w:t>3. Развитие социальной инфраструктуры,  культуры, физкультуры и спорта: повышение роли физкультуры и спорта в деле профилактики правонарушений, преодоления распространения   наркомании  и   алкоголизма;</w:t>
            </w:r>
          </w:p>
          <w:p w:rsidR="000E05A0" w:rsidRPr="000E05A0" w:rsidRDefault="000E05A0" w:rsidP="000E05A0">
            <w:pPr>
              <w:rPr>
                <w:lang w:eastAsia="ru-RU"/>
              </w:rPr>
            </w:pPr>
            <w:r w:rsidRPr="000E05A0">
              <w:rPr>
                <w:lang w:eastAsia="ru-RU"/>
              </w:rPr>
              <w:t>4. Ремонт объектов культуры и активизация культурной деятельности;</w:t>
            </w:r>
          </w:p>
          <w:p w:rsidR="000E05A0" w:rsidRPr="000E05A0" w:rsidRDefault="000E05A0" w:rsidP="000E05A0">
            <w:pPr>
              <w:rPr>
                <w:lang w:eastAsia="ru-RU"/>
              </w:rPr>
            </w:pPr>
            <w:r w:rsidRPr="000E05A0">
              <w:rPr>
                <w:lang w:eastAsia="ru-RU"/>
              </w:rPr>
              <w:t>5. Развитие   личных   подсобных   хозяйств;</w:t>
            </w:r>
          </w:p>
          <w:p w:rsidR="000E05A0" w:rsidRPr="000E05A0" w:rsidRDefault="000E05A0" w:rsidP="000E05A0">
            <w:pPr>
              <w:rPr>
                <w:lang w:eastAsia="ru-RU"/>
              </w:rPr>
            </w:pPr>
            <w:r w:rsidRPr="000E05A0">
              <w:rPr>
                <w:lang w:eastAsia="ru-RU"/>
              </w:rPr>
              <w:t>6. Создание   условий  для безопасного проживания населения   на  территории  поселения.</w:t>
            </w:r>
          </w:p>
          <w:p w:rsidR="000E05A0" w:rsidRPr="000E05A0" w:rsidRDefault="000E05A0" w:rsidP="000E05A0">
            <w:pPr>
              <w:rPr>
                <w:lang w:eastAsia="ru-RU"/>
              </w:rPr>
            </w:pPr>
            <w:r w:rsidRPr="000E05A0">
              <w:rPr>
                <w:lang w:eastAsia="ru-RU"/>
              </w:rPr>
              <w:t>7. Содействие развитию   малого предпринимательства,    организации  новых  рабочих  мест:</w:t>
            </w:r>
          </w:p>
          <w:p w:rsidR="000E05A0" w:rsidRPr="000E05A0" w:rsidRDefault="000E05A0" w:rsidP="000E05A0">
            <w:pPr>
              <w:rPr>
                <w:lang w:eastAsia="ru-RU"/>
              </w:rPr>
            </w:pPr>
            <w:r w:rsidRPr="000E05A0">
              <w:rPr>
                <w:lang w:eastAsia="ru-RU"/>
              </w:rPr>
              <w:t xml:space="preserve">8. Содействие в привлечении молодых специалистов в поселение </w:t>
            </w:r>
          </w:p>
          <w:p w:rsidR="000E05A0" w:rsidRPr="000E05A0" w:rsidRDefault="000E05A0" w:rsidP="000E05A0">
            <w:pPr>
              <w:rPr>
                <w:lang w:eastAsia="ru-RU"/>
              </w:rPr>
            </w:pPr>
            <w:r w:rsidRPr="000E05A0">
              <w:rPr>
                <w:lang w:eastAsia="ru-RU"/>
              </w:rPr>
              <w:t>( учителей, работников культуры, муниципальных служащих);</w:t>
            </w:r>
          </w:p>
          <w:p w:rsidR="000E05A0" w:rsidRPr="000E05A0" w:rsidRDefault="000E05A0" w:rsidP="000E05A0">
            <w:pPr>
              <w:rPr>
                <w:lang w:eastAsia="ru-RU"/>
              </w:rPr>
            </w:pPr>
            <w:r w:rsidRPr="000E05A0">
              <w:rPr>
                <w:lang w:eastAsia="ru-RU"/>
              </w:rPr>
              <w:t>9. Содействие в обеспечении социальной поддержки слабозащищенных   слоев   населения:</w:t>
            </w:r>
          </w:p>
          <w:p w:rsidR="000E05A0" w:rsidRPr="000E05A0" w:rsidRDefault="000E05A0" w:rsidP="000E05A0">
            <w:pPr>
              <w:rPr>
                <w:lang w:eastAsia="ru-RU"/>
              </w:rPr>
            </w:pPr>
            <w:r w:rsidRPr="000E05A0">
              <w:rPr>
                <w:lang w:eastAsia="ru-RU"/>
              </w:rPr>
              <w:lastRenderedPageBreak/>
              <w:t>10. Привлечение средств из бюджетов различных уровней на укрепление жилищно-коммунальной сферы, на строительство и ремонт внутрипоселенческих дорог, благоустройство поселения,  развитие  физкультуры  и  спорта. </w:t>
            </w:r>
          </w:p>
        </w:tc>
      </w:tr>
      <w:tr w:rsidR="000E05A0" w:rsidRPr="000E05A0" w:rsidTr="00D46C70">
        <w:tc>
          <w:tcPr>
            <w:tcW w:w="2475" w:type="dxa"/>
            <w:vAlign w:val="center"/>
          </w:tcPr>
          <w:p w:rsidR="000E05A0" w:rsidRPr="000E05A0" w:rsidRDefault="000E05A0" w:rsidP="000E05A0">
            <w:r w:rsidRPr="000E05A0">
              <w:lastRenderedPageBreak/>
              <w:t>Сроки реализации Программы:</w:t>
            </w:r>
          </w:p>
        </w:tc>
        <w:tc>
          <w:tcPr>
            <w:tcW w:w="7301" w:type="dxa"/>
          </w:tcPr>
          <w:p w:rsidR="000E05A0" w:rsidRPr="000E05A0" w:rsidRDefault="000E05A0" w:rsidP="000E05A0">
            <w:r w:rsidRPr="000E05A0">
              <w:t>2018 – 2030 год</w:t>
            </w:r>
          </w:p>
          <w:p w:rsidR="000E05A0" w:rsidRPr="000E05A0" w:rsidRDefault="000E05A0" w:rsidP="000E05A0"/>
        </w:tc>
      </w:tr>
      <w:tr w:rsidR="000E05A0" w:rsidRPr="000E05A0" w:rsidTr="00D46C70">
        <w:tc>
          <w:tcPr>
            <w:tcW w:w="2475" w:type="dxa"/>
            <w:vAlign w:val="center"/>
          </w:tcPr>
          <w:p w:rsidR="000E05A0" w:rsidRPr="000E05A0" w:rsidRDefault="000E05A0" w:rsidP="000E05A0">
            <w:r w:rsidRPr="000E05A0">
              <w:t>Основные исполнители программы:</w:t>
            </w:r>
          </w:p>
        </w:tc>
        <w:tc>
          <w:tcPr>
            <w:tcW w:w="7301" w:type="dxa"/>
          </w:tcPr>
          <w:p w:rsidR="000E05A0" w:rsidRPr="000E05A0" w:rsidRDefault="000E05A0" w:rsidP="000E05A0">
            <w:r w:rsidRPr="000E05A0">
              <w:t xml:space="preserve">- Администрация  Апраксинского сельского поселения </w:t>
            </w:r>
          </w:p>
          <w:p w:rsidR="000E05A0" w:rsidRPr="000E05A0" w:rsidRDefault="000E05A0" w:rsidP="000E05A0">
            <w:r w:rsidRPr="000E05A0">
              <w:t xml:space="preserve">- предприятия,  организации,  предприниматели,  учреждения  Апраксинского сельского поселения </w:t>
            </w:r>
          </w:p>
          <w:p w:rsidR="000E05A0" w:rsidRPr="000E05A0" w:rsidRDefault="000E05A0" w:rsidP="000E05A0">
            <w:r w:rsidRPr="000E05A0">
              <w:t xml:space="preserve">- население  Апраксинского о сельского поселения </w:t>
            </w:r>
          </w:p>
        </w:tc>
      </w:tr>
      <w:tr w:rsidR="000E05A0" w:rsidRPr="000E05A0" w:rsidTr="00D46C70">
        <w:tc>
          <w:tcPr>
            <w:tcW w:w="2475" w:type="dxa"/>
            <w:vAlign w:val="center"/>
            <w:hideMark/>
          </w:tcPr>
          <w:p w:rsidR="000E05A0" w:rsidRPr="000E05A0" w:rsidRDefault="000E05A0" w:rsidP="000E05A0">
            <w:r w:rsidRPr="000E05A0">
              <w:t>Источники финансирования Программы (млн. руб.)</w:t>
            </w:r>
          </w:p>
        </w:tc>
        <w:tc>
          <w:tcPr>
            <w:tcW w:w="7301" w:type="dxa"/>
            <w:hideMark/>
          </w:tcPr>
          <w:p w:rsidR="000E05A0" w:rsidRPr="000E05A0" w:rsidRDefault="000E05A0" w:rsidP="000E05A0">
            <w:r w:rsidRPr="000E05A0">
              <w:t xml:space="preserve">Программа финансируется из местного, районного, областного и федерального бюджетов, инвестиционных ресурсов, предприятий,  организаций,  предпринимателей,  учреждений,  средств граждан </w:t>
            </w:r>
          </w:p>
        </w:tc>
      </w:tr>
    </w:tbl>
    <w:p w:rsidR="000E05A0" w:rsidRPr="000E05A0" w:rsidRDefault="000E05A0" w:rsidP="000E05A0">
      <w:pPr>
        <w:rPr>
          <w:lang w:eastAsia="ru-RU"/>
        </w:rPr>
      </w:pPr>
    </w:p>
    <w:p w:rsidR="000E05A0" w:rsidRPr="000E05A0" w:rsidRDefault="000E05A0" w:rsidP="000E05A0">
      <w:pPr>
        <w:rPr>
          <w:lang w:eastAsia="ar-SA"/>
        </w:rPr>
      </w:pPr>
      <w:r w:rsidRPr="000E05A0">
        <w:rPr>
          <w:lang w:eastAsia="ar-SA"/>
        </w:rPr>
        <w:t>3 Использование и охрана земель на территории Апраксинского сельского поселения Чамзинского муниципального района Республики Мордовия на 2025-2027 годы</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Паспорт программы:</w:t>
      </w:r>
    </w:p>
    <w:tbl>
      <w:tblPr>
        <w:tblW w:w="9776" w:type="dxa"/>
        <w:tblLayout w:type="fixed"/>
        <w:tblLook w:val="04A0" w:firstRow="1" w:lastRow="0" w:firstColumn="1" w:lastColumn="0" w:noHBand="0" w:noVBand="1"/>
      </w:tblPr>
      <w:tblGrid>
        <w:gridCol w:w="2405"/>
        <w:gridCol w:w="7371"/>
      </w:tblGrid>
      <w:tr w:rsidR="000E05A0" w:rsidRPr="000E05A0" w:rsidTr="00D46C70">
        <w:trPr>
          <w:trHeight w:val="667"/>
        </w:trPr>
        <w:tc>
          <w:tcPr>
            <w:tcW w:w="2405" w:type="dxa"/>
            <w:hideMark/>
          </w:tcPr>
          <w:p w:rsidR="000E05A0" w:rsidRPr="000E05A0" w:rsidRDefault="000E05A0" w:rsidP="000E05A0">
            <w:pPr>
              <w:rPr>
                <w:lang w:eastAsia="ru-RU"/>
              </w:rPr>
            </w:pPr>
            <w:r w:rsidRPr="000E05A0">
              <w:rPr>
                <w:lang w:eastAsia="ru-RU"/>
              </w:rPr>
              <w:t>Наименование программы</w:t>
            </w:r>
          </w:p>
        </w:tc>
        <w:tc>
          <w:tcPr>
            <w:tcW w:w="7371" w:type="dxa"/>
            <w:hideMark/>
          </w:tcPr>
          <w:p w:rsidR="000E05A0" w:rsidRPr="000E05A0" w:rsidRDefault="000E05A0" w:rsidP="000E05A0">
            <w:pPr>
              <w:rPr>
                <w:lang w:eastAsia="ru-RU"/>
              </w:rPr>
            </w:pPr>
            <w:r w:rsidRPr="000E05A0">
              <w:rPr>
                <w:lang w:eastAsia="ru-RU"/>
              </w:rPr>
              <w:t>Муниципальная программа «Использование и охрана земель на территории  Апраксинского сельского поселения Чамзинского муниципального района Республики Мордовия</w:t>
            </w:r>
          </w:p>
          <w:p w:rsidR="000E05A0" w:rsidRPr="000E05A0" w:rsidRDefault="000E05A0" w:rsidP="000E05A0">
            <w:pPr>
              <w:rPr>
                <w:lang w:eastAsia="ru-RU"/>
              </w:rPr>
            </w:pPr>
            <w:r w:rsidRPr="000E05A0">
              <w:rPr>
                <w:lang w:eastAsia="ru-RU"/>
              </w:rPr>
              <w:t>на 2025-2027 годы» (далее – Программа)</w:t>
            </w:r>
          </w:p>
        </w:tc>
      </w:tr>
      <w:tr w:rsidR="000E05A0" w:rsidRPr="000E05A0" w:rsidTr="00D46C70">
        <w:tc>
          <w:tcPr>
            <w:tcW w:w="2405" w:type="dxa"/>
            <w:hideMark/>
          </w:tcPr>
          <w:p w:rsidR="000E05A0" w:rsidRPr="000E05A0" w:rsidRDefault="000E05A0" w:rsidP="000E05A0">
            <w:pPr>
              <w:rPr>
                <w:lang w:eastAsia="ru-RU"/>
              </w:rPr>
            </w:pPr>
            <w:r w:rsidRPr="000E05A0">
              <w:rPr>
                <w:lang w:eastAsia="ru-RU"/>
              </w:rPr>
              <w:t>Основание для разработки Программы</w:t>
            </w:r>
          </w:p>
        </w:tc>
        <w:tc>
          <w:tcPr>
            <w:tcW w:w="7371" w:type="dxa"/>
            <w:hideMark/>
          </w:tcPr>
          <w:p w:rsidR="000E05A0" w:rsidRPr="000E05A0" w:rsidRDefault="000E05A0" w:rsidP="000E05A0">
            <w:pPr>
              <w:rPr>
                <w:lang w:eastAsia="ru-RU"/>
              </w:rPr>
            </w:pPr>
            <w:r w:rsidRPr="000E05A0">
              <w:rPr>
                <w:lang w:eastAsia="ru-RU"/>
              </w:rPr>
              <w:t xml:space="preserve">Земельный кодекс, Федеральный закон </w:t>
            </w:r>
            <w:hyperlink r:id="rId22" w:tgtFrame="_blank" w:history="1">
              <w:r w:rsidRPr="000E05A0">
                <w:rPr>
                  <w:lang w:eastAsia="ru-RU"/>
                </w:rPr>
                <w:t>от 6 октября 2003 года № 131-ФЗ</w:t>
              </w:r>
            </w:hyperlink>
            <w:r w:rsidRPr="000E05A0">
              <w:rPr>
                <w:lang w:eastAsia="ru-RU"/>
              </w:rPr>
              <w:t xml:space="preserve"> «Об общих принципах организации местного самоуправления в Российской Федерации» </w:t>
            </w:r>
          </w:p>
        </w:tc>
      </w:tr>
      <w:tr w:rsidR="000E05A0" w:rsidRPr="000E05A0" w:rsidTr="00D46C70">
        <w:tc>
          <w:tcPr>
            <w:tcW w:w="2405" w:type="dxa"/>
            <w:hideMark/>
          </w:tcPr>
          <w:p w:rsidR="000E05A0" w:rsidRPr="000E05A0" w:rsidRDefault="000E05A0" w:rsidP="000E05A0">
            <w:pPr>
              <w:rPr>
                <w:lang w:eastAsia="ru-RU"/>
              </w:rPr>
            </w:pPr>
            <w:r w:rsidRPr="000E05A0">
              <w:rPr>
                <w:lang w:eastAsia="ru-RU"/>
              </w:rPr>
              <w:t>Заказчик Программы</w:t>
            </w:r>
          </w:p>
        </w:tc>
        <w:tc>
          <w:tcPr>
            <w:tcW w:w="7371" w:type="dxa"/>
            <w:hideMark/>
          </w:tcPr>
          <w:p w:rsidR="000E05A0" w:rsidRPr="000E05A0" w:rsidRDefault="000E05A0" w:rsidP="000E05A0">
            <w:pPr>
              <w:rPr>
                <w:lang w:eastAsia="ru-RU"/>
              </w:rPr>
            </w:pPr>
            <w:r w:rsidRPr="000E05A0">
              <w:rPr>
                <w:lang w:eastAsia="ru-RU"/>
              </w:rPr>
              <w:t xml:space="preserve">Администрация Апраксинского сельского поселения </w:t>
            </w:r>
          </w:p>
        </w:tc>
      </w:tr>
      <w:tr w:rsidR="000E05A0" w:rsidRPr="000E05A0" w:rsidTr="00D46C70">
        <w:tc>
          <w:tcPr>
            <w:tcW w:w="2405" w:type="dxa"/>
            <w:hideMark/>
          </w:tcPr>
          <w:p w:rsidR="000E05A0" w:rsidRPr="000E05A0" w:rsidRDefault="000E05A0" w:rsidP="000E05A0">
            <w:pPr>
              <w:rPr>
                <w:lang w:eastAsia="ru-RU"/>
              </w:rPr>
            </w:pPr>
            <w:r w:rsidRPr="000E05A0">
              <w:rPr>
                <w:lang w:eastAsia="ru-RU"/>
              </w:rPr>
              <w:t>Разработчик Программы</w:t>
            </w:r>
          </w:p>
        </w:tc>
        <w:tc>
          <w:tcPr>
            <w:tcW w:w="7371" w:type="dxa"/>
            <w:hideMark/>
          </w:tcPr>
          <w:p w:rsidR="000E05A0" w:rsidRPr="000E05A0" w:rsidRDefault="000E05A0" w:rsidP="000E05A0">
            <w:pPr>
              <w:rPr>
                <w:lang w:eastAsia="ru-RU"/>
              </w:rPr>
            </w:pPr>
            <w:r w:rsidRPr="000E05A0">
              <w:rPr>
                <w:lang w:eastAsia="ru-RU"/>
              </w:rPr>
              <w:t xml:space="preserve">Администрация Апраксинского сельского поселения </w:t>
            </w:r>
          </w:p>
        </w:tc>
      </w:tr>
      <w:tr w:rsidR="000E05A0" w:rsidRPr="000E05A0" w:rsidTr="00D46C70">
        <w:tc>
          <w:tcPr>
            <w:tcW w:w="2405" w:type="dxa"/>
            <w:hideMark/>
          </w:tcPr>
          <w:p w:rsidR="000E05A0" w:rsidRPr="000E05A0" w:rsidRDefault="000E05A0" w:rsidP="000E05A0">
            <w:pPr>
              <w:rPr>
                <w:lang w:eastAsia="ru-RU"/>
              </w:rPr>
            </w:pPr>
            <w:r w:rsidRPr="000E05A0">
              <w:rPr>
                <w:lang w:eastAsia="ru-RU"/>
              </w:rPr>
              <w:t>Цели Программы</w:t>
            </w:r>
          </w:p>
        </w:tc>
        <w:tc>
          <w:tcPr>
            <w:tcW w:w="7371" w:type="dxa"/>
            <w:hideMark/>
          </w:tcPr>
          <w:p w:rsidR="000E05A0" w:rsidRPr="000E05A0" w:rsidRDefault="000E05A0" w:rsidP="000E05A0">
            <w:pPr>
              <w:rPr>
                <w:lang w:eastAsia="ru-RU"/>
              </w:rPr>
            </w:pPr>
            <w:r w:rsidRPr="000E05A0">
              <w:rPr>
                <w:lang w:eastAsia="ru-RU"/>
              </w:rPr>
              <w:t>Повышение эффективности использования и охраны земель на территории Апраксинского сельского поселения  в том числе:</w:t>
            </w:r>
          </w:p>
          <w:p w:rsidR="000E05A0" w:rsidRPr="000E05A0" w:rsidRDefault="000E05A0" w:rsidP="000E05A0">
            <w:pPr>
              <w:rPr>
                <w:lang w:eastAsia="ru-RU"/>
              </w:rPr>
            </w:pPr>
            <w:r w:rsidRPr="000E05A0">
              <w:rPr>
                <w:lang w:eastAsia="ru-RU"/>
              </w:rPr>
              <w:t>- предотвращение и ликвидации загрязнения, истощения, деградации, порчи, уничтожения земель и почв и иного негативного воздействия на земли и почвы;</w:t>
            </w:r>
          </w:p>
          <w:p w:rsidR="000E05A0" w:rsidRPr="000E05A0" w:rsidRDefault="000E05A0" w:rsidP="000E05A0">
            <w:pPr>
              <w:rPr>
                <w:lang w:eastAsia="ru-RU"/>
              </w:rPr>
            </w:pPr>
            <w:r w:rsidRPr="000E05A0">
              <w:rPr>
                <w:lang w:eastAsia="ru-RU"/>
              </w:rPr>
              <w:t>- обеспечение рационального использования земель;</w:t>
            </w:r>
          </w:p>
          <w:p w:rsidR="000E05A0" w:rsidRPr="000E05A0" w:rsidRDefault="000E05A0" w:rsidP="000E05A0">
            <w:pPr>
              <w:rPr>
                <w:lang w:eastAsia="ru-RU"/>
              </w:rPr>
            </w:pPr>
            <w:r w:rsidRPr="000E05A0">
              <w:rPr>
                <w:lang w:eastAsia="ru-RU"/>
              </w:rPr>
              <w:t xml:space="preserve">- улучшение экологической обстановки на территории сельского поселения, сохранение природы населенных пунктов поселения для </w:t>
            </w:r>
            <w:r w:rsidRPr="000E05A0">
              <w:rPr>
                <w:lang w:eastAsia="ru-RU"/>
              </w:rPr>
              <w:lastRenderedPageBreak/>
              <w:t xml:space="preserve">обеспечения здоровья и благоприятных условий жизнедеятельности населения.               </w:t>
            </w:r>
          </w:p>
        </w:tc>
      </w:tr>
      <w:tr w:rsidR="000E05A0" w:rsidRPr="000E05A0" w:rsidTr="00D46C70">
        <w:tc>
          <w:tcPr>
            <w:tcW w:w="2405" w:type="dxa"/>
          </w:tcPr>
          <w:p w:rsidR="000E05A0" w:rsidRPr="000E05A0" w:rsidRDefault="000E05A0" w:rsidP="000E05A0">
            <w:pPr>
              <w:rPr>
                <w:lang w:eastAsia="ru-RU"/>
              </w:rPr>
            </w:pPr>
            <w:r w:rsidRPr="000E05A0">
              <w:rPr>
                <w:lang w:eastAsia="ru-RU"/>
              </w:rPr>
              <w:lastRenderedPageBreak/>
              <w:t>Задачи Программы</w:t>
            </w:r>
          </w:p>
        </w:tc>
        <w:tc>
          <w:tcPr>
            <w:tcW w:w="7371" w:type="dxa"/>
          </w:tcPr>
          <w:p w:rsidR="000E05A0" w:rsidRPr="000E05A0" w:rsidRDefault="000E05A0" w:rsidP="000E05A0">
            <w:pPr>
              <w:rPr>
                <w:lang w:eastAsia="ru-RU"/>
              </w:rPr>
            </w:pPr>
            <w:r w:rsidRPr="000E05A0">
              <w:rPr>
                <w:lang w:eastAsia="ru-RU"/>
              </w:rPr>
              <w:t xml:space="preserve">Повышение эффективности использования и охраны земель на территории Апраксинского сельского поселения в том числе: </w:t>
            </w:r>
          </w:p>
          <w:p w:rsidR="000E05A0" w:rsidRPr="000E05A0" w:rsidRDefault="000E05A0" w:rsidP="000E05A0">
            <w:pPr>
              <w:rPr>
                <w:lang w:eastAsia="ru-RU"/>
              </w:rPr>
            </w:pPr>
            <w:r w:rsidRPr="000E05A0">
              <w:rPr>
                <w:lang w:eastAsia="ru-RU"/>
              </w:rPr>
              <w:t>- обеспечение организации рационального использования и охраны земель на территории муниципального образования;</w:t>
            </w:r>
          </w:p>
          <w:p w:rsidR="000E05A0" w:rsidRPr="000E05A0" w:rsidRDefault="000E05A0" w:rsidP="000E05A0">
            <w:pPr>
              <w:rPr>
                <w:lang w:eastAsia="ru-RU"/>
              </w:rPr>
            </w:pPr>
            <w:r w:rsidRPr="000E05A0">
              <w:rPr>
                <w:lang w:eastAsia="ru-RU"/>
              </w:rPr>
              <w:t>- защита земель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rsidR="000E05A0" w:rsidRPr="000E05A0" w:rsidRDefault="000E05A0" w:rsidP="000E05A0">
            <w:pPr>
              <w:rPr>
                <w:lang w:eastAsia="ru-RU"/>
              </w:rPr>
            </w:pPr>
            <w:r w:rsidRPr="000E05A0">
              <w:rPr>
                <w:lang w:eastAsia="ru-RU"/>
              </w:rPr>
              <w:t>- защита сельскохозяйственных угодий от зарастания деревьями и кустарниками, сорными растениями, сохранению достигнутого уровня мелиорации.</w:t>
            </w:r>
          </w:p>
          <w:p w:rsidR="000E05A0" w:rsidRPr="000E05A0" w:rsidRDefault="000E05A0" w:rsidP="000E05A0">
            <w:pPr>
              <w:rPr>
                <w:lang w:eastAsia="ru-RU"/>
              </w:rPr>
            </w:pPr>
            <w:r w:rsidRPr="000E05A0">
              <w:rPr>
                <w:lang w:eastAsia="ru-RU"/>
              </w:rPr>
              <w:t>- оптимизация деятельности в сфере обращения с отходами производства и потребления;</w:t>
            </w:r>
          </w:p>
          <w:p w:rsidR="000E05A0" w:rsidRPr="000E05A0" w:rsidRDefault="000E05A0" w:rsidP="000E05A0">
            <w:pPr>
              <w:rPr>
                <w:lang w:eastAsia="ru-RU"/>
              </w:rPr>
            </w:pPr>
            <w:r w:rsidRPr="000E05A0">
              <w:rPr>
                <w:lang w:eastAsia="ru-RU"/>
              </w:rPr>
              <w:t>- сохранение и восстановление зеленых насаждений;</w:t>
            </w:r>
          </w:p>
          <w:p w:rsidR="000E05A0" w:rsidRPr="000E05A0" w:rsidRDefault="000E05A0" w:rsidP="000E05A0">
            <w:pPr>
              <w:rPr>
                <w:lang w:eastAsia="ru-RU"/>
              </w:rPr>
            </w:pPr>
            <w:r w:rsidRPr="000E05A0">
              <w:rPr>
                <w:lang w:eastAsia="ru-RU"/>
              </w:rPr>
              <w:t>- инвентаризация земель.</w:t>
            </w:r>
          </w:p>
        </w:tc>
      </w:tr>
      <w:tr w:rsidR="000E05A0" w:rsidRPr="000E05A0" w:rsidTr="00D46C70">
        <w:tc>
          <w:tcPr>
            <w:tcW w:w="2405" w:type="dxa"/>
          </w:tcPr>
          <w:p w:rsidR="000E05A0" w:rsidRPr="000E05A0" w:rsidRDefault="000E05A0" w:rsidP="000E05A0">
            <w:pPr>
              <w:rPr>
                <w:lang w:eastAsia="ru-RU"/>
              </w:rPr>
            </w:pPr>
            <w:r w:rsidRPr="000E05A0">
              <w:rPr>
                <w:lang w:eastAsia="ru-RU"/>
              </w:rPr>
              <w:t>Сроки и этапы реализации Программы</w:t>
            </w:r>
          </w:p>
        </w:tc>
        <w:tc>
          <w:tcPr>
            <w:tcW w:w="7371" w:type="dxa"/>
          </w:tcPr>
          <w:p w:rsidR="000E05A0" w:rsidRPr="000E05A0" w:rsidRDefault="000E05A0" w:rsidP="000E05A0">
            <w:pPr>
              <w:rPr>
                <w:lang w:eastAsia="ru-RU"/>
              </w:rPr>
            </w:pPr>
            <w:r w:rsidRPr="000E05A0">
              <w:rPr>
                <w:lang w:eastAsia="ru-RU"/>
              </w:rPr>
              <w:t>2025-2027годы, выделение этапов не предусматривается</w:t>
            </w:r>
          </w:p>
        </w:tc>
      </w:tr>
      <w:tr w:rsidR="000E05A0" w:rsidRPr="000E05A0" w:rsidTr="00D46C70">
        <w:tc>
          <w:tcPr>
            <w:tcW w:w="2405" w:type="dxa"/>
            <w:hideMark/>
          </w:tcPr>
          <w:p w:rsidR="000E05A0" w:rsidRPr="000E05A0" w:rsidRDefault="000E05A0" w:rsidP="000E05A0">
            <w:pPr>
              <w:rPr>
                <w:lang w:eastAsia="ru-RU"/>
              </w:rPr>
            </w:pPr>
            <w:r w:rsidRPr="000E05A0">
              <w:rPr>
                <w:lang w:eastAsia="ru-RU"/>
              </w:rPr>
              <w:t>Прогнозируемые объемы источники финансирования Программы</w:t>
            </w:r>
          </w:p>
        </w:tc>
        <w:tc>
          <w:tcPr>
            <w:tcW w:w="7371" w:type="dxa"/>
            <w:hideMark/>
          </w:tcPr>
          <w:p w:rsidR="000E05A0" w:rsidRPr="000E05A0" w:rsidRDefault="000E05A0" w:rsidP="000E05A0">
            <w:pPr>
              <w:rPr>
                <w:lang w:eastAsia="ru-RU"/>
              </w:rPr>
            </w:pPr>
            <w:r w:rsidRPr="000E05A0">
              <w:rPr>
                <w:lang w:eastAsia="ru-RU"/>
              </w:rPr>
              <w:t xml:space="preserve">Финансирования не требует </w:t>
            </w:r>
          </w:p>
        </w:tc>
      </w:tr>
      <w:tr w:rsidR="000E05A0" w:rsidRPr="000E05A0" w:rsidTr="00D46C70">
        <w:tc>
          <w:tcPr>
            <w:tcW w:w="2405" w:type="dxa"/>
          </w:tcPr>
          <w:p w:rsidR="000E05A0" w:rsidRPr="000E05A0" w:rsidRDefault="000E05A0" w:rsidP="000E05A0">
            <w:pPr>
              <w:rPr>
                <w:lang w:eastAsia="ru-RU"/>
              </w:rPr>
            </w:pPr>
            <w:r w:rsidRPr="000E05A0">
              <w:rPr>
                <w:lang w:eastAsia="ru-RU"/>
              </w:rPr>
              <w:t>Ожидаемые результаты реализации Программы и показатели её социально-экономической эффективности</w:t>
            </w:r>
          </w:p>
        </w:tc>
        <w:tc>
          <w:tcPr>
            <w:tcW w:w="7371" w:type="dxa"/>
          </w:tcPr>
          <w:p w:rsidR="000E05A0" w:rsidRPr="000E05A0" w:rsidRDefault="000E05A0" w:rsidP="000E05A0">
            <w:pPr>
              <w:rPr>
                <w:lang w:eastAsia="ru-RU"/>
              </w:rPr>
            </w:pPr>
            <w:r w:rsidRPr="000E05A0">
              <w:rPr>
                <w:lang w:eastAsia="ru-RU"/>
              </w:rPr>
              <w:t>- благоустройство населенного пункта;</w:t>
            </w:r>
          </w:p>
          <w:p w:rsidR="000E05A0" w:rsidRPr="000E05A0" w:rsidRDefault="000E05A0" w:rsidP="000E05A0">
            <w:pPr>
              <w:rPr>
                <w:lang w:eastAsia="ru-RU"/>
              </w:rPr>
            </w:pPr>
            <w:r w:rsidRPr="000E05A0">
              <w:rPr>
                <w:lang w:eastAsia="ru-RU"/>
              </w:rPr>
              <w:t>- эффективное использование земель;</w:t>
            </w:r>
          </w:p>
          <w:p w:rsidR="000E05A0" w:rsidRPr="000E05A0" w:rsidRDefault="000E05A0" w:rsidP="000E05A0">
            <w:pPr>
              <w:rPr>
                <w:lang w:eastAsia="ru-RU"/>
              </w:rPr>
            </w:pPr>
            <w:r w:rsidRPr="000E05A0">
              <w:rPr>
                <w:lang w:eastAsia="ru-RU"/>
              </w:rPr>
              <w:t>- восстановление нарушенных земель и повышение экологической безопасности населения и качества его жизни.</w:t>
            </w:r>
          </w:p>
        </w:tc>
      </w:tr>
    </w:tbl>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2. Обоснование выбранного варианта размещения объектов местного значения сельского поселения на основе анализа использования территорий сельского поселения, возможных направлений развития этих территорий и прогнозируемых ограничений их использования, определяемых в 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системах обеспечения градостроительной деятельности</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2.1 Общие сведения о сельском поселении</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Апраксинское сельское поселение - муниципальное образование в Чамзинском районе Мордовии Российской Федерации.</w:t>
      </w:r>
    </w:p>
    <w:p w:rsidR="000E05A0" w:rsidRPr="000E05A0" w:rsidRDefault="000E05A0" w:rsidP="000E05A0">
      <w:pPr>
        <w:rPr>
          <w:lang w:eastAsia="ru-RU"/>
        </w:rPr>
      </w:pPr>
      <w:r w:rsidRPr="000E05A0">
        <w:rPr>
          <w:lang w:eastAsia="ru-RU"/>
        </w:rPr>
        <w:t>Административный центр - село Апраксино.</w:t>
      </w:r>
    </w:p>
    <w:p w:rsidR="000E05A0" w:rsidRPr="000E05A0" w:rsidRDefault="000E05A0" w:rsidP="000E05A0">
      <w:pPr>
        <w:rPr>
          <w:lang w:eastAsia="ru-RU"/>
        </w:rPr>
      </w:pPr>
      <w:r w:rsidRPr="000E05A0">
        <w:rPr>
          <w:lang w:eastAsia="ru-RU"/>
        </w:rPr>
        <w:t>Согласно закону Республики Мордовия от 28 декабря 2004 года № 128-З «Об установлении границ муниципальных образований Чамзинского муниципального района, Чамзинского муниципального района и наделении их статусом сельского поселения, городского поселения и муниципального района».</w:t>
      </w:r>
    </w:p>
    <w:p w:rsidR="000E05A0" w:rsidRPr="000E05A0" w:rsidRDefault="000E05A0" w:rsidP="000E05A0">
      <w:pPr>
        <w:rPr>
          <w:lang w:eastAsia="ru-RU"/>
        </w:rPr>
      </w:pPr>
      <w:r w:rsidRPr="000E05A0">
        <w:rPr>
          <w:lang w:eastAsia="ru-RU"/>
        </w:rPr>
        <w:t>В состав сельского поселения входят 7 населенных пунктов:</w:t>
      </w:r>
    </w:p>
    <w:p w:rsidR="000E05A0" w:rsidRPr="000E05A0" w:rsidRDefault="000E05A0" w:rsidP="000E05A0">
      <w:pPr>
        <w:rPr>
          <w:lang w:eastAsia="ru-RU"/>
        </w:rPr>
      </w:pPr>
      <w:r w:rsidRPr="000E05A0">
        <w:rPr>
          <w:lang w:eastAsia="ru-RU"/>
        </w:rPr>
        <w:t>1.с. Апраксино;</w:t>
      </w:r>
    </w:p>
    <w:p w:rsidR="000E05A0" w:rsidRPr="000E05A0" w:rsidRDefault="000E05A0" w:rsidP="000E05A0">
      <w:pPr>
        <w:rPr>
          <w:lang w:eastAsia="ru-RU"/>
        </w:rPr>
      </w:pPr>
      <w:r w:rsidRPr="000E05A0">
        <w:rPr>
          <w:lang w:eastAsia="ru-RU"/>
        </w:rPr>
        <w:t>2.д. Карсаковка 1-я;</w:t>
      </w:r>
    </w:p>
    <w:p w:rsidR="000E05A0" w:rsidRPr="000E05A0" w:rsidRDefault="000E05A0" w:rsidP="000E05A0">
      <w:pPr>
        <w:rPr>
          <w:lang w:eastAsia="ru-RU"/>
        </w:rPr>
      </w:pPr>
      <w:r w:rsidRPr="000E05A0">
        <w:rPr>
          <w:lang w:eastAsia="ru-RU"/>
        </w:rPr>
        <w:t>3.д.  Карсаковка 2-я;</w:t>
      </w:r>
    </w:p>
    <w:p w:rsidR="000E05A0" w:rsidRPr="000E05A0" w:rsidRDefault="000E05A0" w:rsidP="000E05A0">
      <w:pPr>
        <w:rPr>
          <w:lang w:eastAsia="ru-RU"/>
        </w:rPr>
      </w:pPr>
      <w:r w:rsidRPr="000E05A0">
        <w:rPr>
          <w:lang w:eastAsia="ru-RU"/>
        </w:rPr>
        <w:t>4.с. Наченалы;</w:t>
      </w:r>
    </w:p>
    <w:p w:rsidR="000E05A0" w:rsidRPr="000E05A0" w:rsidRDefault="000E05A0" w:rsidP="000E05A0">
      <w:pPr>
        <w:rPr>
          <w:lang w:eastAsia="ru-RU"/>
        </w:rPr>
      </w:pPr>
      <w:r w:rsidRPr="000E05A0">
        <w:rPr>
          <w:lang w:eastAsia="ru-RU"/>
        </w:rPr>
        <w:t>5.д. Обуховка;</w:t>
      </w:r>
    </w:p>
    <w:p w:rsidR="000E05A0" w:rsidRPr="000E05A0" w:rsidRDefault="000E05A0" w:rsidP="000E05A0">
      <w:pPr>
        <w:rPr>
          <w:lang w:eastAsia="ru-RU"/>
        </w:rPr>
      </w:pPr>
      <w:r w:rsidRPr="000E05A0">
        <w:rPr>
          <w:lang w:eastAsia="ru-RU"/>
        </w:rPr>
        <w:t>6.д. Семёновка;</w:t>
      </w:r>
    </w:p>
    <w:p w:rsidR="000E05A0" w:rsidRPr="000E05A0" w:rsidRDefault="000E05A0" w:rsidP="000E05A0">
      <w:pPr>
        <w:rPr>
          <w:lang w:eastAsia="ru-RU"/>
        </w:rPr>
      </w:pPr>
      <w:r w:rsidRPr="000E05A0">
        <w:rPr>
          <w:lang w:eastAsia="ru-RU"/>
        </w:rPr>
        <w:t>7.д. Тепловка.</w:t>
      </w:r>
    </w:p>
    <w:p w:rsidR="000E05A0" w:rsidRPr="000E05A0" w:rsidRDefault="000E05A0" w:rsidP="000E05A0">
      <w:pPr>
        <w:rPr>
          <w:lang w:eastAsia="ru-RU"/>
        </w:rPr>
      </w:pPr>
      <w:r w:rsidRPr="000E05A0">
        <w:rPr>
          <w:lang w:eastAsia="ru-RU"/>
        </w:rPr>
        <w:t>Схематическая карта Апраксинского сельского поселения Чамзинского муниципального района Республики Мордовия рисунок 1.</w:t>
      </w:r>
    </w:p>
    <w:p w:rsidR="000E05A0" w:rsidRPr="000E05A0" w:rsidRDefault="000E05A0" w:rsidP="000E05A0">
      <w:pPr>
        <w:rPr>
          <w:lang w:eastAsia="ru-RU"/>
        </w:rPr>
      </w:pPr>
    </w:p>
    <w:p w:rsidR="000E05A0" w:rsidRPr="000E05A0" w:rsidRDefault="000E05A0" w:rsidP="000E05A0">
      <w:pPr>
        <w:rPr>
          <w:lang w:eastAsia="ru-RU"/>
        </w:rPr>
      </w:pPr>
      <w:r w:rsidRPr="000E05A0">
        <w:rPr>
          <w:noProof/>
          <w:lang w:eastAsia="ru-RU"/>
        </w:rPr>
        <w:lastRenderedPageBreak/>
        <w:drawing>
          <wp:inline distT="0" distB="0" distL="0" distR="0">
            <wp:extent cx="5676900" cy="23526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3">
                      <a:extLst>
                        <a:ext uri="{28A0092B-C50C-407E-A947-70E740481C1C}">
                          <a14:useLocalDpi xmlns:a14="http://schemas.microsoft.com/office/drawing/2010/main" val="0"/>
                        </a:ext>
                      </a:extLst>
                    </a:blip>
                    <a:srcRect t="27876"/>
                    <a:stretch>
                      <a:fillRect/>
                    </a:stretch>
                  </pic:blipFill>
                  <pic:spPr bwMode="auto">
                    <a:xfrm>
                      <a:off x="0" y="0"/>
                      <a:ext cx="5676900" cy="2352675"/>
                    </a:xfrm>
                    <a:prstGeom prst="rect">
                      <a:avLst/>
                    </a:prstGeom>
                    <a:noFill/>
                    <a:ln>
                      <a:noFill/>
                    </a:ln>
                  </pic:spPr>
                </pic:pic>
              </a:graphicData>
            </a:graphic>
          </wp:inline>
        </w:drawing>
      </w:r>
    </w:p>
    <w:p w:rsidR="000E05A0" w:rsidRPr="000E05A0" w:rsidRDefault="000E05A0" w:rsidP="000E05A0">
      <w:pPr>
        <w:rPr>
          <w:lang w:eastAsia="ru-RU"/>
        </w:rPr>
      </w:pPr>
      <w:r w:rsidRPr="000E05A0">
        <w:rPr>
          <w:lang w:eastAsia="ru-RU"/>
        </w:rPr>
        <w:t>Рисвунок 1 – Схематическая карта Апраксинского сельского поселения Чамзинского муниципального района Республики Мордовия</w:t>
      </w:r>
    </w:p>
    <w:p w:rsidR="000E05A0" w:rsidRPr="000E05A0" w:rsidRDefault="000E05A0" w:rsidP="000E05A0">
      <w:pPr>
        <w:rPr>
          <w:lang w:eastAsia="ru-RU"/>
        </w:rPr>
      </w:pPr>
      <w:r w:rsidRPr="000E05A0">
        <w:rPr>
          <w:lang w:eastAsia="ru-RU"/>
        </w:rPr>
        <w:t>2.2 Краткая историческая справка</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с. Апраксино</w:t>
      </w:r>
    </w:p>
    <w:p w:rsidR="000E05A0" w:rsidRPr="000E05A0" w:rsidRDefault="000E05A0" w:rsidP="000E05A0">
      <w:pPr>
        <w:rPr>
          <w:lang w:eastAsia="ru-RU"/>
        </w:rPr>
      </w:pPr>
      <w:r w:rsidRPr="000E05A0">
        <w:rPr>
          <w:lang w:eastAsia="ru-RU"/>
        </w:rPr>
        <w:t>Село в Чамзинском районе Мордовии, центр сельской администрации Апраксинского сельского поселения. Расположено на реке Нуе, в 11 км от районного центра Чамзинка, в 55 км до областного центра Саранск и 8 км от железнодорожной станции Нуя.</w:t>
      </w:r>
    </w:p>
    <w:p w:rsidR="000E05A0" w:rsidRPr="000E05A0" w:rsidRDefault="000E05A0" w:rsidP="000E05A0">
      <w:pPr>
        <w:rPr>
          <w:lang w:eastAsia="ru-RU"/>
        </w:rPr>
      </w:pPr>
      <w:r w:rsidRPr="000E05A0">
        <w:rPr>
          <w:lang w:eastAsia="ru-RU"/>
        </w:rPr>
        <w:t>Владели селом служилые люди с Атемарской засечной черты. Об этом сообщается в «Атемарской десятне 1669–1670 года».</w:t>
      </w:r>
    </w:p>
    <w:p w:rsidR="000E05A0" w:rsidRPr="000E05A0" w:rsidRDefault="000E05A0" w:rsidP="000E05A0">
      <w:pPr>
        <w:rPr>
          <w:lang w:eastAsia="ru-RU"/>
        </w:rPr>
      </w:pPr>
      <w:r w:rsidRPr="000E05A0">
        <w:rPr>
          <w:lang w:eastAsia="ru-RU"/>
        </w:rPr>
        <w:t>Интенсивное экономическое и культурное развитие села отмечается с 1718 года, когда граф П. М. Апраксин начал здесь строительство усадьбы. В усадьбе разместились купеческие лавки, земская власть, банк, церковь, молельный дом.</w:t>
      </w:r>
    </w:p>
    <w:p w:rsidR="000E05A0" w:rsidRPr="000E05A0" w:rsidRDefault="000E05A0" w:rsidP="000E05A0">
      <w:pPr>
        <w:rPr>
          <w:lang w:eastAsia="ru-RU"/>
        </w:rPr>
      </w:pPr>
      <w:r w:rsidRPr="000E05A0">
        <w:rPr>
          <w:lang w:eastAsia="ru-RU"/>
        </w:rPr>
        <w:t>В «Списке населенных мест Симбирской губернии» (1869) Апраксино – село владельческое Ардатовского уезда из 35 дворов с населением в 190 мужчин и 197 женщин. В селе были церковь, ярмарка и базар. Рядом с селом располагались деревни Кочержинка и Карсаковка.</w:t>
      </w:r>
    </w:p>
    <w:p w:rsidR="000E05A0" w:rsidRPr="000E05A0" w:rsidRDefault="000E05A0" w:rsidP="000E05A0">
      <w:pPr>
        <w:rPr>
          <w:lang w:eastAsia="ru-RU"/>
        </w:rPr>
      </w:pPr>
      <w:r w:rsidRPr="000E05A0">
        <w:rPr>
          <w:lang w:eastAsia="ru-RU"/>
        </w:rPr>
        <w:t>На 1900 год в селе было два храма: холодный и теплый. Рядом была каменная часовня. В советское время храмы были уничтожены. В настоящее время приход восстановлен. Служба проводится в приспособленном помещении, освященном как Никольская церковь.</w:t>
      </w:r>
    </w:p>
    <w:p w:rsidR="000E05A0" w:rsidRPr="000E05A0" w:rsidRDefault="000E05A0" w:rsidP="000E05A0">
      <w:pPr>
        <w:rPr>
          <w:lang w:eastAsia="ru-RU"/>
        </w:rPr>
      </w:pPr>
      <w:r w:rsidRPr="000E05A0">
        <w:rPr>
          <w:lang w:eastAsia="ru-RU"/>
        </w:rPr>
        <w:t>В 1913 году в селе было 109 дворов с населением 748 человек.</w:t>
      </w:r>
    </w:p>
    <w:p w:rsidR="000E05A0" w:rsidRPr="000E05A0" w:rsidRDefault="000E05A0" w:rsidP="000E05A0">
      <w:pPr>
        <w:rPr>
          <w:lang w:eastAsia="ru-RU"/>
        </w:rPr>
      </w:pPr>
      <w:r w:rsidRPr="000E05A0">
        <w:rPr>
          <w:lang w:eastAsia="ru-RU"/>
        </w:rPr>
        <w:t>В 1929 году был создан совхоз «Красный свиновод», затем – имени 50-летия ВЛКСМ, с 1999 года – ГУП «Совхоз имени 50-летия ВЛКСМ».</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д. Карсаковка 1-я</w:t>
      </w:r>
    </w:p>
    <w:p w:rsidR="000E05A0" w:rsidRPr="000E05A0" w:rsidRDefault="000E05A0" w:rsidP="000E05A0">
      <w:pPr>
        <w:rPr>
          <w:lang w:eastAsia="ru-RU"/>
        </w:rPr>
      </w:pPr>
      <w:r w:rsidRPr="000E05A0">
        <w:rPr>
          <w:lang w:eastAsia="ru-RU"/>
        </w:rPr>
        <w:lastRenderedPageBreak/>
        <w:t>Деревня в составе Апраксинского сельского поселения Чамзинского района Республики Мордовия. Находится у реки Нуя на расстоянии примерно 10 километров по прямой на север от районного центра посёлка Чамзинка.</w:t>
      </w:r>
    </w:p>
    <w:p w:rsidR="000E05A0" w:rsidRPr="000E05A0" w:rsidRDefault="000E05A0" w:rsidP="000E05A0">
      <w:pPr>
        <w:rPr>
          <w:lang w:eastAsia="ru-RU"/>
        </w:rPr>
      </w:pPr>
      <w:r w:rsidRPr="000E05A0">
        <w:rPr>
          <w:lang w:eastAsia="ru-RU"/>
        </w:rPr>
        <w:t>В 1918 году после установления советской власти в деревне был образован Апраксинский сельский Совет рабочих, крестьянских и красноармейских депутатов. Сельсовет вошёл в состав Апраксинской волости Ардатовского уезда Симбирской губернии.</w:t>
      </w:r>
    </w:p>
    <w:p w:rsidR="000E05A0" w:rsidRPr="000E05A0" w:rsidRDefault="000E05A0" w:rsidP="000E05A0">
      <w:pPr>
        <w:rPr>
          <w:lang w:eastAsia="ru-RU"/>
        </w:rPr>
      </w:pPr>
      <w:r w:rsidRPr="000E05A0">
        <w:rPr>
          <w:lang w:eastAsia="ru-RU"/>
        </w:rPr>
        <w:t>В годы советской власти деревня стала центральной усадьбой совхоза «Красный свиновод», который организовался в 1929 году.</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д. Карсаковка 2-я</w:t>
      </w:r>
    </w:p>
    <w:p w:rsidR="000E05A0" w:rsidRPr="000E05A0" w:rsidRDefault="000E05A0" w:rsidP="000E05A0">
      <w:pPr>
        <w:rPr>
          <w:lang w:eastAsia="ru-RU"/>
        </w:rPr>
      </w:pPr>
      <w:r w:rsidRPr="000E05A0">
        <w:rPr>
          <w:lang w:eastAsia="ru-RU"/>
        </w:rPr>
        <w:t>Деревня в составе Апраксинского сельского поселения Чамзинского района Республики Мордовия. Находится у реки Нуя на расстоянии примерно 7 километров по прямой на север от районного центра - посёлка Чамзинка.</w:t>
      </w:r>
    </w:p>
    <w:p w:rsidR="000E05A0" w:rsidRPr="000E05A0" w:rsidRDefault="000E05A0" w:rsidP="000E05A0">
      <w:pPr>
        <w:rPr>
          <w:lang w:eastAsia="ru-RU"/>
        </w:rPr>
      </w:pPr>
      <w:r w:rsidRPr="000E05A0">
        <w:rPr>
          <w:lang w:eastAsia="ru-RU"/>
        </w:rPr>
        <w:t>Основана после 1861 года переселенцами из деревни Карсаковка 1-я. Новое пополнение пришло из этой же деревни в годы столыпинских реформ в начале ХХ века. В "Списке населенных мест Ульяновской губернии по сведениям 1927 года" Карсаковка 2-я - деревня из 41 двора Ардатовского уезда. Деревни Карсаковка 1-я и Карсаковка 2-я находятся рядом на реке Нуя, Фактически они составляют один населенный пункт, названный по фамилии служилых людей на Атемарской засечной черте юго-восточной границы Российского государства Артемия Ивановича и Максима Ивановича Корсаковых.</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с. Наченалы</w:t>
      </w:r>
    </w:p>
    <w:p w:rsidR="000E05A0" w:rsidRPr="000E05A0" w:rsidRDefault="000E05A0" w:rsidP="000E05A0">
      <w:pPr>
        <w:rPr>
          <w:lang w:eastAsia="ru-RU"/>
        </w:rPr>
      </w:pPr>
      <w:r w:rsidRPr="000E05A0">
        <w:rPr>
          <w:lang w:eastAsia="ru-RU"/>
        </w:rPr>
        <w:t>Известно с XVIII века. В истории села есть сведения о его основании, истории церкви и школы, а также о населении.</w:t>
      </w:r>
    </w:p>
    <w:p w:rsidR="000E05A0" w:rsidRPr="000E05A0" w:rsidRDefault="000E05A0" w:rsidP="000E05A0">
      <w:pPr>
        <w:rPr>
          <w:lang w:eastAsia="ru-RU"/>
        </w:rPr>
      </w:pPr>
      <w:r w:rsidRPr="000E05A0">
        <w:rPr>
          <w:lang w:eastAsia="ru-RU"/>
        </w:rPr>
        <w:t>Точное время возникновения села не известно. Предположительно, село изначально было мордовским, так как название эрзянского происхождения: «Наченалы» - «роща на сыром месте».</w:t>
      </w:r>
    </w:p>
    <w:p w:rsidR="000E05A0" w:rsidRPr="000E05A0" w:rsidRDefault="000E05A0" w:rsidP="000E05A0">
      <w:pPr>
        <w:rPr>
          <w:lang w:eastAsia="ru-RU"/>
        </w:rPr>
      </w:pPr>
      <w:r w:rsidRPr="000E05A0">
        <w:rPr>
          <w:lang w:eastAsia="ru-RU"/>
        </w:rPr>
        <w:t>Находится на речке Наченалка, притоке реки Нуя.</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д. Обуховка</w:t>
      </w:r>
    </w:p>
    <w:p w:rsidR="000E05A0" w:rsidRPr="000E05A0" w:rsidRDefault="000E05A0" w:rsidP="000E05A0">
      <w:pPr>
        <w:rPr>
          <w:lang w:eastAsia="ru-RU"/>
        </w:rPr>
      </w:pPr>
      <w:r w:rsidRPr="000E05A0">
        <w:rPr>
          <w:lang w:eastAsia="ru-RU"/>
        </w:rPr>
        <w:t>Деревня в составе Апраксинского сельского поселения Чамзинского района Республики Мордовия.</w:t>
      </w:r>
    </w:p>
    <w:p w:rsidR="000E05A0" w:rsidRPr="000E05A0" w:rsidRDefault="000E05A0" w:rsidP="000E05A0">
      <w:pPr>
        <w:rPr>
          <w:lang w:eastAsia="ru-RU"/>
        </w:rPr>
      </w:pPr>
      <w:r w:rsidRPr="000E05A0">
        <w:rPr>
          <w:lang w:eastAsia="ru-RU"/>
        </w:rPr>
        <w:t xml:space="preserve">Деревня известна с 1863 года как владельческая деревня Ардатовского уезда Симбирской губернии из 27 дворов. Название - по фамилии владельцев (Обуховы). В «Списке населённых мест Симбирской губернии» (1863) Обуховка - деревня владельческая из 27 дворов Ардатовского уезда. </w:t>
      </w:r>
    </w:p>
    <w:p w:rsidR="000E05A0" w:rsidRPr="000E05A0" w:rsidRDefault="000E05A0" w:rsidP="000E05A0">
      <w:pPr>
        <w:rPr>
          <w:lang w:eastAsia="ru-RU"/>
        </w:rPr>
      </w:pPr>
      <w:r w:rsidRPr="000E05A0">
        <w:rPr>
          <w:lang w:eastAsia="ru-RU"/>
        </w:rPr>
        <w:t>Обуховым принадлежали также деревни Старая Обуховка и Новая Обуховка в бывшем Инсарском уезде (ныне в Старошайговском районе). Одна из этих деревень упоминается в актовых документах в XVII веке. Имя Сергея Обуховского упоминается в актовом документе 1774 года.</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lastRenderedPageBreak/>
        <w:t>д. Семёновка</w:t>
      </w:r>
    </w:p>
    <w:p w:rsidR="000E05A0" w:rsidRPr="000E05A0" w:rsidRDefault="000E05A0" w:rsidP="000E05A0">
      <w:pPr>
        <w:rPr>
          <w:lang w:eastAsia="ru-RU"/>
        </w:rPr>
      </w:pPr>
      <w:r w:rsidRPr="000E05A0">
        <w:rPr>
          <w:lang w:eastAsia="ru-RU"/>
        </w:rPr>
        <w:t>Деревня в составе Апраксинского сельского поселения Чамзинского района Республики Мордовия. Находится у реки Нуя на расстоянии примерно 7 километров по прямой на север от районного центра - посёлка Чамзинка.</w:t>
      </w:r>
    </w:p>
    <w:p w:rsidR="000E05A0" w:rsidRPr="000E05A0" w:rsidRDefault="000E05A0" w:rsidP="000E05A0">
      <w:pPr>
        <w:rPr>
          <w:lang w:eastAsia="ru-RU"/>
        </w:rPr>
      </w:pPr>
      <w:r w:rsidRPr="000E05A0">
        <w:rPr>
          <w:lang w:eastAsia="ru-RU"/>
        </w:rPr>
        <w:t>Деревня известна с 1863 года как владельческое село Ардатовского уезда Симбирской губернии из 34 дворов. Название - антропоним, указывает, что населённый пункт назван по имени владельца.</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д. Тепловка</w:t>
      </w:r>
    </w:p>
    <w:p w:rsidR="000E05A0" w:rsidRPr="000E05A0" w:rsidRDefault="000E05A0" w:rsidP="000E05A0">
      <w:pPr>
        <w:rPr>
          <w:lang w:eastAsia="ru-RU"/>
        </w:rPr>
      </w:pPr>
      <w:r w:rsidRPr="000E05A0">
        <w:rPr>
          <w:lang w:eastAsia="ru-RU"/>
        </w:rPr>
        <w:t>Деревня в Чамзинском районе Республики Мордовия, входит в состав Апраксинского сельского поселения.</w:t>
      </w:r>
    </w:p>
    <w:p w:rsidR="000E05A0" w:rsidRPr="000E05A0" w:rsidRDefault="000E05A0" w:rsidP="000E05A0">
      <w:pPr>
        <w:rPr>
          <w:lang w:eastAsia="ru-RU"/>
        </w:rPr>
      </w:pPr>
      <w:r w:rsidRPr="000E05A0">
        <w:rPr>
          <w:lang w:eastAsia="ru-RU"/>
        </w:rPr>
        <w:t>Тёпловка известна с 1863 года как владельческая деревня Ардатовского уезда Симбирской губернии из 16 дворов. Название дано по фамилии владельца - Изосима                       Теплова. Из «Уставной грамоты» за 1864 год видно, что деревня принадлежала Изосиму Васильевичу Теплову.</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2.3 Природные условия</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Климат</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Климат Апраксинского сельского поселения умеренно континентальный, с теплым летом и умеренно суровой зимой. Среднегодовая температура воздуха изменяется от +3,5°С до +4,0°С. Средняя температура самого холодного месяца (января) изменяется в пределах от –11,5°С до –12,3°С, отмечаются понижения температуры до – 47 °С. Средняя температура самого теплого месяца (июля) от +18,9°С до +19,8°С, максимальная +37°С.</w:t>
      </w:r>
    </w:p>
    <w:p w:rsidR="000E05A0" w:rsidRPr="000E05A0" w:rsidRDefault="000E05A0" w:rsidP="000E05A0">
      <w:pPr>
        <w:rPr>
          <w:lang w:eastAsia="ru-RU"/>
        </w:rPr>
      </w:pPr>
      <w:r w:rsidRPr="000E05A0">
        <w:rPr>
          <w:lang w:eastAsia="ru-RU"/>
        </w:rPr>
        <w:t xml:space="preserve">Абсолютный максимум температур составляет +39оС, абсолютный минимум – 44оС. Отрицательные температуры наблюдаются в течение пяти месяцев. Температура воздуха наиболее холодной пятидневки – 30оС, температура воздуха наиболее холодных суток –34оС. Максимальная из средних скоростей ветра зафиксирована по южному румбу в январе, и достигает 6,9 м/сек, минимальная – зафиксирована по северному румбу в июле и составляет 0 м/сек. Средняя скорость ветра за период со средней суточной температурой воздуха 8оС или менее составляет 5,8 м/сек. </w:t>
      </w:r>
    </w:p>
    <w:p w:rsidR="000E05A0" w:rsidRPr="000E05A0" w:rsidRDefault="000E05A0" w:rsidP="000E05A0">
      <w:pPr>
        <w:rPr>
          <w:lang w:eastAsia="ru-RU"/>
        </w:rPr>
      </w:pPr>
      <w:r w:rsidRPr="000E05A0">
        <w:rPr>
          <w:lang w:eastAsia="ru-RU"/>
        </w:rPr>
        <w:t>Средняя месячная относительная влажность воздуха наиболее холодного месяца составляет 83%, наиболее теплого месяца – 69%. Количество летних осадков преобладает над зимними за счет их интенсивности. За год наблюдается 144 дня со снежным покровом; его средняя высота 33 см, максимальная – 74 см. В среднем за год наблюдается 50 дней с метелями, которые преобладают при южных и юго-западных ветрах, и скорости ветра 6-9 м/сек.</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Рельеф, геологическое строение</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lastRenderedPageBreak/>
        <w:t>Рельеф</w:t>
      </w:r>
    </w:p>
    <w:p w:rsidR="000E05A0" w:rsidRPr="000E05A0" w:rsidRDefault="000E05A0" w:rsidP="000E05A0">
      <w:pPr>
        <w:rPr>
          <w:lang w:eastAsia="ru-RU"/>
        </w:rPr>
      </w:pPr>
      <w:r w:rsidRPr="000E05A0">
        <w:rPr>
          <w:lang w:eastAsia="ru-RU"/>
        </w:rPr>
        <w:t>Район расположен на востоке республики в лесостепных ландшафтах Приволжской возвышенности, где сохранились фрагменты нагорных дубрав и луговых степей с ковылем перистым, пыльцеголовником красным, терескеном. Современный рельеф территории Апраксинского сельского поселения представляет собой слабо холмистую равнину.</w:t>
      </w:r>
    </w:p>
    <w:p w:rsidR="000E05A0" w:rsidRPr="000E05A0" w:rsidRDefault="000E05A0" w:rsidP="000E05A0">
      <w:pPr>
        <w:rPr>
          <w:lang w:eastAsia="ru-RU"/>
        </w:rPr>
      </w:pPr>
      <w:r w:rsidRPr="000E05A0">
        <w:rPr>
          <w:lang w:eastAsia="ru-RU"/>
        </w:rPr>
        <w:t>В целом, по условиям рельефа территория поселения пригодна для механизированной обработки и уборки урожая сложными сельскохозяйственными машинами</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Геологическое строение</w:t>
      </w:r>
    </w:p>
    <w:p w:rsidR="000E05A0" w:rsidRPr="000E05A0" w:rsidRDefault="000E05A0" w:rsidP="000E05A0">
      <w:pPr>
        <w:rPr>
          <w:lang w:eastAsia="ru-RU"/>
        </w:rPr>
      </w:pPr>
      <w:r w:rsidRPr="000E05A0">
        <w:rPr>
          <w:lang w:eastAsia="ru-RU"/>
        </w:rPr>
        <w:t>В геологическом строении принимают участие современные техногенные отложения четвертичного возраста. Генетически это аллювиально-делювиальные отложения и образования нижнего мела. Четвертичные отложения представлены светло-серыми, зеленовато-серыми, серыми и темно-серыми глинами. Глина светло-серового цвета тугопластичная, песковидная, ожелезненная с отложениями щебня опоки и мерчеля (до 10-15%). Мощность колеблется от 1,5 до 2,5 м. Глина зеленовато-серого цвета, тугопластичная, сильно сжимаемая, ожелезненная, загипсованная. Мощность колеблется от 1,1 до 4,5 м. Глина серая и темносерая, полутвердая, загипсованная с желваками бокситов. Мощность слоя 6,0 м. С поверхности толща четвертичных отложений перекрыта насыпными грунтами, представленными щебнем опоки.</w:t>
      </w:r>
    </w:p>
    <w:p w:rsidR="000E05A0" w:rsidRPr="000E05A0" w:rsidRDefault="000E05A0" w:rsidP="000E05A0">
      <w:pPr>
        <w:rPr>
          <w:lang w:eastAsia="ru-RU"/>
        </w:rPr>
      </w:pPr>
      <w:r w:rsidRPr="000E05A0">
        <w:rPr>
          <w:lang w:eastAsia="ru-RU"/>
        </w:rPr>
        <w:t>Глубина промерзания грунтов для данного района 1,5 м. По степени морозной пучинистости грунты относятся к сильно пучинистым.</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Водные ресурсы</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Поверхностные воды</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Гидрографическая сеть Апраксинского сельского поселения представлена р. Нуя, которая служит приемником сточных вод многочисленных сельскохозяйственных предприятий</w:t>
      </w:r>
    </w:p>
    <w:p w:rsidR="000E05A0" w:rsidRPr="000E05A0" w:rsidRDefault="000E05A0" w:rsidP="000E05A0">
      <w:pPr>
        <w:rPr>
          <w:lang w:eastAsia="ru-RU"/>
        </w:rPr>
      </w:pPr>
      <w:r w:rsidRPr="000E05A0">
        <w:rPr>
          <w:lang w:eastAsia="ru-RU"/>
        </w:rPr>
        <w:t>и предприятий стройиндустрии. Наиболее существенными источниками загрязнения реки являются заводы промстройматериалов и птицефабрика (п. Комсомольский), свиноводческий комплекс в с. Апраксино.</w:t>
      </w:r>
    </w:p>
    <w:p w:rsidR="000E05A0" w:rsidRPr="000E05A0" w:rsidRDefault="000E05A0" w:rsidP="000E05A0">
      <w:pPr>
        <w:rPr>
          <w:lang w:eastAsia="ru-RU"/>
        </w:rPr>
      </w:pPr>
      <w:r w:rsidRPr="000E05A0">
        <w:rPr>
          <w:lang w:eastAsia="ru-RU"/>
        </w:rPr>
        <w:t>По данным государственного водного реестра России, Нуя относится к Верхневолжскому бассейновому округу, речной подбассейн реки - Сура.</w:t>
      </w:r>
    </w:p>
    <w:p w:rsidR="000E05A0" w:rsidRPr="000E05A0" w:rsidRDefault="000E05A0" w:rsidP="000E05A0">
      <w:pPr>
        <w:rPr>
          <w:lang w:eastAsia="ru-RU"/>
        </w:rPr>
      </w:pPr>
      <w:r w:rsidRPr="000E05A0">
        <w:rPr>
          <w:lang w:eastAsia="ru-RU"/>
        </w:rPr>
        <w:t>р. Наченалкой, согласно данным государственного водного реестра России, относится к Верхневолжскому бассейновому округу, речной подбассейн - Сура, речной бассейн - (Верхняя) Волга до Куйбышевского водохранилища (без бассейна Оки).</w:t>
      </w:r>
    </w:p>
    <w:p w:rsidR="000E05A0" w:rsidRPr="000E05A0" w:rsidRDefault="000E05A0" w:rsidP="000E05A0">
      <w:pPr>
        <w:rPr>
          <w:lang w:eastAsia="ru-RU"/>
        </w:rPr>
      </w:pPr>
      <w:r w:rsidRPr="000E05A0">
        <w:rPr>
          <w:lang w:eastAsia="ru-RU"/>
        </w:rPr>
        <w:t xml:space="preserve">р.Перпелейкой, согласно данным государственного водного реестра России, относится к Верхневолжскому бассейновому округу, водохозяйственный участок реки - Алатырь от истока и до </w:t>
      </w:r>
      <w:r w:rsidRPr="000E05A0">
        <w:rPr>
          <w:lang w:eastAsia="ru-RU"/>
        </w:rPr>
        <w:lastRenderedPageBreak/>
        <w:t>устья, речной подбассейн - Сура. Речной бассейн - (Верхняя) Волга до Куйбышевского водохранилища (без бассейна Оки).</w:t>
      </w:r>
    </w:p>
    <w:p w:rsidR="000E05A0" w:rsidRPr="000E05A0" w:rsidRDefault="000E05A0" w:rsidP="000E05A0">
      <w:pPr>
        <w:rPr>
          <w:lang w:eastAsia="ru-RU"/>
        </w:rPr>
      </w:pPr>
      <w:r w:rsidRPr="000E05A0">
        <w:rPr>
          <w:lang w:eastAsia="ru-RU"/>
        </w:rPr>
        <w:t>р. Бутырлейка протекает через деревни Железный и Новосёлки и село                                     Мичурино. Исток - на границе с Ромодановским районом западнее села Наченалы и в 13 км к северо-западу от райцентра, посёлка Чамзинка.</w:t>
      </w:r>
    </w:p>
    <w:p w:rsidR="000E05A0" w:rsidRPr="000E05A0" w:rsidRDefault="000E05A0" w:rsidP="000E05A0">
      <w:pPr>
        <w:rPr>
          <w:lang w:eastAsia="ru-RU"/>
        </w:rPr>
      </w:pPr>
      <w:r w:rsidRPr="000E05A0">
        <w:rPr>
          <w:lang w:eastAsia="ru-RU"/>
        </w:rPr>
        <w:t xml:space="preserve"> </w:t>
      </w:r>
    </w:p>
    <w:p w:rsidR="000E05A0" w:rsidRPr="000E05A0" w:rsidRDefault="000E05A0" w:rsidP="000E05A0">
      <w:pPr>
        <w:rPr>
          <w:lang w:eastAsia="ru-RU"/>
        </w:rPr>
      </w:pPr>
      <w:r w:rsidRPr="000E05A0">
        <w:rPr>
          <w:lang w:eastAsia="ru-RU"/>
        </w:rPr>
        <w:t>Подземные воды</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Подземные воды - главный источник водоснабжения населения и всех хозяйств. Для своих нужд сельское население использует грунтовую воду, добывая её из колодцев. Она отличается хорошим качеством. Для промышленных, сельскохозяйственных предприятий и крупных населённых пунктов используется межпластовая вода, для извлечения которой бурят скважины. Эти воды добываются из водоносных слоев каменноугольного периода, содержащие большое количество карбонатных соединений (особенно кальция), поэтому она очень жесткая и требует предварительной очистки.</w:t>
      </w:r>
    </w:p>
    <w:p w:rsidR="000E05A0" w:rsidRPr="000E05A0" w:rsidRDefault="000E05A0" w:rsidP="000E05A0">
      <w:pPr>
        <w:rPr>
          <w:lang w:eastAsia="ru-RU"/>
        </w:rPr>
      </w:pPr>
      <w:r w:rsidRPr="000E05A0">
        <w:rPr>
          <w:lang w:eastAsia="ru-RU"/>
        </w:rPr>
        <w:t>Основные проблемы водопользования населения связаны с антропогенным загрязнением водоисточников, недостаточной санитарной надежностью систем хозяйственно-питьевого водоснабжения. Население продолжает использовать в питьевых целях воду из шахтных колодцев. По санитарно-химическим показателям 35,2% исследованных проб воды колодцев не отвечают нормам – в них обнаружено высокое содержание азота аммонийного, нитритов, нитратов, фосфатов, солей железа. Отсутствие качественных вод осложняет экологическую обстановку в сельском поселении и является фактором, сдерживающим его развитие. В связи с этим предлагается опреснять используемую воду или провести работы по поиску дополнительных источников подземных вод.</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Минерально–сырьевые ресурсы</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Согласно сведениям Федерального геологического фонда, на территории                                                    Апраксинского сельского поселения находится Кочкушское месторождение глин Б-2193.</w:t>
      </w:r>
    </w:p>
    <w:p w:rsidR="000E05A0" w:rsidRPr="000E05A0" w:rsidRDefault="000E05A0" w:rsidP="000E05A0">
      <w:pPr>
        <w:rPr>
          <w:lang w:eastAsia="ru-RU"/>
        </w:rPr>
      </w:pPr>
      <w:r w:rsidRPr="000E05A0">
        <w:rPr>
          <w:lang w:eastAsia="ru-RU"/>
        </w:rPr>
        <w:t xml:space="preserve">Кочкушское месторождение глин - месторождение глинистых пород в Республике Мордовия, используемое в качестве корректирующих добавок в цементное сырьё. </w:t>
      </w: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Таблица 2.3-1 – Список недропользователей Апраксинского сельского поселения</w:t>
      </w:r>
    </w:p>
    <w:p w:rsidR="000E05A0" w:rsidRPr="000E05A0" w:rsidRDefault="000E05A0" w:rsidP="000E05A0">
      <w:pPr>
        <w:rPr>
          <w:lang w:eastAsia="ru-RU"/>
        </w:rPr>
      </w:pPr>
    </w:p>
    <w:tbl>
      <w:tblPr>
        <w:tblW w:w="9634" w:type="dxa"/>
        <w:tblLayout w:type="fixed"/>
        <w:tblLook w:val="04A0" w:firstRow="1" w:lastRow="0" w:firstColumn="1" w:lastColumn="0" w:noHBand="0" w:noVBand="1"/>
      </w:tblPr>
      <w:tblGrid>
        <w:gridCol w:w="470"/>
        <w:gridCol w:w="1965"/>
        <w:gridCol w:w="1709"/>
        <w:gridCol w:w="710"/>
        <w:gridCol w:w="508"/>
        <w:gridCol w:w="557"/>
        <w:gridCol w:w="1022"/>
        <w:gridCol w:w="1418"/>
        <w:gridCol w:w="1275"/>
      </w:tblGrid>
      <w:tr w:rsidR="000E05A0" w:rsidRPr="000E05A0" w:rsidTr="00D46C70">
        <w:tc>
          <w:tcPr>
            <w:tcW w:w="470" w:type="dxa"/>
            <w:vMerge w:val="restart"/>
            <w:textDirection w:val="btLr"/>
            <w:vAlign w:val="center"/>
          </w:tcPr>
          <w:p w:rsidR="000E05A0" w:rsidRPr="000E05A0" w:rsidRDefault="000E05A0" w:rsidP="000E05A0">
            <w:pPr>
              <w:rPr>
                <w:lang w:eastAsia="ru-RU"/>
              </w:rPr>
            </w:pPr>
            <w:r w:rsidRPr="000E05A0">
              <w:rPr>
                <w:lang w:eastAsia="ru-RU"/>
              </w:rPr>
              <w:t>Лицензия</w:t>
            </w:r>
          </w:p>
        </w:tc>
        <w:tc>
          <w:tcPr>
            <w:tcW w:w="1965" w:type="dxa"/>
            <w:vMerge w:val="restart"/>
            <w:vAlign w:val="center"/>
          </w:tcPr>
          <w:p w:rsidR="000E05A0" w:rsidRPr="000E05A0" w:rsidRDefault="000E05A0" w:rsidP="000E05A0">
            <w:pPr>
              <w:rPr>
                <w:lang w:eastAsia="ru-RU"/>
              </w:rPr>
            </w:pPr>
            <w:r w:rsidRPr="000E05A0">
              <w:rPr>
                <w:lang w:eastAsia="ru-RU"/>
              </w:rPr>
              <w:t>Предприятие - недропользователь</w:t>
            </w:r>
          </w:p>
        </w:tc>
        <w:tc>
          <w:tcPr>
            <w:tcW w:w="1709" w:type="dxa"/>
            <w:vMerge w:val="restart"/>
            <w:vAlign w:val="center"/>
          </w:tcPr>
          <w:p w:rsidR="000E05A0" w:rsidRPr="000E05A0" w:rsidRDefault="000E05A0" w:rsidP="000E05A0">
            <w:pPr>
              <w:rPr>
                <w:lang w:eastAsia="ru-RU"/>
              </w:rPr>
            </w:pPr>
            <w:r w:rsidRPr="000E05A0">
              <w:rPr>
                <w:lang w:eastAsia="ru-RU"/>
              </w:rPr>
              <w:t>Наименование месторождения, местоположение</w:t>
            </w:r>
          </w:p>
        </w:tc>
        <w:tc>
          <w:tcPr>
            <w:tcW w:w="710" w:type="dxa"/>
            <w:vMerge w:val="restart"/>
            <w:textDirection w:val="btLr"/>
            <w:vAlign w:val="center"/>
          </w:tcPr>
          <w:p w:rsidR="000E05A0" w:rsidRPr="000E05A0" w:rsidRDefault="000E05A0" w:rsidP="000E05A0">
            <w:pPr>
              <w:rPr>
                <w:lang w:eastAsia="ru-RU"/>
              </w:rPr>
            </w:pPr>
            <w:r w:rsidRPr="000E05A0">
              <w:rPr>
                <w:lang w:eastAsia="ru-RU"/>
              </w:rPr>
              <w:t>Вид полезного ископаемого</w:t>
            </w:r>
          </w:p>
        </w:tc>
        <w:tc>
          <w:tcPr>
            <w:tcW w:w="1065" w:type="dxa"/>
            <w:gridSpan w:val="2"/>
            <w:vAlign w:val="center"/>
          </w:tcPr>
          <w:p w:rsidR="000E05A0" w:rsidRPr="000E05A0" w:rsidRDefault="000E05A0" w:rsidP="000E05A0">
            <w:pPr>
              <w:rPr>
                <w:lang w:eastAsia="ru-RU"/>
              </w:rPr>
            </w:pPr>
            <w:r w:rsidRPr="000E05A0">
              <w:rPr>
                <w:lang w:eastAsia="ru-RU"/>
              </w:rPr>
              <w:t>Дата</w:t>
            </w:r>
          </w:p>
        </w:tc>
        <w:tc>
          <w:tcPr>
            <w:tcW w:w="1022" w:type="dxa"/>
            <w:vMerge w:val="restart"/>
            <w:textDirection w:val="btLr"/>
          </w:tcPr>
          <w:p w:rsidR="000E05A0" w:rsidRPr="000E05A0" w:rsidRDefault="000E05A0" w:rsidP="000E05A0">
            <w:pPr>
              <w:rPr>
                <w:lang w:eastAsia="ru-RU"/>
              </w:rPr>
            </w:pPr>
            <w:r w:rsidRPr="000E05A0">
              <w:rPr>
                <w:lang w:eastAsia="ru-RU"/>
              </w:rPr>
              <w:t>Кадастровый номер земельного участка</w:t>
            </w:r>
          </w:p>
        </w:tc>
        <w:tc>
          <w:tcPr>
            <w:tcW w:w="1418" w:type="dxa"/>
            <w:vMerge w:val="restart"/>
            <w:textDirection w:val="btLr"/>
            <w:vAlign w:val="center"/>
          </w:tcPr>
          <w:p w:rsidR="000E05A0" w:rsidRPr="000E05A0" w:rsidRDefault="000E05A0" w:rsidP="000E05A0">
            <w:pPr>
              <w:rPr>
                <w:lang w:eastAsia="ru-RU"/>
              </w:rPr>
            </w:pPr>
            <w:r w:rsidRPr="000E05A0">
              <w:rPr>
                <w:lang w:eastAsia="ru-RU"/>
              </w:rPr>
              <w:t>Вид разрешенного использования земельного участка</w:t>
            </w:r>
          </w:p>
        </w:tc>
        <w:tc>
          <w:tcPr>
            <w:tcW w:w="1275" w:type="dxa"/>
            <w:vMerge w:val="restart"/>
            <w:textDirection w:val="btLr"/>
            <w:vAlign w:val="center"/>
          </w:tcPr>
          <w:p w:rsidR="000E05A0" w:rsidRPr="000E05A0" w:rsidRDefault="000E05A0" w:rsidP="000E05A0">
            <w:pPr>
              <w:rPr>
                <w:lang w:eastAsia="ru-RU"/>
              </w:rPr>
            </w:pPr>
            <w:r w:rsidRPr="000E05A0">
              <w:rPr>
                <w:lang w:eastAsia="ru-RU"/>
              </w:rPr>
              <w:t>Категория земельного участка</w:t>
            </w:r>
          </w:p>
        </w:tc>
      </w:tr>
      <w:tr w:rsidR="000E05A0" w:rsidRPr="000E05A0" w:rsidTr="00D46C70">
        <w:trPr>
          <w:cantSplit/>
          <w:trHeight w:val="1335"/>
        </w:trPr>
        <w:tc>
          <w:tcPr>
            <w:tcW w:w="470" w:type="dxa"/>
            <w:vMerge/>
            <w:textDirection w:val="btLr"/>
          </w:tcPr>
          <w:p w:rsidR="000E05A0" w:rsidRPr="000E05A0" w:rsidRDefault="000E05A0" w:rsidP="000E05A0">
            <w:pPr>
              <w:rPr>
                <w:lang w:eastAsia="ru-RU"/>
              </w:rPr>
            </w:pPr>
          </w:p>
        </w:tc>
        <w:tc>
          <w:tcPr>
            <w:tcW w:w="1965" w:type="dxa"/>
            <w:vMerge/>
          </w:tcPr>
          <w:p w:rsidR="000E05A0" w:rsidRPr="000E05A0" w:rsidRDefault="000E05A0" w:rsidP="000E05A0">
            <w:pPr>
              <w:rPr>
                <w:lang w:eastAsia="ru-RU"/>
              </w:rPr>
            </w:pPr>
          </w:p>
        </w:tc>
        <w:tc>
          <w:tcPr>
            <w:tcW w:w="1709" w:type="dxa"/>
            <w:vMerge/>
          </w:tcPr>
          <w:p w:rsidR="000E05A0" w:rsidRPr="000E05A0" w:rsidRDefault="000E05A0" w:rsidP="000E05A0">
            <w:pPr>
              <w:rPr>
                <w:lang w:eastAsia="ru-RU"/>
              </w:rPr>
            </w:pPr>
          </w:p>
        </w:tc>
        <w:tc>
          <w:tcPr>
            <w:tcW w:w="710" w:type="dxa"/>
            <w:vMerge/>
            <w:textDirection w:val="btLr"/>
          </w:tcPr>
          <w:p w:rsidR="000E05A0" w:rsidRPr="000E05A0" w:rsidRDefault="000E05A0" w:rsidP="000E05A0">
            <w:pPr>
              <w:rPr>
                <w:lang w:eastAsia="ru-RU"/>
              </w:rPr>
            </w:pPr>
          </w:p>
        </w:tc>
        <w:tc>
          <w:tcPr>
            <w:tcW w:w="508" w:type="dxa"/>
            <w:textDirection w:val="btLr"/>
            <w:vAlign w:val="center"/>
          </w:tcPr>
          <w:p w:rsidR="000E05A0" w:rsidRPr="000E05A0" w:rsidRDefault="000E05A0" w:rsidP="000E05A0">
            <w:pPr>
              <w:rPr>
                <w:lang w:eastAsia="ru-RU"/>
              </w:rPr>
            </w:pPr>
            <w:r w:rsidRPr="000E05A0">
              <w:rPr>
                <w:lang w:eastAsia="ru-RU"/>
              </w:rPr>
              <w:t>гос. регистрации лицензии</w:t>
            </w:r>
          </w:p>
        </w:tc>
        <w:tc>
          <w:tcPr>
            <w:tcW w:w="557" w:type="dxa"/>
            <w:textDirection w:val="btLr"/>
            <w:vAlign w:val="center"/>
          </w:tcPr>
          <w:p w:rsidR="000E05A0" w:rsidRPr="000E05A0" w:rsidRDefault="000E05A0" w:rsidP="000E05A0">
            <w:pPr>
              <w:rPr>
                <w:lang w:eastAsia="ru-RU"/>
              </w:rPr>
            </w:pPr>
            <w:r w:rsidRPr="000E05A0">
              <w:rPr>
                <w:lang w:eastAsia="ru-RU"/>
              </w:rPr>
              <w:t>окончания действия лицензии</w:t>
            </w:r>
          </w:p>
        </w:tc>
        <w:tc>
          <w:tcPr>
            <w:tcW w:w="1022" w:type="dxa"/>
            <w:vMerge/>
            <w:textDirection w:val="btLr"/>
          </w:tcPr>
          <w:p w:rsidR="000E05A0" w:rsidRPr="000E05A0" w:rsidRDefault="000E05A0" w:rsidP="000E05A0">
            <w:pPr>
              <w:rPr>
                <w:lang w:eastAsia="ru-RU"/>
              </w:rPr>
            </w:pPr>
          </w:p>
        </w:tc>
        <w:tc>
          <w:tcPr>
            <w:tcW w:w="1418" w:type="dxa"/>
            <w:vMerge/>
            <w:textDirection w:val="btLr"/>
            <w:vAlign w:val="center"/>
          </w:tcPr>
          <w:p w:rsidR="000E05A0" w:rsidRPr="000E05A0" w:rsidRDefault="000E05A0" w:rsidP="000E05A0">
            <w:pPr>
              <w:rPr>
                <w:lang w:eastAsia="ru-RU"/>
              </w:rPr>
            </w:pPr>
          </w:p>
        </w:tc>
        <w:tc>
          <w:tcPr>
            <w:tcW w:w="1275" w:type="dxa"/>
            <w:vMerge/>
            <w:textDirection w:val="btLr"/>
          </w:tcPr>
          <w:p w:rsidR="000E05A0" w:rsidRPr="000E05A0" w:rsidRDefault="000E05A0" w:rsidP="000E05A0">
            <w:pPr>
              <w:rPr>
                <w:lang w:eastAsia="ru-RU"/>
              </w:rPr>
            </w:pPr>
          </w:p>
        </w:tc>
      </w:tr>
      <w:tr w:rsidR="000E05A0" w:rsidRPr="000E05A0" w:rsidTr="00D46C70">
        <w:trPr>
          <w:cantSplit/>
          <w:trHeight w:val="4436"/>
        </w:trPr>
        <w:tc>
          <w:tcPr>
            <w:tcW w:w="470" w:type="dxa"/>
            <w:textDirection w:val="btLr"/>
            <w:vAlign w:val="center"/>
          </w:tcPr>
          <w:p w:rsidR="000E05A0" w:rsidRPr="000E05A0" w:rsidRDefault="000E05A0" w:rsidP="000E05A0">
            <w:pPr>
              <w:rPr>
                <w:lang w:eastAsia="ru-RU"/>
              </w:rPr>
            </w:pPr>
            <w:r w:rsidRPr="000E05A0">
              <w:rPr>
                <w:lang w:eastAsia="ru-RU"/>
              </w:rPr>
              <w:lastRenderedPageBreak/>
              <w:t>СРН 01168 ТЭ</w:t>
            </w:r>
          </w:p>
        </w:tc>
        <w:tc>
          <w:tcPr>
            <w:tcW w:w="1965" w:type="dxa"/>
            <w:vAlign w:val="center"/>
          </w:tcPr>
          <w:p w:rsidR="000E05A0" w:rsidRPr="000E05A0" w:rsidRDefault="000E05A0" w:rsidP="000E05A0">
            <w:pPr>
              <w:rPr>
                <w:lang w:eastAsia="ru-RU"/>
              </w:rPr>
            </w:pPr>
            <w:r w:rsidRPr="000E05A0">
              <w:rPr>
                <w:lang w:eastAsia="ru-RU"/>
              </w:rPr>
              <w:t>Акционерное общество "Мордовцемент"</w:t>
            </w:r>
          </w:p>
        </w:tc>
        <w:tc>
          <w:tcPr>
            <w:tcW w:w="1709" w:type="dxa"/>
            <w:vAlign w:val="center"/>
          </w:tcPr>
          <w:p w:rsidR="000E05A0" w:rsidRPr="000E05A0" w:rsidRDefault="000E05A0" w:rsidP="000E05A0">
            <w:pPr>
              <w:rPr>
                <w:lang w:eastAsia="ru-RU"/>
              </w:rPr>
            </w:pPr>
            <w:r w:rsidRPr="000E05A0">
              <w:rPr>
                <w:lang w:eastAsia="ru-RU"/>
              </w:rPr>
              <w:t>Кочкушское месторождение глин Б-2193, РМ, Чамзинский м.р., Апраксинское сп</w:t>
            </w:r>
          </w:p>
        </w:tc>
        <w:tc>
          <w:tcPr>
            <w:tcW w:w="710" w:type="dxa"/>
            <w:textDirection w:val="btLr"/>
            <w:vAlign w:val="center"/>
          </w:tcPr>
          <w:p w:rsidR="000E05A0" w:rsidRPr="000E05A0" w:rsidRDefault="000E05A0" w:rsidP="000E05A0">
            <w:pPr>
              <w:rPr>
                <w:lang w:eastAsia="ru-RU"/>
              </w:rPr>
            </w:pPr>
            <w:r w:rsidRPr="000E05A0">
              <w:rPr>
                <w:lang w:eastAsia="ru-RU"/>
              </w:rPr>
              <w:t>Пески строительные</w:t>
            </w:r>
          </w:p>
        </w:tc>
        <w:tc>
          <w:tcPr>
            <w:tcW w:w="508" w:type="dxa"/>
            <w:textDirection w:val="btLr"/>
            <w:vAlign w:val="center"/>
          </w:tcPr>
          <w:p w:rsidR="000E05A0" w:rsidRPr="000E05A0" w:rsidRDefault="000E05A0" w:rsidP="000E05A0">
            <w:pPr>
              <w:rPr>
                <w:lang w:eastAsia="ru-RU"/>
              </w:rPr>
            </w:pPr>
            <w:r w:rsidRPr="000E05A0">
              <w:rPr>
                <w:lang w:eastAsia="ru-RU"/>
              </w:rPr>
              <w:t>23.10.2018 г</w:t>
            </w:r>
          </w:p>
        </w:tc>
        <w:tc>
          <w:tcPr>
            <w:tcW w:w="557" w:type="dxa"/>
            <w:textDirection w:val="btLr"/>
            <w:vAlign w:val="center"/>
          </w:tcPr>
          <w:p w:rsidR="000E05A0" w:rsidRPr="000E05A0" w:rsidRDefault="000E05A0" w:rsidP="000E05A0">
            <w:pPr>
              <w:rPr>
                <w:lang w:eastAsia="ru-RU"/>
              </w:rPr>
            </w:pPr>
            <w:r w:rsidRPr="000E05A0">
              <w:rPr>
                <w:lang w:eastAsia="ru-RU"/>
              </w:rPr>
              <w:t>31.12.2038</w:t>
            </w:r>
          </w:p>
        </w:tc>
        <w:tc>
          <w:tcPr>
            <w:tcW w:w="1022" w:type="dxa"/>
            <w:textDirection w:val="btLr"/>
          </w:tcPr>
          <w:p w:rsidR="000E05A0" w:rsidRPr="000E05A0" w:rsidRDefault="000E05A0" w:rsidP="000E05A0">
            <w:pPr>
              <w:rPr>
                <w:lang w:eastAsia="ru-RU"/>
              </w:rPr>
            </w:pPr>
            <w:r w:rsidRPr="000E05A0">
              <w:rPr>
                <w:lang w:eastAsia="ru-RU"/>
              </w:rPr>
              <w:t>13:22:0202008:779;</w:t>
            </w:r>
          </w:p>
          <w:p w:rsidR="000E05A0" w:rsidRPr="000E05A0" w:rsidRDefault="000E05A0" w:rsidP="000E05A0">
            <w:pPr>
              <w:rPr>
                <w:lang w:eastAsia="ru-RU"/>
              </w:rPr>
            </w:pPr>
            <w:r w:rsidRPr="000E05A0">
              <w:rPr>
                <w:lang w:eastAsia="ru-RU"/>
              </w:rPr>
              <w:t>13:22:0202008:788;</w:t>
            </w:r>
          </w:p>
          <w:p w:rsidR="000E05A0" w:rsidRPr="000E05A0" w:rsidRDefault="000E05A0" w:rsidP="000E05A0">
            <w:pPr>
              <w:rPr>
                <w:lang w:eastAsia="ru-RU"/>
              </w:rPr>
            </w:pPr>
            <w:r w:rsidRPr="000E05A0">
              <w:rPr>
                <w:lang w:eastAsia="ru-RU"/>
              </w:rPr>
              <w:t>13:22:0202008:789;</w:t>
            </w:r>
          </w:p>
          <w:p w:rsidR="000E05A0" w:rsidRPr="000E05A0" w:rsidRDefault="000E05A0" w:rsidP="000E05A0">
            <w:pPr>
              <w:rPr>
                <w:lang w:eastAsia="ru-RU"/>
              </w:rPr>
            </w:pPr>
            <w:r w:rsidRPr="000E05A0">
              <w:rPr>
                <w:lang w:eastAsia="ru-RU"/>
              </w:rPr>
              <w:t>13:22:0202008:207</w:t>
            </w:r>
          </w:p>
        </w:tc>
        <w:tc>
          <w:tcPr>
            <w:tcW w:w="1418" w:type="dxa"/>
            <w:textDirection w:val="btLr"/>
            <w:vAlign w:val="center"/>
          </w:tcPr>
          <w:p w:rsidR="000E05A0" w:rsidRPr="000E05A0" w:rsidRDefault="000E05A0" w:rsidP="000E05A0">
            <w:pPr>
              <w:rPr>
                <w:lang w:eastAsia="ru-RU"/>
              </w:rPr>
            </w:pPr>
            <w:r w:rsidRPr="000E05A0">
              <w:rPr>
                <w:lang w:eastAsia="ru-RU"/>
              </w:rPr>
              <w:t>Недропользование</w:t>
            </w:r>
          </w:p>
        </w:tc>
        <w:tc>
          <w:tcPr>
            <w:tcW w:w="1275" w:type="dxa"/>
            <w:textDirection w:val="btLr"/>
            <w:vAlign w:val="center"/>
          </w:tcPr>
          <w:p w:rsidR="000E05A0" w:rsidRPr="000E05A0" w:rsidRDefault="000E05A0" w:rsidP="000E05A0">
            <w:pPr>
              <w:rPr>
                <w:lang w:eastAsia="ru-RU"/>
              </w:rPr>
            </w:pPr>
            <w:r w:rsidRPr="000E05A0">
              <w:rPr>
                <w:lang w:eastAsia="ru-RU"/>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bl>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Почвы и растительность</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Почвы</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В структуре почвенного покрова Чамзинского района Республики Мордовия преобладают серые лесные (52%) и чернозёмные (33%) почвы. На востоке Чамзинского района встречаются светло-серые и серые щебнистые почвы.</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Растительность</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На территории Чамзинского района Мордовии произрастают разные типы растительности: леса, степи и водоёмы. Разнообразие растительности связано с особенностями климата и литогенной основы — рельефом, характером отложений, глубиной залегания и химическим составом грунтовых вод.</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2.4 Динамика численности населения</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lastRenderedPageBreak/>
        <w:t>Задачей оценки демографической ситуации в Апраксинском сельском поселении является выявление динамики прошлых лет и расчет численности населения на перспективу, поскольку существует прямая зависимость между тенденциями изменения численности населения и экономическим развитием поселения, в частности его производственной, социальной и иных сфер.</w:t>
      </w:r>
    </w:p>
    <w:p w:rsidR="000E05A0" w:rsidRPr="000E05A0" w:rsidRDefault="000E05A0" w:rsidP="000E05A0">
      <w:pPr>
        <w:rPr>
          <w:lang w:eastAsia="ru-RU"/>
        </w:rPr>
      </w:pPr>
      <w:r w:rsidRPr="000E05A0">
        <w:rPr>
          <w:lang w:eastAsia="ru-RU"/>
        </w:rPr>
        <w:t>Характеристика существующей демографической ситуации и прогноз численности населения сельского поселения на расчетный срок производились на основе данных Федеральной службы государственной статистики, отчетах о показателях численности населения и трудовых ресурсах, предоставленных Администрацией Апраксинского сельского поселения.</w:t>
      </w:r>
    </w:p>
    <w:p w:rsidR="000E05A0" w:rsidRPr="000E05A0" w:rsidRDefault="000E05A0" w:rsidP="000E05A0">
      <w:pPr>
        <w:rPr>
          <w:lang w:eastAsia="ru-RU"/>
        </w:rPr>
      </w:pPr>
      <w:r w:rsidRPr="000E05A0">
        <w:rPr>
          <w:lang w:eastAsia="ru-RU"/>
        </w:rPr>
        <w:t>По данным Администрации Апраксинского сельского поселения численность постоянного населения по состоянию на 01.01.2026 г. составляет 791 человек.</w:t>
      </w:r>
    </w:p>
    <w:p w:rsidR="000E05A0" w:rsidRPr="000E05A0" w:rsidRDefault="000E05A0" w:rsidP="000E05A0">
      <w:pPr>
        <w:rPr>
          <w:lang w:eastAsia="ru-RU"/>
        </w:rPr>
      </w:pPr>
      <w:r w:rsidRPr="000E05A0">
        <w:rPr>
          <w:lang w:eastAsia="ru-RU"/>
        </w:rPr>
        <w:t>Динамика численности населения приведена в таблице 2.4-1 и рисунке 2.4-1.</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Таблица 2.4-1 Динамика численности населения Апраксинского сельского поселения</w:t>
      </w:r>
    </w:p>
    <w:p w:rsidR="000E05A0" w:rsidRPr="000E05A0" w:rsidRDefault="000E05A0" w:rsidP="000E05A0">
      <w:pPr>
        <w:rPr>
          <w:lang w:eastAsia="ru-RU"/>
        </w:rPr>
      </w:pPr>
    </w:p>
    <w:tbl>
      <w:tblPr>
        <w:tblW w:w="1005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701"/>
        <w:gridCol w:w="709"/>
        <w:gridCol w:w="709"/>
        <w:gridCol w:w="567"/>
        <w:gridCol w:w="567"/>
        <w:gridCol w:w="567"/>
        <w:gridCol w:w="567"/>
        <w:gridCol w:w="567"/>
        <w:gridCol w:w="567"/>
        <w:gridCol w:w="567"/>
        <w:gridCol w:w="567"/>
        <w:gridCol w:w="567"/>
        <w:gridCol w:w="567"/>
        <w:gridCol w:w="567"/>
        <w:gridCol w:w="567"/>
        <w:gridCol w:w="567"/>
        <w:gridCol w:w="567"/>
      </w:tblGrid>
      <w:tr w:rsidR="000E05A0" w:rsidRPr="000E05A0" w:rsidTr="00D46C70">
        <w:trPr>
          <w:cantSplit/>
          <w:trHeight w:val="328"/>
          <w:jc w:val="center"/>
        </w:trPr>
        <w:tc>
          <w:tcPr>
            <w:tcW w:w="701" w:type="dxa"/>
            <w:shd w:val="clear" w:color="auto" w:fill="DBE5F1"/>
            <w:tcMar>
              <w:top w:w="48" w:type="dxa"/>
              <w:left w:w="96" w:type="dxa"/>
              <w:bottom w:w="48" w:type="dxa"/>
              <w:right w:w="96" w:type="dxa"/>
            </w:tcMar>
            <w:vAlign w:val="center"/>
            <w:hideMark/>
          </w:tcPr>
          <w:p w:rsidR="000E05A0" w:rsidRPr="000E05A0" w:rsidRDefault="000E05A0" w:rsidP="000E05A0">
            <w:pPr>
              <w:rPr>
                <w:lang w:eastAsia="ru-RU"/>
              </w:rPr>
            </w:pPr>
            <w:r w:rsidRPr="000E05A0">
              <w:rPr>
                <w:lang w:eastAsia="ru-RU"/>
              </w:rPr>
              <w:t>2002</w:t>
            </w:r>
          </w:p>
        </w:tc>
        <w:tc>
          <w:tcPr>
            <w:tcW w:w="709" w:type="dxa"/>
            <w:shd w:val="clear" w:color="auto" w:fill="auto"/>
            <w:tcMar>
              <w:top w:w="48" w:type="dxa"/>
              <w:left w:w="96" w:type="dxa"/>
              <w:bottom w:w="48" w:type="dxa"/>
              <w:right w:w="96" w:type="dxa"/>
            </w:tcMar>
            <w:vAlign w:val="center"/>
            <w:hideMark/>
          </w:tcPr>
          <w:p w:rsidR="000E05A0" w:rsidRPr="000E05A0" w:rsidRDefault="000E05A0" w:rsidP="000E05A0">
            <w:pPr>
              <w:rPr>
                <w:lang w:eastAsia="ru-RU"/>
              </w:rPr>
            </w:pPr>
            <w:r w:rsidRPr="000E05A0">
              <w:rPr>
                <w:lang w:eastAsia="ru-RU"/>
              </w:rPr>
              <w:t>2010</w:t>
            </w:r>
          </w:p>
        </w:tc>
        <w:tc>
          <w:tcPr>
            <w:tcW w:w="709" w:type="dxa"/>
            <w:shd w:val="clear" w:color="auto" w:fill="auto"/>
            <w:tcMar>
              <w:top w:w="48" w:type="dxa"/>
              <w:left w:w="96" w:type="dxa"/>
              <w:bottom w:w="48" w:type="dxa"/>
              <w:right w:w="96" w:type="dxa"/>
            </w:tcMar>
            <w:vAlign w:val="center"/>
            <w:hideMark/>
          </w:tcPr>
          <w:p w:rsidR="000E05A0" w:rsidRPr="000E05A0" w:rsidRDefault="000E05A0" w:rsidP="000E05A0">
            <w:pPr>
              <w:rPr>
                <w:lang w:eastAsia="ru-RU"/>
              </w:rPr>
            </w:pPr>
            <w:r w:rsidRPr="000E05A0">
              <w:rPr>
                <w:lang w:eastAsia="ru-RU"/>
              </w:rPr>
              <w:t>2012</w:t>
            </w:r>
          </w:p>
        </w:tc>
        <w:tc>
          <w:tcPr>
            <w:tcW w:w="567" w:type="dxa"/>
            <w:tcBorders>
              <w:left w:val="single" w:sz="2" w:space="0" w:color="auto"/>
              <w:right w:val="single" w:sz="2" w:space="0" w:color="auto"/>
            </w:tcBorders>
            <w:vAlign w:val="center"/>
          </w:tcPr>
          <w:p w:rsidR="000E05A0" w:rsidRPr="000E05A0" w:rsidRDefault="000E05A0" w:rsidP="000E05A0">
            <w:pPr>
              <w:rPr>
                <w:lang w:eastAsia="ru-RU"/>
              </w:rPr>
            </w:pPr>
            <w:r w:rsidRPr="000E05A0">
              <w:rPr>
                <w:lang w:eastAsia="ru-RU"/>
              </w:rPr>
              <w:t>2013</w:t>
            </w:r>
          </w:p>
        </w:tc>
        <w:tc>
          <w:tcPr>
            <w:tcW w:w="567" w:type="dxa"/>
            <w:tcBorders>
              <w:left w:val="single" w:sz="2" w:space="0" w:color="auto"/>
              <w:right w:val="single" w:sz="2" w:space="0" w:color="auto"/>
            </w:tcBorders>
            <w:vAlign w:val="center"/>
          </w:tcPr>
          <w:p w:rsidR="000E05A0" w:rsidRPr="000E05A0" w:rsidRDefault="000E05A0" w:rsidP="000E05A0">
            <w:pPr>
              <w:rPr>
                <w:lang w:eastAsia="ru-RU"/>
              </w:rPr>
            </w:pPr>
            <w:r w:rsidRPr="000E05A0">
              <w:rPr>
                <w:lang w:eastAsia="ru-RU"/>
              </w:rPr>
              <w:t>2014</w:t>
            </w:r>
          </w:p>
        </w:tc>
        <w:tc>
          <w:tcPr>
            <w:tcW w:w="567" w:type="dxa"/>
            <w:tcBorders>
              <w:left w:val="single" w:sz="2" w:space="0" w:color="auto"/>
              <w:right w:val="single" w:sz="2" w:space="0" w:color="auto"/>
            </w:tcBorders>
            <w:vAlign w:val="center"/>
          </w:tcPr>
          <w:p w:rsidR="000E05A0" w:rsidRPr="000E05A0" w:rsidRDefault="000E05A0" w:rsidP="000E05A0">
            <w:pPr>
              <w:rPr>
                <w:lang w:eastAsia="ru-RU"/>
              </w:rPr>
            </w:pPr>
            <w:r w:rsidRPr="000E05A0">
              <w:rPr>
                <w:lang w:eastAsia="ru-RU"/>
              </w:rPr>
              <w:t>2015</w:t>
            </w:r>
          </w:p>
        </w:tc>
        <w:tc>
          <w:tcPr>
            <w:tcW w:w="567" w:type="dxa"/>
            <w:tcBorders>
              <w:left w:val="single" w:sz="2" w:space="0" w:color="auto"/>
            </w:tcBorders>
            <w:vAlign w:val="center"/>
          </w:tcPr>
          <w:p w:rsidR="000E05A0" w:rsidRPr="000E05A0" w:rsidRDefault="000E05A0" w:rsidP="000E05A0">
            <w:pPr>
              <w:rPr>
                <w:lang w:eastAsia="ru-RU"/>
              </w:rPr>
            </w:pPr>
            <w:r w:rsidRPr="000E05A0">
              <w:rPr>
                <w:lang w:eastAsia="ru-RU"/>
              </w:rPr>
              <w:t>2016</w:t>
            </w:r>
          </w:p>
        </w:tc>
        <w:tc>
          <w:tcPr>
            <w:tcW w:w="567" w:type="dxa"/>
            <w:tcBorders>
              <w:left w:val="single" w:sz="2" w:space="0" w:color="auto"/>
              <w:right w:val="single" w:sz="2" w:space="0" w:color="auto"/>
            </w:tcBorders>
            <w:vAlign w:val="center"/>
          </w:tcPr>
          <w:p w:rsidR="000E05A0" w:rsidRPr="000E05A0" w:rsidRDefault="000E05A0" w:rsidP="000E05A0">
            <w:pPr>
              <w:rPr>
                <w:lang w:eastAsia="ru-RU"/>
              </w:rPr>
            </w:pPr>
            <w:r w:rsidRPr="000E05A0">
              <w:rPr>
                <w:lang w:eastAsia="ru-RU"/>
              </w:rPr>
              <w:t>2017</w:t>
            </w:r>
          </w:p>
        </w:tc>
        <w:tc>
          <w:tcPr>
            <w:tcW w:w="567" w:type="dxa"/>
            <w:tcBorders>
              <w:left w:val="single" w:sz="2" w:space="0" w:color="auto"/>
              <w:right w:val="single" w:sz="2" w:space="0" w:color="auto"/>
            </w:tcBorders>
            <w:vAlign w:val="center"/>
          </w:tcPr>
          <w:p w:rsidR="000E05A0" w:rsidRPr="000E05A0" w:rsidRDefault="000E05A0" w:rsidP="000E05A0">
            <w:pPr>
              <w:rPr>
                <w:lang w:eastAsia="ru-RU"/>
              </w:rPr>
            </w:pPr>
            <w:r w:rsidRPr="000E05A0">
              <w:rPr>
                <w:lang w:eastAsia="ru-RU"/>
              </w:rPr>
              <w:t>2018</w:t>
            </w:r>
          </w:p>
        </w:tc>
        <w:tc>
          <w:tcPr>
            <w:tcW w:w="567" w:type="dxa"/>
            <w:tcBorders>
              <w:left w:val="single" w:sz="2" w:space="0" w:color="auto"/>
              <w:right w:val="single" w:sz="2" w:space="0" w:color="auto"/>
            </w:tcBorders>
            <w:vAlign w:val="center"/>
          </w:tcPr>
          <w:p w:rsidR="000E05A0" w:rsidRPr="000E05A0" w:rsidRDefault="000E05A0" w:rsidP="000E05A0">
            <w:pPr>
              <w:rPr>
                <w:lang w:eastAsia="ru-RU"/>
              </w:rPr>
            </w:pPr>
            <w:r w:rsidRPr="000E05A0">
              <w:rPr>
                <w:lang w:eastAsia="ru-RU"/>
              </w:rPr>
              <w:t>2019</w:t>
            </w:r>
          </w:p>
        </w:tc>
        <w:tc>
          <w:tcPr>
            <w:tcW w:w="567" w:type="dxa"/>
            <w:tcBorders>
              <w:left w:val="single" w:sz="2" w:space="0" w:color="auto"/>
              <w:right w:val="single" w:sz="2" w:space="0" w:color="auto"/>
            </w:tcBorders>
            <w:vAlign w:val="center"/>
          </w:tcPr>
          <w:p w:rsidR="000E05A0" w:rsidRPr="000E05A0" w:rsidRDefault="000E05A0" w:rsidP="000E05A0">
            <w:pPr>
              <w:rPr>
                <w:lang w:eastAsia="ru-RU"/>
              </w:rPr>
            </w:pPr>
            <w:r w:rsidRPr="000E05A0">
              <w:rPr>
                <w:lang w:eastAsia="ru-RU"/>
              </w:rPr>
              <w:t>2020</w:t>
            </w:r>
          </w:p>
        </w:tc>
        <w:tc>
          <w:tcPr>
            <w:tcW w:w="567" w:type="dxa"/>
            <w:tcBorders>
              <w:left w:val="single" w:sz="2" w:space="0" w:color="auto"/>
              <w:right w:val="single" w:sz="2" w:space="0" w:color="auto"/>
            </w:tcBorders>
            <w:vAlign w:val="center"/>
          </w:tcPr>
          <w:p w:rsidR="000E05A0" w:rsidRPr="000E05A0" w:rsidRDefault="000E05A0" w:rsidP="000E05A0">
            <w:pPr>
              <w:rPr>
                <w:lang w:eastAsia="ru-RU"/>
              </w:rPr>
            </w:pPr>
            <w:r w:rsidRPr="000E05A0">
              <w:rPr>
                <w:lang w:eastAsia="ru-RU"/>
              </w:rPr>
              <w:t>2021</w:t>
            </w:r>
          </w:p>
        </w:tc>
        <w:tc>
          <w:tcPr>
            <w:tcW w:w="567" w:type="dxa"/>
            <w:tcBorders>
              <w:left w:val="single" w:sz="2" w:space="0" w:color="auto"/>
              <w:right w:val="single" w:sz="2" w:space="0" w:color="auto"/>
            </w:tcBorders>
            <w:vAlign w:val="center"/>
          </w:tcPr>
          <w:p w:rsidR="000E05A0" w:rsidRPr="000E05A0" w:rsidRDefault="000E05A0" w:rsidP="000E05A0">
            <w:pPr>
              <w:rPr>
                <w:lang w:eastAsia="ru-RU"/>
              </w:rPr>
            </w:pPr>
            <w:r w:rsidRPr="000E05A0">
              <w:rPr>
                <w:lang w:eastAsia="ru-RU"/>
              </w:rPr>
              <w:t>2022</w:t>
            </w:r>
          </w:p>
        </w:tc>
        <w:tc>
          <w:tcPr>
            <w:tcW w:w="567" w:type="dxa"/>
            <w:tcBorders>
              <w:left w:val="single" w:sz="2" w:space="0" w:color="auto"/>
              <w:right w:val="single" w:sz="2" w:space="0" w:color="auto"/>
            </w:tcBorders>
            <w:vAlign w:val="center"/>
          </w:tcPr>
          <w:p w:rsidR="000E05A0" w:rsidRPr="000E05A0" w:rsidRDefault="000E05A0" w:rsidP="000E05A0">
            <w:pPr>
              <w:rPr>
                <w:highlight w:val="yellow"/>
                <w:lang w:eastAsia="ru-RU"/>
              </w:rPr>
            </w:pPr>
            <w:r w:rsidRPr="000E05A0">
              <w:rPr>
                <w:lang w:eastAsia="ru-RU"/>
              </w:rPr>
              <w:t>2023</w:t>
            </w:r>
          </w:p>
        </w:tc>
        <w:tc>
          <w:tcPr>
            <w:tcW w:w="567" w:type="dxa"/>
            <w:tcBorders>
              <w:left w:val="single" w:sz="2" w:space="0" w:color="auto"/>
              <w:right w:val="single" w:sz="2" w:space="0" w:color="auto"/>
            </w:tcBorders>
            <w:vAlign w:val="center"/>
          </w:tcPr>
          <w:p w:rsidR="000E05A0" w:rsidRPr="000E05A0" w:rsidRDefault="000E05A0" w:rsidP="000E05A0">
            <w:pPr>
              <w:rPr>
                <w:lang w:eastAsia="ru-RU"/>
              </w:rPr>
            </w:pPr>
            <w:r w:rsidRPr="000E05A0">
              <w:rPr>
                <w:lang w:eastAsia="ru-RU"/>
              </w:rPr>
              <w:t>2024</w:t>
            </w:r>
          </w:p>
        </w:tc>
        <w:tc>
          <w:tcPr>
            <w:tcW w:w="567" w:type="dxa"/>
            <w:tcBorders>
              <w:left w:val="single" w:sz="2" w:space="0" w:color="auto"/>
              <w:right w:val="single" w:sz="2" w:space="0" w:color="auto"/>
            </w:tcBorders>
            <w:vAlign w:val="center"/>
          </w:tcPr>
          <w:p w:rsidR="000E05A0" w:rsidRPr="000E05A0" w:rsidRDefault="000E05A0" w:rsidP="000E05A0">
            <w:pPr>
              <w:rPr>
                <w:lang w:eastAsia="ru-RU"/>
              </w:rPr>
            </w:pPr>
            <w:r w:rsidRPr="000E05A0">
              <w:rPr>
                <w:lang w:eastAsia="ru-RU"/>
              </w:rPr>
              <w:t>2025</w:t>
            </w:r>
          </w:p>
        </w:tc>
        <w:tc>
          <w:tcPr>
            <w:tcW w:w="567" w:type="dxa"/>
            <w:tcBorders>
              <w:left w:val="single" w:sz="2" w:space="0" w:color="auto"/>
              <w:right w:val="single" w:sz="2" w:space="0" w:color="auto"/>
            </w:tcBorders>
            <w:vAlign w:val="center"/>
          </w:tcPr>
          <w:p w:rsidR="000E05A0" w:rsidRPr="000E05A0" w:rsidRDefault="000E05A0" w:rsidP="000E05A0">
            <w:pPr>
              <w:rPr>
                <w:lang w:eastAsia="ru-RU"/>
              </w:rPr>
            </w:pPr>
            <w:r w:rsidRPr="000E05A0">
              <w:rPr>
                <w:lang w:eastAsia="ru-RU"/>
              </w:rPr>
              <w:t>2026</w:t>
            </w:r>
          </w:p>
        </w:tc>
      </w:tr>
      <w:tr w:rsidR="000E05A0" w:rsidRPr="000E05A0" w:rsidTr="00D46C70">
        <w:trPr>
          <w:cantSplit/>
          <w:trHeight w:val="522"/>
          <w:jc w:val="center"/>
        </w:trPr>
        <w:tc>
          <w:tcPr>
            <w:tcW w:w="701" w:type="dxa"/>
            <w:shd w:val="clear" w:color="auto" w:fill="DBE5F1"/>
            <w:tcMar>
              <w:top w:w="48" w:type="dxa"/>
              <w:left w:w="96" w:type="dxa"/>
              <w:bottom w:w="48" w:type="dxa"/>
              <w:right w:w="96" w:type="dxa"/>
            </w:tcMar>
            <w:hideMark/>
          </w:tcPr>
          <w:p w:rsidR="000E05A0" w:rsidRPr="000E05A0" w:rsidRDefault="000E05A0" w:rsidP="000E05A0">
            <w:pPr>
              <w:rPr>
                <w:lang w:eastAsia="ru-RU"/>
              </w:rPr>
            </w:pPr>
            <w:r w:rsidRPr="000E05A0">
              <w:rPr>
                <w:lang w:eastAsia="ru-RU"/>
              </w:rPr>
              <w:t>1252</w:t>
            </w:r>
          </w:p>
        </w:tc>
        <w:tc>
          <w:tcPr>
            <w:tcW w:w="709" w:type="dxa"/>
            <w:shd w:val="clear" w:color="auto" w:fill="FFFFFF"/>
            <w:tcMar>
              <w:top w:w="48" w:type="dxa"/>
              <w:left w:w="96" w:type="dxa"/>
              <w:bottom w:w="48" w:type="dxa"/>
              <w:right w:w="96" w:type="dxa"/>
            </w:tcMar>
            <w:hideMark/>
          </w:tcPr>
          <w:p w:rsidR="000E05A0" w:rsidRPr="000E05A0" w:rsidRDefault="000E05A0" w:rsidP="000E05A0">
            <w:pPr>
              <w:rPr>
                <w:lang w:eastAsia="ru-RU"/>
              </w:rPr>
            </w:pPr>
            <w:r w:rsidRPr="000E05A0">
              <w:rPr>
                <w:noProof/>
                <w:lang w:eastAsia="ru-RU"/>
              </w:rPr>
              <mc:AlternateContent>
                <mc:Choice Requires="wps">
                  <w:drawing>
                    <wp:anchor distT="0" distB="0" distL="114300" distR="114300" simplePos="0" relativeHeight="251658240" behindDoc="0" locked="0" layoutInCell="1" allowOverlap="1">
                      <wp:simplePos x="0" y="0"/>
                      <wp:positionH relativeFrom="column">
                        <wp:posOffset>-5715</wp:posOffset>
                      </wp:positionH>
                      <wp:positionV relativeFrom="paragraph">
                        <wp:posOffset>205105</wp:posOffset>
                      </wp:positionV>
                      <wp:extent cx="121920" cy="114300"/>
                      <wp:effectExtent l="0" t="0" r="68580" b="5715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1920" cy="114300"/>
                              </a:xfrm>
                              <a:prstGeom prst="straightConnector1">
                                <a:avLst/>
                              </a:prstGeom>
                              <a:noFill/>
                              <a:ln w="9525" cap="flat" cmpd="sng" algn="ctr">
                                <a:solidFill>
                                  <a:srgbClr val="C0504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2BC7C4A3" id="_x0000_t32" coordsize="21600,21600" o:spt="32" o:oned="t" path="m,l21600,21600e" filled="f">
                      <v:path arrowok="t" fillok="f" o:connecttype="none"/>
                      <o:lock v:ext="edit" shapetype="t"/>
                    </v:shapetype>
                    <v:shape id="Прямая со стрелкой 16" o:spid="_x0000_s1026" type="#_x0000_t32" style="position:absolute;margin-left:-.45pt;margin-top:16.15pt;width:9.6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" strokecolor="#be4b48">
                      <v:stroke endarrow="block"/>
                      <o:lock v:ext="edit" shapetype="f"/>
                    </v:shape>
                  </w:pict>
                </mc:Fallback>
              </mc:AlternateContent>
            </w:r>
            <w:r w:rsidRPr="000E05A0">
              <w:rPr>
                <w:lang w:eastAsia="ru-RU"/>
              </w:rPr>
              <w:t>1169</w:t>
            </w:r>
          </w:p>
        </w:tc>
        <w:tc>
          <w:tcPr>
            <w:tcW w:w="709" w:type="dxa"/>
            <w:shd w:val="clear" w:color="auto" w:fill="auto"/>
            <w:tcMar>
              <w:top w:w="48" w:type="dxa"/>
              <w:left w:w="96" w:type="dxa"/>
              <w:bottom w:w="48" w:type="dxa"/>
              <w:right w:w="96" w:type="dxa"/>
            </w:tcMar>
            <w:hideMark/>
          </w:tcPr>
          <w:p w:rsidR="000E05A0" w:rsidRPr="000E05A0" w:rsidRDefault="000E05A0" w:rsidP="000E05A0">
            <w:pPr>
              <w:rPr>
                <w:lang w:eastAsia="ru-RU"/>
              </w:rPr>
            </w:pPr>
            <w:r w:rsidRPr="000E05A0">
              <w:rPr>
                <w:noProof/>
                <w:lang w:eastAsia="ru-RU"/>
              </w:rPr>
              <mc:AlternateContent>
                <mc:Choice Requires="wps">
                  <w:drawing>
                    <wp:anchor distT="0" distB="0" distL="114300" distR="114300" simplePos="0" relativeHeight="251658240" behindDoc="0" locked="0" layoutInCell="1" allowOverlap="1">
                      <wp:simplePos x="0" y="0"/>
                      <wp:positionH relativeFrom="column">
                        <wp:posOffset>-6985</wp:posOffset>
                      </wp:positionH>
                      <wp:positionV relativeFrom="paragraph">
                        <wp:posOffset>205105</wp:posOffset>
                      </wp:positionV>
                      <wp:extent cx="121920" cy="114300"/>
                      <wp:effectExtent l="0" t="0" r="68580" b="5715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1920" cy="114300"/>
                              </a:xfrm>
                              <a:prstGeom prst="straightConnector1">
                                <a:avLst/>
                              </a:prstGeom>
                              <a:noFill/>
                              <a:ln w="9525" cap="flat" cmpd="sng" algn="ctr">
                                <a:solidFill>
                                  <a:srgbClr val="C0504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39180BE" id="Прямая со стрелкой 24" o:spid="_x0000_s1026" type="#_x0000_t32" style="position:absolute;margin-left:-.55pt;margin-top:16.15pt;width:9.6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" strokecolor="#be4b48">
                      <v:stroke endarrow="block"/>
                      <o:lock v:ext="edit" shapetype="f"/>
                    </v:shape>
                  </w:pict>
                </mc:Fallback>
              </mc:AlternateContent>
            </w:r>
            <w:r w:rsidRPr="000E05A0">
              <w:rPr>
                <w:lang w:eastAsia="ru-RU"/>
              </w:rPr>
              <w:t>1144</w:t>
            </w:r>
          </w:p>
        </w:tc>
        <w:tc>
          <w:tcPr>
            <w:tcW w:w="567" w:type="dxa"/>
            <w:tcBorders>
              <w:left w:val="single" w:sz="2" w:space="0" w:color="auto"/>
              <w:right w:val="single" w:sz="2" w:space="0" w:color="auto"/>
            </w:tcBorders>
          </w:tcPr>
          <w:p w:rsidR="000E05A0" w:rsidRPr="000E05A0" w:rsidRDefault="000E05A0" w:rsidP="000E05A0">
            <w:pPr>
              <w:rPr>
                <w:lang w:eastAsia="ru-RU"/>
              </w:rPr>
            </w:pPr>
            <w:r w:rsidRPr="000E05A0">
              <w:rPr>
                <w:noProof/>
                <w:lang w:eastAsia="ru-RU"/>
              </w:rPr>
              <mc:AlternateContent>
                <mc:Choice Requires="wps">
                  <w:drawing>
                    <wp:anchor distT="0" distB="0" distL="114300" distR="114300" simplePos="0" relativeHeight="251658240" behindDoc="0" locked="0" layoutInCell="1" allowOverlap="1">
                      <wp:simplePos x="0" y="0"/>
                      <wp:positionH relativeFrom="column">
                        <wp:posOffset>-10160</wp:posOffset>
                      </wp:positionH>
                      <wp:positionV relativeFrom="paragraph">
                        <wp:posOffset>205105</wp:posOffset>
                      </wp:positionV>
                      <wp:extent cx="121920" cy="114300"/>
                      <wp:effectExtent l="0" t="0" r="68580" b="5715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1920" cy="114300"/>
                              </a:xfrm>
                              <a:prstGeom prst="straightConnector1">
                                <a:avLst/>
                              </a:prstGeom>
                              <a:noFill/>
                              <a:ln w="9525" cap="flat" cmpd="sng" algn="ctr">
                                <a:solidFill>
                                  <a:srgbClr val="C0504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632CC44" id="Прямая со стрелкой 26" o:spid="_x0000_s1026" type="#_x0000_t32" style="position:absolute;margin-left:-.8pt;margin-top:16.15pt;width:9.6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" strokecolor="#be4b48">
                      <v:stroke endarrow="block"/>
                      <o:lock v:ext="edit" shapetype="f"/>
                    </v:shape>
                  </w:pict>
                </mc:Fallback>
              </mc:AlternateContent>
            </w:r>
            <w:r w:rsidRPr="000E05A0">
              <w:rPr>
                <w:lang w:eastAsia="ru-RU"/>
              </w:rPr>
              <w:t>1094</w:t>
            </w:r>
          </w:p>
        </w:tc>
        <w:tc>
          <w:tcPr>
            <w:tcW w:w="567" w:type="dxa"/>
            <w:tcBorders>
              <w:left w:val="single" w:sz="2" w:space="0" w:color="auto"/>
              <w:right w:val="single" w:sz="2" w:space="0" w:color="auto"/>
            </w:tcBorders>
          </w:tcPr>
          <w:p w:rsidR="000E05A0" w:rsidRPr="000E05A0" w:rsidRDefault="000E05A0" w:rsidP="000E05A0">
            <w:pPr>
              <w:rPr>
                <w:lang w:eastAsia="ru-RU"/>
              </w:rPr>
            </w:pPr>
            <w:r w:rsidRPr="000E05A0">
              <w:rPr>
                <w:noProof/>
                <w:lang w:eastAsia="ru-RU"/>
              </w:rPr>
              <mc:AlternateContent>
                <mc:Choice Requires="wps">
                  <w:drawing>
                    <wp:anchor distT="0" distB="0" distL="114300" distR="114300" simplePos="0" relativeHeight="251658240" behindDoc="0" locked="0" layoutInCell="1" allowOverlap="1">
                      <wp:simplePos x="0" y="0"/>
                      <wp:positionH relativeFrom="column">
                        <wp:posOffset>1270</wp:posOffset>
                      </wp:positionH>
                      <wp:positionV relativeFrom="paragraph">
                        <wp:posOffset>212090</wp:posOffset>
                      </wp:positionV>
                      <wp:extent cx="121920" cy="114300"/>
                      <wp:effectExtent l="0" t="0" r="68580" b="5715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1920" cy="114300"/>
                              </a:xfrm>
                              <a:prstGeom prst="straightConnector1">
                                <a:avLst/>
                              </a:prstGeom>
                              <a:noFill/>
                              <a:ln w="9525" cap="flat" cmpd="sng" algn="ctr">
                                <a:solidFill>
                                  <a:srgbClr val="C0504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E02C8F2" id="Прямая со стрелкой 27" o:spid="_x0000_s1026" type="#_x0000_t32" style="position:absolute;margin-left:.1pt;margin-top:16.7pt;width:9.6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" strokecolor="#be4b48">
                      <v:stroke endarrow="block"/>
                      <o:lock v:ext="edit" shapetype="f"/>
                    </v:shape>
                  </w:pict>
                </mc:Fallback>
              </mc:AlternateContent>
            </w:r>
            <w:r w:rsidRPr="000E05A0">
              <w:rPr>
                <w:lang w:eastAsia="ru-RU"/>
              </w:rPr>
              <w:t>1074</w:t>
            </w:r>
          </w:p>
        </w:tc>
        <w:tc>
          <w:tcPr>
            <w:tcW w:w="567" w:type="dxa"/>
            <w:tcBorders>
              <w:left w:val="single" w:sz="2" w:space="0" w:color="auto"/>
              <w:right w:val="single" w:sz="2" w:space="0" w:color="auto"/>
            </w:tcBorders>
          </w:tcPr>
          <w:p w:rsidR="000E05A0" w:rsidRPr="000E05A0" w:rsidRDefault="000E05A0" w:rsidP="000E05A0">
            <w:pPr>
              <w:rPr>
                <w:lang w:eastAsia="ru-RU"/>
              </w:rPr>
            </w:pPr>
            <w:r w:rsidRPr="000E05A0">
              <w:rPr>
                <w:noProof/>
                <w:lang w:eastAsia="ru-RU"/>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214630</wp:posOffset>
                      </wp:positionV>
                      <wp:extent cx="121920" cy="114300"/>
                      <wp:effectExtent l="0" t="0" r="68580" b="5715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1920" cy="114300"/>
                              </a:xfrm>
                              <a:prstGeom prst="straightConnector1">
                                <a:avLst/>
                              </a:prstGeom>
                              <a:noFill/>
                              <a:ln w="9525" cap="flat" cmpd="sng" algn="ctr">
                                <a:solidFill>
                                  <a:srgbClr val="C0504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CAB629A" id="Прямая со стрелкой 28" o:spid="_x0000_s1026" type="#_x0000_t32" style="position:absolute;margin-left:0;margin-top:16.9pt;width:9.6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" strokecolor="#be4b48">
                      <v:stroke endarrow="block"/>
                      <o:lock v:ext="edit" shapetype="f"/>
                    </v:shape>
                  </w:pict>
                </mc:Fallback>
              </mc:AlternateContent>
            </w:r>
            <w:r w:rsidRPr="000E05A0">
              <w:rPr>
                <w:lang w:eastAsia="ru-RU"/>
              </w:rPr>
              <w:t>1073</w:t>
            </w:r>
          </w:p>
        </w:tc>
        <w:tc>
          <w:tcPr>
            <w:tcW w:w="567" w:type="dxa"/>
            <w:tcBorders>
              <w:left w:val="single" w:sz="2" w:space="0" w:color="auto"/>
            </w:tcBorders>
          </w:tcPr>
          <w:p w:rsidR="000E05A0" w:rsidRPr="000E05A0" w:rsidRDefault="000E05A0" w:rsidP="000E05A0">
            <w:pPr>
              <w:rPr>
                <w:lang w:eastAsia="ru-RU"/>
              </w:rPr>
            </w:pPr>
            <w:r w:rsidRPr="000E05A0">
              <w:rPr>
                <w:noProof/>
                <w:lang w:eastAsia="ru-RU"/>
              </w:rPr>
              <mc:AlternateContent>
                <mc:Choice Requires="wps">
                  <w:drawing>
                    <wp:anchor distT="0" distB="0" distL="114300" distR="114300" simplePos="0" relativeHeight="251658240" behindDoc="0" locked="0" layoutInCell="1" allowOverlap="1">
                      <wp:simplePos x="0" y="0"/>
                      <wp:positionH relativeFrom="column">
                        <wp:posOffset>-2540</wp:posOffset>
                      </wp:positionH>
                      <wp:positionV relativeFrom="paragraph">
                        <wp:posOffset>205105</wp:posOffset>
                      </wp:positionV>
                      <wp:extent cx="121920" cy="114300"/>
                      <wp:effectExtent l="0" t="0" r="68580" b="5715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1920" cy="114300"/>
                              </a:xfrm>
                              <a:prstGeom prst="straightConnector1">
                                <a:avLst/>
                              </a:prstGeom>
                              <a:noFill/>
                              <a:ln w="9525" cap="flat" cmpd="sng" algn="ctr">
                                <a:solidFill>
                                  <a:srgbClr val="C0504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FC22A6F" id="Прямая со стрелкой 30" o:spid="_x0000_s1026" type="#_x0000_t32" style="position:absolute;margin-left:-.2pt;margin-top:16.15pt;width:9.6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" strokecolor="#be4b48">
                      <v:stroke endarrow="block"/>
                      <o:lock v:ext="edit" shapetype="f"/>
                    </v:shape>
                  </w:pict>
                </mc:Fallback>
              </mc:AlternateContent>
            </w:r>
            <w:r w:rsidRPr="000E05A0">
              <w:rPr>
                <w:lang w:eastAsia="ru-RU"/>
              </w:rPr>
              <w:t>1055</w:t>
            </w:r>
          </w:p>
        </w:tc>
        <w:tc>
          <w:tcPr>
            <w:tcW w:w="567" w:type="dxa"/>
            <w:tcBorders>
              <w:left w:val="single" w:sz="2" w:space="0" w:color="auto"/>
              <w:right w:val="single" w:sz="2" w:space="0" w:color="auto"/>
            </w:tcBorders>
          </w:tcPr>
          <w:p w:rsidR="000E05A0" w:rsidRPr="000E05A0" w:rsidRDefault="000E05A0" w:rsidP="000E05A0">
            <w:pPr>
              <w:rPr>
                <w:lang w:eastAsia="ru-RU"/>
              </w:rPr>
            </w:pPr>
            <w:r w:rsidRPr="000E05A0">
              <w:rPr>
                <w:noProof/>
                <w:lang w:eastAsia="ru-RU"/>
              </w:rPr>
              <mc:AlternateContent>
                <mc:Choice Requires="wps">
                  <w:drawing>
                    <wp:anchor distT="0" distB="0" distL="114300" distR="114300" simplePos="0" relativeHeight="251658240" behindDoc="0" locked="0" layoutInCell="1" allowOverlap="1">
                      <wp:simplePos x="0" y="0"/>
                      <wp:positionH relativeFrom="column">
                        <wp:posOffset>-10160</wp:posOffset>
                      </wp:positionH>
                      <wp:positionV relativeFrom="paragraph">
                        <wp:posOffset>194945</wp:posOffset>
                      </wp:positionV>
                      <wp:extent cx="121920" cy="114300"/>
                      <wp:effectExtent l="0" t="0" r="68580" b="5715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1920" cy="114300"/>
                              </a:xfrm>
                              <a:prstGeom prst="straightConnector1">
                                <a:avLst/>
                              </a:prstGeom>
                              <a:noFill/>
                              <a:ln w="9525" cap="flat" cmpd="sng" algn="ctr">
                                <a:solidFill>
                                  <a:srgbClr val="C0504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563035C" id="Прямая со стрелкой 31" o:spid="_x0000_s1026" type="#_x0000_t32" style="position:absolute;margin-left:-.8pt;margin-top:15.35pt;width:9.6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" strokecolor="#be4b48">
                      <v:stroke endarrow="block"/>
                      <o:lock v:ext="edit" shapetype="f"/>
                    </v:shape>
                  </w:pict>
                </mc:Fallback>
              </mc:AlternateContent>
            </w:r>
            <w:r w:rsidRPr="000E05A0">
              <w:rPr>
                <w:lang w:eastAsia="ru-RU"/>
              </w:rPr>
              <w:t>1032</w:t>
            </w:r>
          </w:p>
        </w:tc>
        <w:tc>
          <w:tcPr>
            <w:tcW w:w="567" w:type="dxa"/>
            <w:tcBorders>
              <w:left w:val="single" w:sz="2" w:space="0" w:color="auto"/>
              <w:right w:val="single" w:sz="2" w:space="0" w:color="auto"/>
            </w:tcBorders>
          </w:tcPr>
          <w:p w:rsidR="000E05A0" w:rsidRPr="000E05A0" w:rsidRDefault="000E05A0" w:rsidP="000E05A0">
            <w:pPr>
              <w:rPr>
                <w:lang w:eastAsia="ru-RU"/>
              </w:rPr>
            </w:pPr>
            <w:r w:rsidRPr="000E05A0">
              <w:rPr>
                <w:noProof/>
                <w:lang w:eastAsia="ru-RU"/>
              </w:rPr>
              <mc:AlternateContent>
                <mc:Choice Requires="wps">
                  <w:drawing>
                    <wp:anchor distT="0" distB="0" distL="114300" distR="114300" simplePos="0" relativeHeight="251658240" behindDoc="0" locked="0" layoutInCell="1" allowOverlap="1">
                      <wp:simplePos x="0" y="0"/>
                      <wp:positionH relativeFrom="column">
                        <wp:posOffset>1905</wp:posOffset>
                      </wp:positionH>
                      <wp:positionV relativeFrom="paragraph">
                        <wp:posOffset>194945</wp:posOffset>
                      </wp:positionV>
                      <wp:extent cx="121920" cy="114300"/>
                      <wp:effectExtent l="0" t="0" r="68580" b="5715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1920" cy="114300"/>
                              </a:xfrm>
                              <a:prstGeom prst="straightConnector1">
                                <a:avLst/>
                              </a:prstGeom>
                              <a:noFill/>
                              <a:ln w="9525" cap="flat" cmpd="sng" algn="ctr">
                                <a:solidFill>
                                  <a:srgbClr val="C0504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D19DB10" id="Прямая со стрелкой 34" o:spid="_x0000_s1026" type="#_x0000_t32" style="position:absolute;margin-left:.15pt;margin-top:15.35pt;width:9.6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" strokecolor="#be4b48">
                      <v:stroke endarrow="block"/>
                      <o:lock v:ext="edit" shapetype="f"/>
                    </v:shape>
                  </w:pict>
                </mc:Fallback>
              </mc:AlternateContent>
            </w:r>
            <w:r w:rsidRPr="000E05A0">
              <w:rPr>
                <w:lang w:eastAsia="ru-RU"/>
              </w:rPr>
              <w:t>991</w:t>
            </w:r>
          </w:p>
        </w:tc>
        <w:tc>
          <w:tcPr>
            <w:tcW w:w="567" w:type="dxa"/>
            <w:tcBorders>
              <w:left w:val="single" w:sz="2" w:space="0" w:color="auto"/>
              <w:right w:val="single" w:sz="2" w:space="0" w:color="auto"/>
            </w:tcBorders>
          </w:tcPr>
          <w:p w:rsidR="000E05A0" w:rsidRPr="000E05A0" w:rsidRDefault="000E05A0" w:rsidP="000E05A0">
            <w:pPr>
              <w:rPr>
                <w:lang w:eastAsia="ru-RU"/>
              </w:rPr>
            </w:pPr>
            <w:r w:rsidRPr="000E05A0">
              <w:rPr>
                <w:noProof/>
                <w:lang w:eastAsia="ru-RU"/>
              </w:rPr>
              <mc:AlternateContent>
                <mc:Choice Requires="wps">
                  <w:drawing>
                    <wp:anchor distT="0" distB="0" distL="114300" distR="114300" simplePos="0" relativeHeight="251658240" behindDoc="0" locked="0" layoutInCell="1" allowOverlap="1">
                      <wp:simplePos x="0" y="0"/>
                      <wp:positionH relativeFrom="column">
                        <wp:posOffset>-635</wp:posOffset>
                      </wp:positionH>
                      <wp:positionV relativeFrom="paragraph">
                        <wp:posOffset>185420</wp:posOffset>
                      </wp:positionV>
                      <wp:extent cx="121920" cy="114300"/>
                      <wp:effectExtent l="0" t="0" r="68580" b="5715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1920" cy="114300"/>
                              </a:xfrm>
                              <a:prstGeom prst="straightConnector1">
                                <a:avLst/>
                              </a:prstGeom>
                              <a:noFill/>
                              <a:ln w="9525" cap="flat" cmpd="sng" algn="ctr">
                                <a:solidFill>
                                  <a:srgbClr val="C0504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2A6163A" id="Прямая со стрелкой 35" o:spid="_x0000_s1026" type="#_x0000_t32" style="position:absolute;margin-left:-.05pt;margin-top:14.6pt;width:9.6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" strokecolor="#be4b48">
                      <v:stroke endarrow="block"/>
                      <o:lock v:ext="edit" shapetype="f"/>
                    </v:shape>
                  </w:pict>
                </mc:Fallback>
              </mc:AlternateContent>
            </w:r>
            <w:r w:rsidRPr="000E05A0">
              <w:rPr>
                <w:lang w:eastAsia="ru-RU"/>
              </w:rPr>
              <w:t>987</w:t>
            </w:r>
          </w:p>
        </w:tc>
        <w:tc>
          <w:tcPr>
            <w:tcW w:w="567" w:type="dxa"/>
            <w:tcBorders>
              <w:left w:val="single" w:sz="2" w:space="0" w:color="auto"/>
              <w:right w:val="single" w:sz="2" w:space="0" w:color="auto"/>
            </w:tcBorders>
          </w:tcPr>
          <w:p w:rsidR="000E05A0" w:rsidRPr="000E05A0" w:rsidRDefault="000E05A0" w:rsidP="000E05A0">
            <w:pPr>
              <w:rPr>
                <w:lang w:eastAsia="ru-RU"/>
              </w:rPr>
            </w:pPr>
            <w:r w:rsidRPr="000E05A0">
              <w:rPr>
                <w:noProof/>
                <w:lang w:eastAsia="ru-RU"/>
              </w:rPr>
              <mc:AlternateContent>
                <mc:Choice Requires="wps">
                  <w:drawing>
                    <wp:anchor distT="0" distB="0" distL="114300" distR="114300" simplePos="0" relativeHeight="251658240" behindDoc="0" locked="0" layoutInCell="1" allowOverlap="1">
                      <wp:simplePos x="0" y="0"/>
                      <wp:positionH relativeFrom="column">
                        <wp:posOffset>-635</wp:posOffset>
                      </wp:positionH>
                      <wp:positionV relativeFrom="paragraph">
                        <wp:posOffset>196850</wp:posOffset>
                      </wp:positionV>
                      <wp:extent cx="121920" cy="114300"/>
                      <wp:effectExtent l="0" t="0" r="68580" b="5715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1920" cy="114300"/>
                              </a:xfrm>
                              <a:prstGeom prst="straightConnector1">
                                <a:avLst/>
                              </a:prstGeom>
                              <a:noFill/>
                              <a:ln w="9525" cap="flat" cmpd="sng" algn="ctr">
                                <a:solidFill>
                                  <a:srgbClr val="C0504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8AF7DF8" id="Прямая со стрелкой 15" o:spid="_x0000_s1026" type="#_x0000_t32" style="position:absolute;margin-left:-.05pt;margin-top:15.5pt;width:9.6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" strokecolor="#be4b48">
                      <v:stroke endarrow="block"/>
                      <o:lock v:ext="edit" shapetype="f"/>
                    </v:shape>
                  </w:pict>
                </mc:Fallback>
              </mc:AlternateContent>
            </w:r>
            <w:r w:rsidRPr="000E05A0">
              <w:rPr>
                <w:lang w:eastAsia="ru-RU"/>
              </w:rPr>
              <w:t>972</w:t>
            </w:r>
          </w:p>
        </w:tc>
        <w:tc>
          <w:tcPr>
            <w:tcW w:w="567" w:type="dxa"/>
            <w:tcBorders>
              <w:left w:val="single" w:sz="2" w:space="0" w:color="auto"/>
              <w:right w:val="single" w:sz="2" w:space="0" w:color="auto"/>
            </w:tcBorders>
          </w:tcPr>
          <w:p w:rsidR="000E05A0" w:rsidRPr="000E05A0" w:rsidRDefault="000E05A0" w:rsidP="000E05A0">
            <w:pPr>
              <w:rPr>
                <w:lang w:eastAsia="ru-RU"/>
              </w:rPr>
            </w:pPr>
            <w:r w:rsidRPr="000E05A0">
              <w:rPr>
                <w:noProof/>
                <w:lang w:eastAsia="ru-RU"/>
              </w:rPr>
              <mc:AlternateContent>
                <mc:Choice Requires="wps">
                  <w:drawing>
                    <wp:anchor distT="0" distB="0" distL="114300" distR="114300" simplePos="0" relativeHeight="251658240" behindDoc="0" locked="0" layoutInCell="1" allowOverlap="1">
                      <wp:simplePos x="0" y="0"/>
                      <wp:positionH relativeFrom="column">
                        <wp:posOffset>-1270</wp:posOffset>
                      </wp:positionH>
                      <wp:positionV relativeFrom="paragraph">
                        <wp:posOffset>187325</wp:posOffset>
                      </wp:positionV>
                      <wp:extent cx="121920" cy="114300"/>
                      <wp:effectExtent l="0" t="0" r="68580" b="5715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1920" cy="114300"/>
                              </a:xfrm>
                              <a:prstGeom prst="straightConnector1">
                                <a:avLst/>
                              </a:prstGeom>
                              <a:noFill/>
                              <a:ln w="9525" cap="flat" cmpd="sng" algn="ctr">
                                <a:solidFill>
                                  <a:srgbClr val="C0504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22FDB37" id="Прямая со стрелкой 14" o:spid="_x0000_s1026" type="#_x0000_t32" style="position:absolute;margin-left:-.1pt;margin-top:14.75pt;width:9.6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" strokecolor="#be4b48">
                      <v:stroke endarrow="block"/>
                      <o:lock v:ext="edit" shapetype="f"/>
                    </v:shape>
                  </w:pict>
                </mc:Fallback>
              </mc:AlternateContent>
            </w:r>
            <w:r w:rsidRPr="000E05A0">
              <w:rPr>
                <w:lang w:eastAsia="ru-RU"/>
              </w:rPr>
              <w:t>902</w:t>
            </w:r>
          </w:p>
        </w:tc>
        <w:tc>
          <w:tcPr>
            <w:tcW w:w="567" w:type="dxa"/>
            <w:tcBorders>
              <w:left w:val="single" w:sz="2" w:space="0" w:color="auto"/>
              <w:right w:val="single" w:sz="2" w:space="0" w:color="auto"/>
            </w:tcBorders>
          </w:tcPr>
          <w:p w:rsidR="000E05A0" w:rsidRPr="000E05A0" w:rsidRDefault="000E05A0" w:rsidP="000E05A0">
            <w:pPr>
              <w:rPr>
                <w:lang w:eastAsia="ru-RU"/>
              </w:rPr>
            </w:pPr>
            <w:r w:rsidRPr="000E05A0">
              <w:rPr>
                <w:noProof/>
                <w:lang w:eastAsia="ru-RU"/>
              </w:rPr>
              <mc:AlternateContent>
                <mc:Choice Requires="wps">
                  <w:drawing>
                    <wp:anchor distT="0" distB="0" distL="114300" distR="114300" simplePos="0" relativeHeight="251658240" behindDoc="0" locked="0" layoutInCell="1" allowOverlap="1">
                      <wp:simplePos x="0" y="0"/>
                      <wp:positionH relativeFrom="column">
                        <wp:posOffset>30480</wp:posOffset>
                      </wp:positionH>
                      <wp:positionV relativeFrom="paragraph">
                        <wp:posOffset>180975</wp:posOffset>
                      </wp:positionV>
                      <wp:extent cx="129540" cy="121920"/>
                      <wp:effectExtent l="0" t="38100" r="60960" b="3048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9540" cy="121920"/>
                              </a:xfrm>
                              <a:prstGeom prst="straightConnector1">
                                <a:avLst/>
                              </a:prstGeom>
                              <a:noFill/>
                              <a:ln w="9525" cap="flat" cmpd="sng" algn="ctr">
                                <a:solidFill>
                                  <a:srgbClr val="9BBB59">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339AFB7" id="Прямая со стрелкой 11" o:spid="_x0000_s1026" type="#_x0000_t32" style="position:absolute;margin-left:2.4pt;margin-top:14.25pt;width:10.2pt;height:9.6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" strokecolor="#98b954">
                      <v:stroke endarrow="block"/>
                      <o:lock v:ext="edit" shapetype="f"/>
                    </v:shape>
                  </w:pict>
                </mc:Fallback>
              </mc:AlternateContent>
            </w:r>
            <w:r w:rsidRPr="000E05A0">
              <w:rPr>
                <w:lang w:eastAsia="ru-RU"/>
              </w:rPr>
              <w:t>923</w:t>
            </w:r>
          </w:p>
        </w:tc>
        <w:tc>
          <w:tcPr>
            <w:tcW w:w="567" w:type="dxa"/>
            <w:tcBorders>
              <w:left w:val="single" w:sz="2" w:space="0" w:color="auto"/>
              <w:right w:val="single" w:sz="2" w:space="0" w:color="auto"/>
            </w:tcBorders>
          </w:tcPr>
          <w:p w:rsidR="000E05A0" w:rsidRPr="000E05A0" w:rsidRDefault="000E05A0" w:rsidP="000E05A0">
            <w:pPr>
              <w:rPr>
                <w:highlight w:val="yellow"/>
                <w:lang w:eastAsia="ru-RU"/>
              </w:rPr>
            </w:pPr>
            <w:r w:rsidRPr="000E05A0">
              <w:rPr>
                <w:noProof/>
                <w:lang w:eastAsia="ru-RU"/>
              </w:rPr>
              <mc:AlternateContent>
                <mc:Choice Requires="wps">
                  <w:drawing>
                    <wp:anchor distT="0" distB="0" distL="114300" distR="114300" simplePos="0" relativeHeight="251658240" behindDoc="0" locked="0" layoutInCell="1" allowOverlap="1">
                      <wp:simplePos x="0" y="0"/>
                      <wp:positionH relativeFrom="column">
                        <wp:posOffset>36830</wp:posOffset>
                      </wp:positionH>
                      <wp:positionV relativeFrom="paragraph">
                        <wp:posOffset>214630</wp:posOffset>
                      </wp:positionV>
                      <wp:extent cx="121920" cy="114300"/>
                      <wp:effectExtent l="0" t="0" r="68580" b="57150"/>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1920" cy="114300"/>
                              </a:xfrm>
                              <a:prstGeom prst="straightConnector1">
                                <a:avLst/>
                              </a:prstGeom>
                              <a:noFill/>
                              <a:ln w="9525" cap="flat" cmpd="sng" algn="ctr">
                                <a:solidFill>
                                  <a:srgbClr val="C0504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B4E62F8" id="Прямая со стрелкой 38" o:spid="_x0000_s1026" type="#_x0000_t32" style="position:absolute;margin-left:2.9pt;margin-top:16.9pt;width:9.6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" strokecolor="#be4b48">
                      <v:stroke endarrow="block"/>
                      <o:lock v:ext="edit" shapetype="f"/>
                    </v:shape>
                  </w:pict>
                </mc:Fallback>
              </mc:AlternateContent>
            </w:r>
            <w:r w:rsidRPr="000E05A0">
              <w:rPr>
                <w:lang w:eastAsia="ru-RU"/>
              </w:rPr>
              <w:t>884</w:t>
            </w:r>
          </w:p>
        </w:tc>
        <w:tc>
          <w:tcPr>
            <w:tcW w:w="567" w:type="dxa"/>
            <w:tcBorders>
              <w:left w:val="single" w:sz="2" w:space="0" w:color="auto"/>
              <w:right w:val="single" w:sz="2" w:space="0" w:color="auto"/>
            </w:tcBorders>
          </w:tcPr>
          <w:p w:rsidR="000E05A0" w:rsidRPr="000E05A0" w:rsidRDefault="000E05A0" w:rsidP="000E05A0">
            <w:pPr>
              <w:rPr>
                <w:highlight w:val="yellow"/>
                <w:lang w:eastAsia="ru-RU"/>
              </w:rPr>
            </w:pPr>
            <w:r w:rsidRPr="000E05A0">
              <w:rPr>
                <w:noProof/>
                <w:lang w:eastAsia="ru-RU"/>
              </w:rPr>
              <mc:AlternateContent>
                <mc:Choice Requires="wps">
                  <w:drawing>
                    <wp:anchor distT="0" distB="0" distL="114300" distR="114300" simplePos="0" relativeHeight="251658240" behindDoc="0" locked="0" layoutInCell="1" allowOverlap="1">
                      <wp:simplePos x="0" y="0"/>
                      <wp:positionH relativeFrom="column">
                        <wp:posOffset>-2540</wp:posOffset>
                      </wp:positionH>
                      <wp:positionV relativeFrom="paragraph">
                        <wp:posOffset>196215</wp:posOffset>
                      </wp:positionV>
                      <wp:extent cx="129540" cy="121920"/>
                      <wp:effectExtent l="0" t="38100" r="60960" b="3048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9540" cy="121920"/>
                              </a:xfrm>
                              <a:prstGeom prst="straightConnector1">
                                <a:avLst/>
                              </a:prstGeom>
                              <a:noFill/>
                              <a:ln w="9525" cap="flat" cmpd="sng" algn="ctr">
                                <a:solidFill>
                                  <a:srgbClr val="9BBB59">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FE334FC" id="Прямая со стрелкой 10" o:spid="_x0000_s1026" type="#_x0000_t32" style="position:absolute;margin-left:-.2pt;margin-top:15.45pt;width:10.2pt;height:9.6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" strokecolor="#98b954">
                      <v:stroke endarrow="block"/>
                      <o:lock v:ext="edit" shapetype="f"/>
                    </v:shape>
                  </w:pict>
                </mc:Fallback>
              </mc:AlternateContent>
            </w:r>
            <w:r w:rsidRPr="000E05A0">
              <w:rPr>
                <w:lang w:eastAsia="ru-RU"/>
              </w:rPr>
              <w:t>893</w:t>
            </w:r>
          </w:p>
        </w:tc>
        <w:tc>
          <w:tcPr>
            <w:tcW w:w="567" w:type="dxa"/>
            <w:tcBorders>
              <w:left w:val="single" w:sz="2" w:space="0" w:color="auto"/>
              <w:right w:val="single" w:sz="2" w:space="0" w:color="auto"/>
            </w:tcBorders>
          </w:tcPr>
          <w:p w:rsidR="000E05A0" w:rsidRPr="000E05A0" w:rsidRDefault="000E05A0" w:rsidP="000E05A0">
            <w:pPr>
              <w:rPr>
                <w:lang w:eastAsia="ru-RU"/>
              </w:rPr>
            </w:pPr>
            <w:r w:rsidRPr="000E05A0">
              <w:rPr>
                <w:noProof/>
                <w:lang w:eastAsia="ru-RU"/>
              </w:rPr>
              <mc:AlternateContent>
                <mc:Choice Requires="wps">
                  <w:drawing>
                    <wp:anchor distT="0" distB="0" distL="114300" distR="114300" simplePos="0" relativeHeight="251658240" behindDoc="0" locked="0" layoutInCell="1" allowOverlap="1">
                      <wp:simplePos x="0" y="0"/>
                      <wp:positionH relativeFrom="column">
                        <wp:posOffset>-635</wp:posOffset>
                      </wp:positionH>
                      <wp:positionV relativeFrom="paragraph">
                        <wp:posOffset>201930</wp:posOffset>
                      </wp:positionV>
                      <wp:extent cx="121920" cy="114300"/>
                      <wp:effectExtent l="0" t="0" r="68580" b="571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1920" cy="114300"/>
                              </a:xfrm>
                              <a:prstGeom prst="straightConnector1">
                                <a:avLst/>
                              </a:prstGeom>
                              <a:noFill/>
                              <a:ln w="9525" cap="flat" cmpd="sng" algn="ctr">
                                <a:solidFill>
                                  <a:srgbClr val="C0504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17E3CBE" id="Прямая со стрелкой 9" o:spid="_x0000_s1026" type="#_x0000_t32" style="position:absolute;margin-left:-.05pt;margin-top:15.9pt;width:9.6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" strokecolor="#be4b48">
                      <v:stroke endarrow="block"/>
                      <o:lock v:ext="edit" shapetype="f"/>
                    </v:shape>
                  </w:pict>
                </mc:Fallback>
              </mc:AlternateContent>
            </w:r>
            <w:r w:rsidRPr="000E05A0">
              <w:rPr>
                <w:lang w:eastAsia="ru-RU"/>
              </w:rPr>
              <w:t>867</w:t>
            </w:r>
          </w:p>
        </w:tc>
        <w:tc>
          <w:tcPr>
            <w:tcW w:w="567" w:type="dxa"/>
            <w:tcBorders>
              <w:left w:val="single" w:sz="2" w:space="0" w:color="auto"/>
              <w:right w:val="single" w:sz="2" w:space="0" w:color="auto"/>
            </w:tcBorders>
          </w:tcPr>
          <w:p w:rsidR="000E05A0" w:rsidRPr="000E05A0" w:rsidRDefault="000E05A0" w:rsidP="000E05A0">
            <w:pPr>
              <w:rPr>
                <w:lang w:eastAsia="ru-RU"/>
              </w:rPr>
            </w:pPr>
            <w:r w:rsidRPr="000E05A0">
              <w:rPr>
                <w:noProof/>
                <w:lang w:eastAsia="ru-RU"/>
              </w:rPr>
              <mc:AlternateContent>
                <mc:Choice Requires="wps">
                  <w:drawing>
                    <wp:anchor distT="0" distB="0" distL="114300" distR="114300" simplePos="0" relativeHeight="251658240" behindDoc="0" locked="0" layoutInCell="1" allowOverlap="1">
                      <wp:simplePos x="0" y="0"/>
                      <wp:positionH relativeFrom="column">
                        <wp:posOffset>-6985</wp:posOffset>
                      </wp:positionH>
                      <wp:positionV relativeFrom="paragraph">
                        <wp:posOffset>201295</wp:posOffset>
                      </wp:positionV>
                      <wp:extent cx="121920" cy="114300"/>
                      <wp:effectExtent l="0" t="0" r="68580" b="5715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1920" cy="114300"/>
                              </a:xfrm>
                              <a:prstGeom prst="straightConnector1">
                                <a:avLst/>
                              </a:prstGeom>
                              <a:noFill/>
                              <a:ln w="9525" cap="flat" cmpd="sng" algn="ctr">
                                <a:solidFill>
                                  <a:srgbClr val="C0504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540D08B" id="Прямая со стрелкой 12" o:spid="_x0000_s1026" type="#_x0000_t32" style="position:absolute;margin-left:-.55pt;margin-top:15.85pt;width:9.6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" strokecolor="#be4b48">
                      <v:stroke endarrow="block"/>
                      <o:lock v:ext="edit" shapetype="f"/>
                    </v:shape>
                  </w:pict>
                </mc:Fallback>
              </mc:AlternateContent>
            </w:r>
            <w:r w:rsidRPr="000E05A0">
              <w:rPr>
                <w:lang w:eastAsia="ru-RU"/>
              </w:rPr>
              <w:t>791</w:t>
            </w:r>
          </w:p>
        </w:tc>
      </w:tr>
    </w:tbl>
    <w:p w:rsidR="000E05A0" w:rsidRPr="000E05A0" w:rsidRDefault="000E05A0" w:rsidP="000E05A0">
      <w:pPr>
        <w:rPr>
          <w:highlight w:val="yellow"/>
          <w:lang w:eastAsia="ru-RU"/>
        </w:rPr>
      </w:pPr>
    </w:p>
    <w:p w:rsidR="000E05A0" w:rsidRPr="000E05A0" w:rsidRDefault="000E05A0" w:rsidP="000E05A0">
      <w:pPr>
        <w:rPr>
          <w:highlight w:val="yellow"/>
          <w:lang w:eastAsia="ru-RU"/>
        </w:rPr>
      </w:pPr>
      <w:r w:rsidRPr="000E05A0">
        <w:rPr>
          <w:noProof/>
          <w:lang w:eastAsia="ru-RU"/>
        </w:rPr>
        <w:drawing>
          <wp:anchor distT="0" distB="0" distL="114300" distR="114300" simplePos="0" relativeHeight="251658240" behindDoc="0" locked="0" layoutInCell="1" allowOverlap="1">
            <wp:simplePos x="0" y="0"/>
            <wp:positionH relativeFrom="column">
              <wp:posOffset>50165</wp:posOffset>
            </wp:positionH>
            <wp:positionV relativeFrom="paragraph">
              <wp:posOffset>20955</wp:posOffset>
            </wp:positionV>
            <wp:extent cx="6242050" cy="2157730"/>
            <wp:effectExtent l="0" t="4445" r="3175" b="0"/>
            <wp:wrapNone/>
            <wp:docPr id="8" name="Диаграмма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p w:rsidR="000E05A0" w:rsidRPr="000E05A0" w:rsidRDefault="000E05A0" w:rsidP="000E05A0">
      <w:pPr>
        <w:rPr>
          <w:highlight w:val="yellow"/>
          <w:lang w:eastAsia="ru-RU"/>
        </w:rPr>
      </w:pPr>
    </w:p>
    <w:p w:rsidR="000E05A0" w:rsidRPr="000E05A0" w:rsidRDefault="000E05A0" w:rsidP="000E05A0">
      <w:pPr>
        <w:rPr>
          <w:highlight w:val="yellow"/>
          <w:lang w:eastAsia="ru-RU"/>
        </w:rPr>
      </w:pPr>
    </w:p>
    <w:p w:rsidR="000E05A0" w:rsidRPr="000E05A0" w:rsidRDefault="000E05A0" w:rsidP="000E05A0">
      <w:pPr>
        <w:rPr>
          <w:highlight w:val="yellow"/>
          <w:lang w:eastAsia="ru-RU"/>
        </w:rPr>
      </w:pPr>
    </w:p>
    <w:p w:rsidR="000E05A0" w:rsidRPr="000E05A0" w:rsidRDefault="000E05A0" w:rsidP="000E05A0">
      <w:pPr>
        <w:rPr>
          <w:highlight w:val="yellow"/>
          <w:lang w:eastAsia="ru-RU"/>
        </w:rPr>
      </w:pPr>
    </w:p>
    <w:p w:rsidR="000E05A0" w:rsidRPr="000E05A0" w:rsidRDefault="000E05A0" w:rsidP="000E05A0">
      <w:pPr>
        <w:rPr>
          <w:highlight w:val="yellow"/>
          <w:lang w:eastAsia="ru-RU"/>
        </w:rPr>
      </w:pPr>
    </w:p>
    <w:p w:rsidR="000E05A0" w:rsidRPr="000E05A0" w:rsidRDefault="000E05A0" w:rsidP="000E05A0">
      <w:pPr>
        <w:rPr>
          <w:highlight w:val="yellow"/>
          <w:lang w:eastAsia="ru-RU"/>
        </w:rPr>
      </w:pPr>
    </w:p>
    <w:p w:rsidR="000E05A0" w:rsidRPr="000E05A0" w:rsidRDefault="000E05A0" w:rsidP="000E05A0">
      <w:pPr>
        <w:rPr>
          <w:highlight w:val="yellow"/>
          <w:lang w:eastAsia="ru-RU"/>
        </w:rPr>
      </w:pPr>
    </w:p>
    <w:p w:rsidR="000E05A0" w:rsidRPr="000E05A0" w:rsidRDefault="000E05A0" w:rsidP="000E05A0">
      <w:pPr>
        <w:rPr>
          <w:highlight w:val="yellow"/>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Рисунок 2.4-1 – Общая численность населения в динамике</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Таким образом, демографическая ситуация характеризуется рядом показателей, аккумулирующих демографические события на данной территории за определенный промежуток времени.</w:t>
      </w:r>
    </w:p>
    <w:p w:rsidR="000E05A0" w:rsidRPr="000E05A0" w:rsidRDefault="000E05A0" w:rsidP="000E05A0">
      <w:pPr>
        <w:rPr>
          <w:lang w:eastAsia="ru-RU"/>
        </w:rPr>
      </w:pPr>
      <w:r w:rsidRPr="000E05A0">
        <w:rPr>
          <w:lang w:eastAsia="ru-RU"/>
        </w:rPr>
        <w:lastRenderedPageBreak/>
        <w:t xml:space="preserve">Основными из них являются рождаемость, смертность, миграция, браки, разводы (согласно информации с официального сайта гос. статистики), на территории                         Апраксинского сельского поселения численность населения с 2002 г. по 2025 г. убывает. </w:t>
      </w:r>
    </w:p>
    <w:p w:rsidR="000E05A0" w:rsidRPr="000E05A0" w:rsidRDefault="000E05A0" w:rsidP="000E05A0">
      <w:r w:rsidRPr="000E05A0">
        <w:t>Для улучшения демографической ситуации требуется осуществить комплекс мер, включающих широкий круг социально-экономических мероприятий, которые определяют демографическое развитие и направлены на:</w:t>
      </w:r>
    </w:p>
    <w:p w:rsidR="000E05A0" w:rsidRPr="000E05A0" w:rsidRDefault="000E05A0" w:rsidP="000E05A0">
      <w:r w:rsidRPr="000E05A0">
        <w:t>укрепление репродуктивного здоровья населения, здоровья детей и подростков, сокращение уровня материнской и младенческой смертности;</w:t>
      </w:r>
    </w:p>
    <w:p w:rsidR="000E05A0" w:rsidRPr="000E05A0" w:rsidRDefault="000E05A0" w:rsidP="000E05A0">
      <w:r w:rsidRPr="000E05A0">
        <w:t>сокращение общего уровня смертности населения, в том числе от социально- значимых заболеваний и внешних причин;</w:t>
      </w:r>
    </w:p>
    <w:p w:rsidR="000E05A0" w:rsidRPr="000E05A0" w:rsidRDefault="000E05A0" w:rsidP="000E05A0">
      <w:r w:rsidRPr="000E05A0">
        <w:t>повышение уровня рождаемости;</w:t>
      </w:r>
    </w:p>
    <w:p w:rsidR="000E05A0" w:rsidRPr="000E05A0" w:rsidRDefault="000E05A0" w:rsidP="000E05A0">
      <w:r w:rsidRPr="000E05A0">
        <w:t>укрепление института семьи, возрождение и сохранение традиций крепких семейных отношений, поддержку материнства и детства.</w:t>
      </w:r>
    </w:p>
    <w:p w:rsidR="000E05A0" w:rsidRPr="000E05A0" w:rsidRDefault="000E05A0" w:rsidP="000E05A0"/>
    <w:p w:rsidR="000E05A0" w:rsidRPr="000E05A0" w:rsidRDefault="000E05A0" w:rsidP="000E05A0">
      <w:pPr>
        <w:rPr>
          <w:lang w:eastAsia="ru-RU"/>
        </w:rPr>
      </w:pPr>
      <w:r w:rsidRPr="000E05A0">
        <w:rPr>
          <w:lang w:eastAsia="ru-RU"/>
        </w:rPr>
        <w:t>2.4.1 Прогноз численности населения</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В ранее утвержденных версиях проекта и данным проектом предполагаем стабилизацию численности населения на текущем уровне с возможным небольшим ростом к 2044 году до 948 человек.</w:t>
      </w:r>
    </w:p>
    <w:p w:rsidR="000E05A0" w:rsidRPr="000E05A0" w:rsidRDefault="000E05A0" w:rsidP="000E05A0">
      <w:pPr>
        <w:rPr>
          <w:lang w:eastAsia="ru-RU"/>
        </w:rPr>
      </w:pPr>
      <w:r w:rsidRPr="000E05A0">
        <w:rPr>
          <w:lang w:eastAsia="ru-RU"/>
        </w:rPr>
        <w:t>Стабилизация численности населения будет достигнута как за счет улучшения демографической ситуации (в рамках проводимой демографической политики на федеральном и региональном уровнях), так и за счет проведения руководством Республики Мордовия эффективной миграционной политики.</w:t>
      </w:r>
    </w:p>
    <w:p w:rsidR="000E05A0" w:rsidRPr="000E05A0" w:rsidRDefault="000E05A0" w:rsidP="000E05A0">
      <w:pPr>
        <w:rPr>
          <w:lang w:eastAsia="ru-RU"/>
        </w:rPr>
      </w:pPr>
      <w:r w:rsidRPr="000E05A0">
        <w:rPr>
          <w:lang w:eastAsia="ru-RU"/>
        </w:rPr>
        <w:t xml:space="preserve">Прогнозируется небольшой рост рождаемости в результате осуществляемой государственной политики в области поддержки молодых семей и увеличения пособий за рождение ребенка. </w:t>
      </w:r>
    </w:p>
    <w:p w:rsidR="000E05A0" w:rsidRPr="000E05A0" w:rsidRDefault="000E05A0" w:rsidP="000E05A0">
      <w:pPr>
        <w:rPr>
          <w:lang w:eastAsia="ru-RU"/>
        </w:rPr>
      </w:pPr>
      <w:r w:rsidRPr="000E05A0">
        <w:rPr>
          <w:lang w:eastAsia="ru-RU"/>
        </w:rPr>
        <w:t xml:space="preserve">Одним из важных компонентов, влияющих на демографическую ситуацию, являются миграционные процессы. Изменить ситуацию возможно при условии снижения миграционного оттока населения при создании рабочих мест. </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Выводы:</w:t>
      </w:r>
    </w:p>
    <w:p w:rsidR="000E05A0" w:rsidRPr="000E05A0" w:rsidRDefault="000E05A0" w:rsidP="000E05A0">
      <w:pPr>
        <w:rPr>
          <w:lang w:eastAsia="ru-RU"/>
        </w:rPr>
      </w:pPr>
      <w:r w:rsidRPr="000E05A0">
        <w:rPr>
          <w:lang w:eastAsia="ru-RU"/>
        </w:rPr>
        <w:t>1. Преобладающие тенденции динамики численности населения характеризуются сокращением численности населения моложе и старше трудоспособного возраста.</w:t>
      </w:r>
    </w:p>
    <w:p w:rsidR="000E05A0" w:rsidRPr="000E05A0" w:rsidRDefault="000E05A0" w:rsidP="000E05A0">
      <w:pPr>
        <w:rPr>
          <w:lang w:eastAsia="ru-RU"/>
        </w:rPr>
      </w:pPr>
      <w:r w:rsidRPr="000E05A0">
        <w:rPr>
          <w:lang w:eastAsia="ru-RU"/>
        </w:rPr>
        <w:t>2. Наблюдается регрессивный тип возрастной структуры населения, что ведет к процессу медленного старения.</w:t>
      </w:r>
    </w:p>
    <w:p w:rsidR="000E05A0" w:rsidRPr="000E05A0" w:rsidRDefault="000E05A0" w:rsidP="000E05A0">
      <w:pPr>
        <w:rPr>
          <w:lang w:eastAsia="ru-RU"/>
        </w:rPr>
      </w:pPr>
      <w:r w:rsidRPr="000E05A0">
        <w:rPr>
          <w:lang w:eastAsia="ru-RU"/>
        </w:rPr>
        <w:t>Мероприятия по улучшению демографической ситуации:</w:t>
      </w:r>
    </w:p>
    <w:p w:rsidR="000E05A0" w:rsidRPr="000E05A0" w:rsidRDefault="000E05A0" w:rsidP="000E05A0">
      <w:pPr>
        <w:rPr>
          <w:lang w:eastAsia="ru-RU"/>
        </w:rPr>
      </w:pPr>
      <w:r w:rsidRPr="000E05A0">
        <w:rPr>
          <w:lang w:eastAsia="ru-RU"/>
        </w:rPr>
        <w:t>1. Выполнение государственных программ по обеспечению доступным жильем и реформированию, и модернизации ЖКХ.</w:t>
      </w:r>
    </w:p>
    <w:p w:rsidR="000E05A0" w:rsidRPr="000E05A0" w:rsidRDefault="000E05A0" w:rsidP="000E05A0">
      <w:pPr>
        <w:rPr>
          <w:lang w:eastAsia="ru-RU"/>
        </w:rPr>
      </w:pPr>
      <w:r w:rsidRPr="000E05A0">
        <w:rPr>
          <w:lang w:eastAsia="ru-RU"/>
        </w:rPr>
        <w:lastRenderedPageBreak/>
        <w:t>2. Модернизация производств, увеличение производственных площадей, которые повлекут увеличение доходов населения, создание новых рабочих мест, привлечение в поселение кадров из других регионов.</w:t>
      </w:r>
    </w:p>
    <w:p w:rsidR="000E05A0" w:rsidRPr="000E05A0" w:rsidRDefault="000E05A0" w:rsidP="000E05A0">
      <w:pPr>
        <w:rPr>
          <w:lang w:eastAsia="ru-RU"/>
        </w:rPr>
      </w:pPr>
      <w:r w:rsidRPr="000E05A0">
        <w:rPr>
          <w:lang w:eastAsia="ru-RU"/>
        </w:rPr>
        <w:t>3. Развитие сферы туризма, которая также повлечет увеличение благосостояния жителей города, рост количества рабочих мест.</w:t>
      </w:r>
    </w:p>
    <w:p w:rsidR="000E05A0" w:rsidRPr="000E05A0" w:rsidRDefault="000E05A0" w:rsidP="000E05A0">
      <w:pPr>
        <w:rPr>
          <w:lang w:eastAsia="ru-RU"/>
        </w:rPr>
      </w:pPr>
      <w:r w:rsidRPr="000E05A0">
        <w:rPr>
          <w:lang w:eastAsia="ru-RU"/>
        </w:rPr>
        <w:t>4. Создание предпосылок для развития малого предпринимательства.</w:t>
      </w:r>
    </w:p>
    <w:p w:rsidR="000E05A0" w:rsidRPr="000E05A0" w:rsidRDefault="000E05A0" w:rsidP="000E05A0">
      <w:pPr>
        <w:rPr>
          <w:lang w:eastAsia="ru-RU"/>
        </w:rPr>
      </w:pPr>
      <w:r w:rsidRPr="000E05A0">
        <w:rPr>
          <w:lang w:eastAsia="ru-RU"/>
        </w:rPr>
        <w:t>5. Поддержка и развитие социальной сферы, а именно:</w:t>
      </w:r>
    </w:p>
    <w:p w:rsidR="000E05A0" w:rsidRPr="000E05A0" w:rsidRDefault="000E05A0" w:rsidP="000E05A0">
      <w:pPr>
        <w:rPr>
          <w:lang w:eastAsia="ru-RU"/>
        </w:rPr>
      </w:pPr>
      <w:r w:rsidRPr="000E05A0">
        <w:rPr>
          <w:lang w:eastAsia="ru-RU"/>
        </w:rPr>
        <w:t xml:space="preserve">сохранение и развитие системы единого образовательного пространства; </w:t>
      </w:r>
    </w:p>
    <w:p w:rsidR="000E05A0" w:rsidRPr="000E05A0" w:rsidRDefault="000E05A0" w:rsidP="000E05A0">
      <w:pPr>
        <w:rPr>
          <w:lang w:eastAsia="ru-RU"/>
        </w:rPr>
      </w:pPr>
      <w:r w:rsidRPr="000E05A0">
        <w:rPr>
          <w:lang w:eastAsia="ru-RU"/>
        </w:rPr>
        <w:t>обеспечение качественной равнодоступной бесплатной медицинской помощью;</w:t>
      </w:r>
    </w:p>
    <w:p w:rsidR="000E05A0" w:rsidRPr="000E05A0" w:rsidRDefault="000E05A0" w:rsidP="000E05A0">
      <w:pPr>
        <w:rPr>
          <w:lang w:eastAsia="ru-RU"/>
        </w:rPr>
      </w:pPr>
      <w:r w:rsidRPr="000E05A0">
        <w:rPr>
          <w:lang w:eastAsia="ru-RU"/>
        </w:rPr>
        <w:t>создание условий для роста культурного уровня населения;</w:t>
      </w:r>
    </w:p>
    <w:p w:rsidR="000E05A0" w:rsidRPr="000E05A0" w:rsidRDefault="000E05A0" w:rsidP="000E05A0">
      <w:pPr>
        <w:rPr>
          <w:lang w:eastAsia="ru-RU"/>
        </w:rPr>
      </w:pPr>
      <w:r w:rsidRPr="000E05A0">
        <w:rPr>
          <w:lang w:eastAsia="ru-RU"/>
        </w:rPr>
        <w:t>усиление адресной поддержки социально незащищенных слоев населения.</w:t>
      </w:r>
    </w:p>
    <w:p w:rsidR="000E05A0" w:rsidRPr="000E05A0" w:rsidRDefault="000E05A0" w:rsidP="000E05A0">
      <w:pPr>
        <w:rPr>
          <w:lang w:eastAsia="ru-RU"/>
        </w:rPr>
      </w:pPr>
      <w:r w:rsidRPr="000E05A0">
        <w:rPr>
          <w:lang w:eastAsia="ru-RU"/>
        </w:rPr>
        <w:t>6. Оказание содействия переселению граждан в Апраксинское сельское поселение из других регионов.</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2.5 Экономический потенциал</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Чамзинский район Республики Мордовия обладает высоким экономическим потенциалом в разных отраслях: сельском хозяйстве, промышленности, торговле и туризме. Район обладает необходимыми площадями, инженерной инфраструктурой и трудовыми ресурсами, которые позволяют развивать здесь практически любую отрасль производства и сферу услуг.</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Малый бизнес</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Малый бизнес является одной из важнейших частей рыночного хозяйства наряду со средним и крупным бизнесом. В настоящее время на территории Апраксинского сельского поселения малый бизнес получил наибольшее развитие в сфере розничной торговли.</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Главные цели и задачи поддержки малого предпринимательства:</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повышение социально-экономической эффективности функционирования малого предпринимательства, системы торгового и бытового обслуживания населения;</w:t>
      </w:r>
    </w:p>
    <w:p w:rsidR="000E05A0" w:rsidRPr="000E05A0" w:rsidRDefault="000E05A0" w:rsidP="000E05A0">
      <w:pPr>
        <w:rPr>
          <w:lang w:eastAsia="ru-RU"/>
        </w:rPr>
      </w:pPr>
      <w:r w:rsidRPr="000E05A0">
        <w:rPr>
          <w:lang w:eastAsia="ru-RU"/>
        </w:rPr>
        <w:t>увеличение объемов услуг, производимых малыми предприятиями;</w:t>
      </w:r>
    </w:p>
    <w:p w:rsidR="000E05A0" w:rsidRPr="000E05A0" w:rsidRDefault="000E05A0" w:rsidP="000E05A0">
      <w:pPr>
        <w:rPr>
          <w:lang w:eastAsia="ru-RU"/>
        </w:rPr>
      </w:pPr>
      <w:r w:rsidRPr="000E05A0">
        <w:rPr>
          <w:lang w:eastAsia="ru-RU"/>
        </w:rPr>
        <w:t>организация и техническое обеспечение деятельности предприятий службы быта, восстановление различных видов услуг;</w:t>
      </w:r>
    </w:p>
    <w:p w:rsidR="000E05A0" w:rsidRPr="000E05A0" w:rsidRDefault="000E05A0" w:rsidP="000E05A0">
      <w:pPr>
        <w:rPr>
          <w:lang w:eastAsia="ru-RU"/>
        </w:rPr>
      </w:pPr>
      <w:r w:rsidRPr="000E05A0">
        <w:rPr>
          <w:lang w:eastAsia="ru-RU"/>
        </w:rPr>
        <w:t>укрепление и дальнейшее развитие инфраструктуры торговли.</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2.6 Социальная инфраструктура</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Жилищный фонд</w:t>
      </w:r>
    </w:p>
    <w:p w:rsidR="000E05A0" w:rsidRPr="000E05A0" w:rsidRDefault="000E05A0" w:rsidP="000E05A0">
      <w:pPr>
        <w:rPr>
          <w:lang w:eastAsia="ru-RU"/>
        </w:rPr>
      </w:pPr>
    </w:p>
    <w:p w:rsidR="000E05A0" w:rsidRPr="000E05A0" w:rsidRDefault="000E05A0" w:rsidP="000E05A0">
      <w:pPr>
        <w:rPr>
          <w:lang w:bidi="en-US"/>
        </w:rPr>
      </w:pPr>
      <w:r w:rsidRPr="000E05A0">
        <w:rPr>
          <w:lang w:bidi="en-US"/>
        </w:rPr>
        <w:t>При расчете показателей жилого фонда учитывается закон Республики Мордовия от 07.09.2011 года №50-З «О предоставлении в Республике Мордовия земельных участков гражданам, имеющим трех и более детей».</w:t>
      </w:r>
    </w:p>
    <w:p w:rsidR="000E05A0" w:rsidRPr="000E05A0" w:rsidRDefault="000E05A0" w:rsidP="000E05A0">
      <w:pPr>
        <w:rPr>
          <w:lang w:bidi="en-US"/>
        </w:rPr>
      </w:pPr>
      <w:r w:rsidRPr="000E05A0">
        <w:rPr>
          <w:lang w:bidi="en-US"/>
        </w:rPr>
        <w:t>Порядок формирования перечня земельных участков, предназначенных для предоставления многодетным семьям, определяется Чамзинским муниципальным районом.</w:t>
      </w:r>
    </w:p>
    <w:p w:rsidR="000E05A0" w:rsidRPr="000E05A0" w:rsidRDefault="000E05A0" w:rsidP="000E05A0">
      <w:pPr>
        <w:rPr>
          <w:lang w:eastAsia="ru-RU"/>
        </w:rPr>
      </w:pPr>
      <w:r w:rsidRPr="000E05A0">
        <w:rPr>
          <w:lang w:bidi="en-US"/>
        </w:rPr>
        <w:t>Согласно Приказу Министерства строительства и архитектуры Республики, Мордовия от 28.08.2024 г № 171</w:t>
      </w:r>
      <w:r w:rsidRPr="000E05A0">
        <w:rPr>
          <w:lang w:eastAsia="ru-RU"/>
        </w:rPr>
        <w:t xml:space="preserve"> «</w:t>
      </w:r>
      <w:r w:rsidRPr="000E05A0">
        <w:rPr>
          <w:lang w:bidi="en-US"/>
        </w:rPr>
        <w:t xml:space="preserve">Об утверждении региональных нормативов градостроительного проектирования Республики Мордовия» Чамзинский район и </w:t>
      </w:r>
      <w:r w:rsidRPr="000E05A0">
        <w:rPr>
          <w:lang w:eastAsia="ru-RU"/>
        </w:rPr>
        <w:t>Апраксинское</w:t>
      </w:r>
      <w:r w:rsidRPr="000E05A0">
        <w:rPr>
          <w:lang w:bidi="en-US"/>
        </w:rPr>
        <w:t xml:space="preserve"> сельское поселение относится к низкой плотности населения (</w:t>
      </w:r>
      <w:r w:rsidRPr="000E05A0">
        <w:rPr>
          <w:lang w:eastAsia="ru-RU"/>
        </w:rPr>
        <w:t>от 0 до 50 чел./кв. км)</w:t>
      </w:r>
      <w:bookmarkStart w:id="3" w:name="_Toc164847034"/>
      <w:r w:rsidRPr="000E05A0">
        <w:rPr>
          <w:lang w:eastAsia="ru-RU"/>
        </w:rPr>
        <w:t>.</w:t>
      </w:r>
    </w:p>
    <w:bookmarkEnd w:id="3"/>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Образование</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На территории Апраксинского сельского поселения Чамзинского муниципального района находятся следующие объекты образования: МБОУ «Апраксинская СОШ» и МБДОУ «Детский сад «Алёнушка».</w:t>
      </w:r>
    </w:p>
    <w:p w:rsidR="000E05A0" w:rsidRPr="000E05A0" w:rsidRDefault="000E05A0" w:rsidP="000E05A0"/>
    <w:p w:rsidR="000E05A0" w:rsidRPr="000E05A0" w:rsidRDefault="000E05A0" w:rsidP="000E05A0">
      <w:r w:rsidRPr="000E05A0">
        <w:t>Здравоохранение</w:t>
      </w:r>
    </w:p>
    <w:p w:rsidR="000E05A0" w:rsidRPr="000E05A0" w:rsidRDefault="000E05A0" w:rsidP="000E05A0"/>
    <w:p w:rsidR="000E05A0" w:rsidRPr="000E05A0" w:rsidRDefault="000E05A0" w:rsidP="000E05A0">
      <w:r w:rsidRPr="000E05A0">
        <w:rPr>
          <w:lang w:eastAsia="ru-RU"/>
        </w:rPr>
        <w:t>За оказанием первичной медико-санитарной помощью жители Апраксинского сельского поселения могут обратиться в фельдшерско-акушерский пункт (далее – ФАП).</w:t>
      </w:r>
    </w:p>
    <w:p w:rsidR="000E05A0" w:rsidRPr="000E05A0" w:rsidRDefault="000E05A0" w:rsidP="000E05A0">
      <w:pPr>
        <w:rPr>
          <w:lang w:eastAsia="ru-RU"/>
        </w:rPr>
      </w:pPr>
      <w:r w:rsidRPr="000E05A0">
        <w:rPr>
          <w:lang w:eastAsia="ru-RU"/>
        </w:rPr>
        <w:t>ФАП – структурное подразделение лечебно-профилактического учреждения, которое оказывает доврачебную первичную медико-санитарную помощь в сельской местности. ФАП представляет собой подразделение медицинских амбулаторий, больниц сестринского ухода или участковой поликлиники.</w:t>
      </w:r>
    </w:p>
    <w:p w:rsidR="000E05A0" w:rsidRPr="000E05A0" w:rsidRDefault="000E05A0" w:rsidP="000E05A0">
      <w:pPr>
        <w:rPr>
          <w:lang w:eastAsia="ru-RU"/>
        </w:rPr>
      </w:pPr>
      <w:r w:rsidRPr="000E05A0">
        <w:rPr>
          <w:lang w:eastAsia="ru-RU"/>
        </w:rPr>
        <w:t>Согласно полученному ответу на запрос от Министерства здравоохранения Республики Мордовия, от 02.014.20026 № 1-8/2716. На территории Апраксинского сельского поселения Чамзинского муниципального района Республики Мордовия находится фельдшерские акушерские пункты ГБУЗ Республики Мордовия «Комсомольская центральная больница» по следующему адресу: РМ, Чамзинский р.н, с.Апраксино, ул. Центральная, д. 11 А.</w:t>
      </w:r>
    </w:p>
    <w:p w:rsidR="000E05A0" w:rsidRPr="000E05A0" w:rsidRDefault="000E05A0" w:rsidP="000E05A0">
      <w:pPr>
        <w:rPr>
          <w:lang w:eastAsia="ru-RU"/>
        </w:rPr>
      </w:pPr>
      <w:r w:rsidRPr="000E05A0">
        <w:rPr>
          <w:lang w:eastAsia="ru-RU"/>
        </w:rPr>
        <w:t xml:space="preserve">Иные объекты здравоохранения в указанном сельском поселении отсутствуют. </w:t>
      </w:r>
    </w:p>
    <w:p w:rsidR="000E05A0" w:rsidRPr="000E05A0" w:rsidRDefault="000E05A0" w:rsidP="000E05A0">
      <w:pPr>
        <w:rPr>
          <w:lang w:eastAsia="ru-RU"/>
        </w:rPr>
      </w:pPr>
      <w:bookmarkStart w:id="4" w:name="_Hlk210038990"/>
    </w:p>
    <w:bookmarkEnd w:id="4"/>
    <w:p w:rsidR="000E05A0" w:rsidRPr="000E05A0" w:rsidRDefault="000E05A0" w:rsidP="000E05A0">
      <w:pPr>
        <w:rPr>
          <w:lang w:eastAsia="ru-RU"/>
        </w:rPr>
      </w:pPr>
      <w:r w:rsidRPr="000E05A0">
        <w:rPr>
          <w:lang w:eastAsia="ru-RU"/>
        </w:rPr>
        <w:t xml:space="preserve">Учреждения культуры и искусства </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Главными направлениями развития отрасли культуры являются оптимизация и модернизация культурной сферы, ее технологическое и творческое совершенствование, повышение роли культуры в воспитании и обеспечении досуга жителей.</w:t>
      </w:r>
    </w:p>
    <w:p w:rsidR="000E05A0" w:rsidRPr="000E05A0" w:rsidRDefault="000E05A0" w:rsidP="000E05A0">
      <w:r w:rsidRPr="000E05A0">
        <w:t xml:space="preserve">Сеть учреждений культуры Апраксинского сельского поселения представлена следующими объектами: </w:t>
      </w:r>
    </w:p>
    <w:p w:rsidR="000E05A0" w:rsidRPr="000E05A0" w:rsidRDefault="000E05A0" w:rsidP="000E05A0">
      <w:r w:rsidRPr="000E05A0">
        <w:t>Дом культуры в с. Апраксино.</w:t>
      </w:r>
    </w:p>
    <w:p w:rsidR="000E05A0" w:rsidRPr="000E05A0" w:rsidRDefault="000E05A0" w:rsidP="000E05A0">
      <w:r w:rsidRPr="000E05A0">
        <w:t>Библитека в с.Апраксино и в с.Наченалы</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Обеспечение территории местами захоронения</w:t>
      </w:r>
    </w:p>
    <w:p w:rsidR="000E05A0" w:rsidRPr="000E05A0" w:rsidRDefault="000E05A0" w:rsidP="000E05A0">
      <w:pPr>
        <w:rPr>
          <w:lang w:eastAsia="ru-RU"/>
        </w:rPr>
      </w:pPr>
    </w:p>
    <w:p w:rsidR="000E05A0" w:rsidRPr="000E05A0" w:rsidRDefault="000E05A0" w:rsidP="000E05A0">
      <w:pPr>
        <w:rPr>
          <w:lang w:eastAsia="ar-SA"/>
        </w:rPr>
      </w:pPr>
      <w:r w:rsidRPr="000E05A0">
        <w:rPr>
          <w:lang w:eastAsia="ar-SA"/>
        </w:rPr>
        <w:t xml:space="preserve">На территории </w:t>
      </w:r>
      <w:r w:rsidRPr="000E05A0">
        <w:t>Апраксинского</w:t>
      </w:r>
      <w:r w:rsidRPr="000E05A0">
        <w:rPr>
          <w:lang w:eastAsia="ar-SA"/>
        </w:rPr>
        <w:t xml:space="preserve"> сельского поселения расположены 4 кладбища. </w:t>
      </w:r>
    </w:p>
    <w:p w:rsidR="000E05A0" w:rsidRPr="000E05A0" w:rsidRDefault="000E05A0" w:rsidP="000E05A0">
      <w:pPr>
        <w:rPr>
          <w:lang w:eastAsia="ar-SA"/>
        </w:rPr>
      </w:pPr>
    </w:p>
    <w:p w:rsidR="000E05A0" w:rsidRPr="000E05A0" w:rsidRDefault="000E05A0" w:rsidP="000E05A0">
      <w:pPr>
        <w:rPr>
          <w:lang w:eastAsia="ru-RU"/>
        </w:rPr>
      </w:pPr>
      <w:r w:rsidRPr="000E05A0">
        <w:rPr>
          <w:lang w:eastAsia="ru-RU"/>
        </w:rPr>
        <w:t>Таблица 2.6-1 Сведения о местах захоронения сведения о которых содержатся в ЕГРН</w:t>
      </w:r>
    </w:p>
    <w:tbl>
      <w:tblPr>
        <w:tblW w:w="0" w:type="auto"/>
        <w:jc w:val="center"/>
        <w:tblLayout w:type="fixed"/>
        <w:tblLook w:val="04A0" w:firstRow="1" w:lastRow="0" w:firstColumn="1" w:lastColumn="0" w:noHBand="0" w:noVBand="1"/>
      </w:tblPr>
      <w:tblGrid>
        <w:gridCol w:w="421"/>
        <w:gridCol w:w="1842"/>
        <w:gridCol w:w="6663"/>
        <w:gridCol w:w="501"/>
      </w:tblGrid>
      <w:tr w:rsidR="000E05A0" w:rsidRPr="000E05A0" w:rsidTr="00D46C70">
        <w:trPr>
          <w:cantSplit/>
          <w:trHeight w:val="1723"/>
          <w:jc w:val="center"/>
        </w:trPr>
        <w:tc>
          <w:tcPr>
            <w:tcW w:w="421" w:type="dxa"/>
            <w:textDirection w:val="tbRl"/>
            <w:vAlign w:val="center"/>
          </w:tcPr>
          <w:p w:rsidR="000E05A0" w:rsidRPr="000E05A0" w:rsidRDefault="000E05A0" w:rsidP="000E05A0">
            <w:pPr>
              <w:rPr>
                <w:lang w:eastAsia="ru-RU"/>
              </w:rPr>
            </w:pPr>
            <w:r w:rsidRPr="000E05A0">
              <w:rPr>
                <w:lang w:eastAsia="ru-RU"/>
              </w:rPr>
              <w:t>№ п.п</w:t>
            </w:r>
          </w:p>
        </w:tc>
        <w:tc>
          <w:tcPr>
            <w:tcW w:w="1842" w:type="dxa"/>
            <w:vAlign w:val="center"/>
          </w:tcPr>
          <w:p w:rsidR="000E05A0" w:rsidRPr="000E05A0" w:rsidRDefault="000E05A0" w:rsidP="000E05A0">
            <w:pPr>
              <w:rPr>
                <w:lang w:eastAsia="ru-RU"/>
              </w:rPr>
            </w:pPr>
            <w:r w:rsidRPr="000E05A0">
              <w:rPr>
                <w:lang w:eastAsia="ru-RU"/>
              </w:rPr>
              <w:t>Кадастровый номер</w:t>
            </w:r>
          </w:p>
        </w:tc>
        <w:tc>
          <w:tcPr>
            <w:tcW w:w="6663" w:type="dxa"/>
            <w:vAlign w:val="center"/>
          </w:tcPr>
          <w:p w:rsidR="000E05A0" w:rsidRPr="000E05A0" w:rsidRDefault="000E05A0" w:rsidP="000E05A0">
            <w:pPr>
              <w:rPr>
                <w:lang w:eastAsia="ru-RU"/>
              </w:rPr>
            </w:pPr>
            <w:r w:rsidRPr="000E05A0">
              <w:rPr>
                <w:lang w:eastAsia="ru-RU"/>
              </w:rPr>
              <w:t>Категория земель</w:t>
            </w:r>
          </w:p>
        </w:tc>
        <w:tc>
          <w:tcPr>
            <w:tcW w:w="501" w:type="dxa"/>
            <w:textDirection w:val="tbRl"/>
            <w:vAlign w:val="center"/>
          </w:tcPr>
          <w:p w:rsidR="000E05A0" w:rsidRPr="000E05A0" w:rsidRDefault="000E05A0" w:rsidP="000E05A0">
            <w:pPr>
              <w:rPr>
                <w:lang w:eastAsia="ru-RU"/>
              </w:rPr>
            </w:pPr>
            <w:r w:rsidRPr="000E05A0">
              <w:rPr>
                <w:lang w:eastAsia="ru-RU"/>
              </w:rPr>
              <w:t>Площадь кв. м.</w:t>
            </w:r>
          </w:p>
        </w:tc>
      </w:tr>
      <w:tr w:rsidR="000E05A0" w:rsidRPr="000E05A0" w:rsidTr="00D46C70">
        <w:trPr>
          <w:cantSplit/>
          <w:trHeight w:val="914"/>
          <w:jc w:val="center"/>
        </w:trPr>
        <w:tc>
          <w:tcPr>
            <w:tcW w:w="421" w:type="dxa"/>
            <w:textDirection w:val="tbRl"/>
            <w:vAlign w:val="center"/>
          </w:tcPr>
          <w:p w:rsidR="000E05A0" w:rsidRPr="000E05A0" w:rsidRDefault="000E05A0" w:rsidP="000E05A0">
            <w:pPr>
              <w:rPr>
                <w:lang w:eastAsia="ru-RU"/>
              </w:rPr>
            </w:pPr>
            <w:r w:rsidRPr="000E05A0">
              <w:rPr>
                <w:lang w:eastAsia="ru-RU"/>
              </w:rPr>
              <w:t>1</w:t>
            </w:r>
          </w:p>
        </w:tc>
        <w:tc>
          <w:tcPr>
            <w:tcW w:w="1842" w:type="dxa"/>
            <w:vAlign w:val="center"/>
          </w:tcPr>
          <w:p w:rsidR="000E05A0" w:rsidRPr="000E05A0" w:rsidRDefault="000E05A0" w:rsidP="000E05A0">
            <w:pPr>
              <w:rPr>
                <w:lang w:eastAsia="ru-RU"/>
              </w:rPr>
            </w:pPr>
            <w:r w:rsidRPr="000E05A0">
              <w:rPr>
                <w:lang w:eastAsia="ru-RU"/>
              </w:rPr>
              <w:t>13:22:0202008:935</w:t>
            </w:r>
          </w:p>
        </w:tc>
        <w:tc>
          <w:tcPr>
            <w:tcW w:w="6663" w:type="dxa"/>
            <w:vAlign w:val="center"/>
          </w:tcPr>
          <w:p w:rsidR="000E05A0" w:rsidRPr="000E05A0" w:rsidRDefault="000E05A0" w:rsidP="000E05A0">
            <w:pPr>
              <w:rPr>
                <w:lang w:eastAsia="ru-RU"/>
              </w:rPr>
            </w:pPr>
            <w:r w:rsidRPr="000E05A0">
              <w:rPr>
                <w:lang w:eastAsia="ru-RU"/>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501" w:type="dxa"/>
            <w:textDirection w:val="tbRl"/>
            <w:vAlign w:val="center"/>
          </w:tcPr>
          <w:p w:rsidR="000E05A0" w:rsidRPr="000E05A0" w:rsidRDefault="000E05A0" w:rsidP="000E05A0">
            <w:pPr>
              <w:rPr>
                <w:lang w:eastAsia="ru-RU"/>
              </w:rPr>
            </w:pPr>
            <w:r w:rsidRPr="000E05A0">
              <w:rPr>
                <w:lang w:eastAsia="ru-RU"/>
              </w:rPr>
              <w:t>7 360</w:t>
            </w:r>
          </w:p>
        </w:tc>
      </w:tr>
    </w:tbl>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 xml:space="preserve">Сведения об остальных местах захоронений отсутствуют в ЕГРН. Но на графических материалах показаны все места погребения. </w:t>
      </w:r>
    </w:p>
    <w:p w:rsidR="000E05A0" w:rsidRPr="000E05A0" w:rsidRDefault="000E05A0" w:rsidP="000E05A0">
      <w:pPr>
        <w:rPr>
          <w:lang w:eastAsia="ru-RU"/>
        </w:rPr>
      </w:pPr>
      <w:r w:rsidRPr="000E05A0">
        <w:rPr>
          <w:lang w:eastAsia="ru-RU"/>
        </w:rPr>
        <w:t>Содержанием кладбищ занимается администрация сельского поселения, очистка кладбищ от бытовых отходов и мусора производится силами населения и общественных работников.</w:t>
      </w: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bookmarkStart w:id="5" w:name="_Toc221507222"/>
      <w:r w:rsidRPr="000E05A0">
        <w:rPr>
          <w:lang w:eastAsia="ru-RU"/>
        </w:rPr>
        <w:t>Транспортная инфраструктура</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lastRenderedPageBreak/>
        <w:t xml:space="preserve">Внешний транспорт </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Автомобильный транспорт</w:t>
      </w:r>
      <w:bookmarkEnd w:id="5"/>
    </w:p>
    <w:p w:rsidR="000E05A0" w:rsidRPr="000E05A0" w:rsidRDefault="000E05A0" w:rsidP="000E05A0">
      <w:pPr>
        <w:rPr>
          <w:lang w:eastAsia="ru-RU"/>
        </w:rPr>
      </w:pPr>
      <w:r w:rsidRPr="000E05A0">
        <w:rPr>
          <w:lang w:eastAsia="ru-RU"/>
        </w:rPr>
        <w:t>Связь между населенными пунктами внутри сельского поселения осуществляется по</w:t>
      </w:r>
    </w:p>
    <w:p w:rsidR="000E05A0" w:rsidRPr="000E05A0" w:rsidRDefault="000E05A0" w:rsidP="000E05A0">
      <w:pPr>
        <w:rPr>
          <w:lang w:eastAsia="ru-RU"/>
        </w:rPr>
      </w:pPr>
      <w:r w:rsidRPr="000E05A0">
        <w:rPr>
          <w:lang w:eastAsia="ru-RU"/>
        </w:rPr>
        <w:t xml:space="preserve">региональным, федеральным дорогам с асфальтобетонным и грунтовым покрытием. </w:t>
      </w:r>
    </w:p>
    <w:p w:rsidR="000E05A0" w:rsidRPr="000E05A0" w:rsidRDefault="000E05A0" w:rsidP="000E05A0">
      <w:pPr>
        <w:rPr>
          <w:lang w:eastAsia="ru-RU"/>
        </w:rPr>
      </w:pPr>
      <w:r w:rsidRPr="000E05A0">
        <w:rPr>
          <w:lang w:eastAsia="ru-RU"/>
        </w:rPr>
        <w:t xml:space="preserve">Согласно Постановлению Правительства Республики Мордовия от 16 марта 2009 года № 100 «Об автомобильных дорогах общего пользования регионального или межмуниципального значения на территории Республики Мордовия» и сведениям системы контроля за формированием и использованием средств дорожных фондов на территории </w:t>
      </w:r>
      <w:bookmarkStart w:id="6" w:name="_Hlk222857451"/>
      <w:r w:rsidRPr="000E05A0">
        <w:rPr>
          <w:lang w:eastAsia="ru-RU"/>
        </w:rPr>
        <w:t xml:space="preserve">Апраксинского </w:t>
      </w:r>
      <w:bookmarkEnd w:id="6"/>
      <w:r w:rsidRPr="000E05A0">
        <w:rPr>
          <w:lang w:eastAsia="ru-RU"/>
        </w:rPr>
        <w:t>сельского поселения расположены следующие дороги (таблица 2.7.7-1).</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 xml:space="preserve">Таблица 2.7.1-1 Сведения о транспортной инфраструктуре Апраксинского сельского поселения </w:t>
      </w:r>
    </w:p>
    <w:tbl>
      <w:tblPr>
        <w:tblW w:w="9498" w:type="dxa"/>
        <w:tblInd w:w="-5" w:type="dxa"/>
        <w:tblLayout w:type="fixed"/>
        <w:tblLook w:val="04A0" w:firstRow="1" w:lastRow="0" w:firstColumn="1" w:lastColumn="0" w:noHBand="0" w:noVBand="1"/>
      </w:tblPr>
      <w:tblGrid>
        <w:gridCol w:w="567"/>
        <w:gridCol w:w="2268"/>
        <w:gridCol w:w="426"/>
        <w:gridCol w:w="425"/>
        <w:gridCol w:w="1701"/>
        <w:gridCol w:w="425"/>
        <w:gridCol w:w="567"/>
        <w:gridCol w:w="425"/>
        <w:gridCol w:w="1701"/>
        <w:gridCol w:w="426"/>
        <w:gridCol w:w="567"/>
      </w:tblGrid>
      <w:tr w:rsidR="000E05A0" w:rsidRPr="000E05A0" w:rsidTr="00D46C70">
        <w:trPr>
          <w:cantSplit/>
          <w:trHeight w:val="248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E05A0" w:rsidRPr="000E05A0" w:rsidRDefault="000E05A0" w:rsidP="000E05A0">
            <w:pPr>
              <w:rPr>
                <w:lang w:eastAsia="ru-RU"/>
              </w:rPr>
            </w:pPr>
            <w:r w:rsidRPr="000E05A0">
              <w:rPr>
                <w:lang w:eastAsia="ru-RU"/>
              </w:rPr>
              <w:t>№ п/п</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E05A0" w:rsidRPr="000E05A0" w:rsidRDefault="000E05A0" w:rsidP="000E05A0">
            <w:pPr>
              <w:rPr>
                <w:lang w:eastAsia="ru-RU"/>
              </w:rPr>
            </w:pPr>
            <w:r w:rsidRPr="000E05A0">
              <w:rPr>
                <w:lang w:eastAsia="ru-RU"/>
              </w:rPr>
              <w:t>Идентификационный номер</w:t>
            </w: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tbRl"/>
            <w:vAlign w:val="center"/>
          </w:tcPr>
          <w:p w:rsidR="000E05A0" w:rsidRPr="000E05A0" w:rsidRDefault="000E05A0" w:rsidP="000E05A0">
            <w:pPr>
              <w:rPr>
                <w:lang w:eastAsia="ru-RU"/>
              </w:rPr>
            </w:pPr>
            <w:r w:rsidRPr="000E05A0">
              <w:rPr>
                <w:lang w:eastAsia="ru-RU"/>
              </w:rPr>
              <w:t>Учетный номер</w:t>
            </w:r>
          </w:p>
        </w:tc>
        <w:tc>
          <w:tcPr>
            <w:tcW w:w="425" w:type="dxa"/>
            <w:tcBorders>
              <w:top w:val="single" w:sz="4" w:space="0" w:color="auto"/>
              <w:left w:val="single" w:sz="4" w:space="0" w:color="auto"/>
              <w:bottom w:val="single" w:sz="4" w:space="0" w:color="auto"/>
              <w:right w:val="single" w:sz="4" w:space="0" w:color="auto"/>
            </w:tcBorders>
            <w:textDirection w:val="tbRl"/>
            <w:vAlign w:val="center"/>
          </w:tcPr>
          <w:p w:rsidR="000E05A0" w:rsidRPr="000E05A0" w:rsidRDefault="000E05A0" w:rsidP="000E05A0">
            <w:pPr>
              <w:rPr>
                <w:lang w:eastAsia="ru-RU"/>
              </w:rPr>
            </w:pPr>
            <w:r w:rsidRPr="000E05A0">
              <w:rPr>
                <w:lang w:eastAsia="ru-RU"/>
              </w:rPr>
              <w:t>Категория дорог</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E05A0" w:rsidRPr="000E05A0" w:rsidRDefault="000E05A0" w:rsidP="000E05A0">
            <w:pPr>
              <w:rPr>
                <w:lang w:eastAsia="ru-RU"/>
              </w:rPr>
            </w:pPr>
            <w:r w:rsidRPr="000E05A0">
              <w:rPr>
                <w:lang w:eastAsia="ru-RU"/>
              </w:rPr>
              <w:t>Наименование автомобильной дороги (далее, а/д)</w:t>
            </w:r>
          </w:p>
        </w:tc>
        <w:tc>
          <w:tcPr>
            <w:tcW w:w="425" w:type="dxa"/>
            <w:tcBorders>
              <w:top w:val="single" w:sz="4" w:space="0" w:color="auto"/>
              <w:left w:val="single" w:sz="4" w:space="0" w:color="auto"/>
              <w:bottom w:val="single" w:sz="4" w:space="0" w:color="auto"/>
              <w:right w:val="single" w:sz="4" w:space="0" w:color="auto"/>
            </w:tcBorders>
            <w:textDirection w:val="tbRl"/>
            <w:vAlign w:val="center"/>
          </w:tcPr>
          <w:p w:rsidR="000E05A0" w:rsidRPr="000E05A0" w:rsidRDefault="000E05A0" w:rsidP="000E05A0">
            <w:pPr>
              <w:rPr>
                <w:lang w:eastAsia="ru-RU"/>
              </w:rPr>
            </w:pPr>
            <w:r w:rsidRPr="000E05A0">
              <w:rPr>
                <w:lang w:eastAsia="ru-RU"/>
              </w:rPr>
              <w:t>Число полос движения</w:t>
            </w:r>
          </w:p>
        </w:tc>
        <w:tc>
          <w:tcPr>
            <w:tcW w:w="567" w:type="dxa"/>
            <w:tcBorders>
              <w:top w:val="single" w:sz="4" w:space="0" w:color="auto"/>
              <w:left w:val="single" w:sz="4" w:space="0" w:color="auto"/>
              <w:bottom w:val="single" w:sz="4" w:space="0" w:color="auto"/>
              <w:right w:val="single" w:sz="4" w:space="0" w:color="auto"/>
            </w:tcBorders>
            <w:textDirection w:val="tbRl"/>
          </w:tcPr>
          <w:p w:rsidR="000E05A0" w:rsidRPr="000E05A0" w:rsidRDefault="000E05A0" w:rsidP="000E05A0">
            <w:pPr>
              <w:rPr>
                <w:lang w:eastAsia="ru-RU"/>
              </w:rPr>
            </w:pPr>
            <w:r w:rsidRPr="000E05A0">
              <w:rPr>
                <w:lang w:eastAsia="ru-RU"/>
              </w:rPr>
              <w:t>Максимальная пропускная способность</w:t>
            </w:r>
          </w:p>
        </w:tc>
        <w:tc>
          <w:tcPr>
            <w:tcW w:w="425" w:type="dxa"/>
            <w:tcBorders>
              <w:top w:val="single" w:sz="4" w:space="0" w:color="auto"/>
              <w:left w:val="single" w:sz="4" w:space="0" w:color="auto"/>
              <w:bottom w:val="single" w:sz="4" w:space="0" w:color="auto"/>
              <w:right w:val="single" w:sz="4" w:space="0" w:color="auto"/>
            </w:tcBorders>
            <w:textDirection w:val="tbRl"/>
          </w:tcPr>
          <w:p w:rsidR="000E05A0" w:rsidRPr="000E05A0" w:rsidRDefault="000E05A0" w:rsidP="000E05A0">
            <w:pPr>
              <w:rPr>
                <w:lang w:eastAsia="ru-RU"/>
              </w:rPr>
            </w:pPr>
            <w:r w:rsidRPr="000E05A0">
              <w:rPr>
                <w:lang w:eastAsia="ru-RU"/>
              </w:rPr>
              <w:t>Максимальная скорость</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E05A0" w:rsidRPr="000E05A0" w:rsidRDefault="000E05A0" w:rsidP="000E05A0">
            <w:pPr>
              <w:rPr>
                <w:lang w:eastAsia="ru-RU"/>
              </w:rPr>
            </w:pPr>
            <w:r w:rsidRPr="000E05A0">
              <w:rPr>
                <w:lang w:eastAsia="ru-RU"/>
              </w:rPr>
              <w:t>Значение</w:t>
            </w:r>
          </w:p>
        </w:tc>
        <w:tc>
          <w:tcPr>
            <w:tcW w:w="426" w:type="dxa"/>
            <w:tcBorders>
              <w:top w:val="single" w:sz="4" w:space="0" w:color="auto"/>
              <w:left w:val="single" w:sz="4" w:space="0" w:color="auto"/>
              <w:bottom w:val="single" w:sz="4" w:space="0" w:color="auto"/>
              <w:right w:val="single" w:sz="4" w:space="0" w:color="auto"/>
            </w:tcBorders>
            <w:textDirection w:val="tbRl"/>
            <w:vAlign w:val="center"/>
          </w:tcPr>
          <w:p w:rsidR="000E05A0" w:rsidRPr="000E05A0" w:rsidRDefault="000E05A0" w:rsidP="000E05A0">
            <w:pPr>
              <w:rPr>
                <w:lang w:eastAsia="ru-RU"/>
              </w:rPr>
            </w:pPr>
            <w:r w:rsidRPr="000E05A0">
              <w:rPr>
                <w:lang w:eastAsia="ru-RU"/>
              </w:rPr>
              <w:t>Населенный пункт</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tbRl"/>
            <w:vAlign w:val="center"/>
          </w:tcPr>
          <w:p w:rsidR="000E05A0" w:rsidRPr="000E05A0" w:rsidRDefault="000E05A0" w:rsidP="000E05A0">
            <w:pPr>
              <w:rPr>
                <w:lang w:eastAsia="ru-RU"/>
              </w:rPr>
            </w:pPr>
            <w:r w:rsidRPr="000E05A0">
              <w:rPr>
                <w:lang w:eastAsia="ru-RU"/>
              </w:rPr>
              <w:t>Протяженность (км.)</w:t>
            </w:r>
          </w:p>
        </w:tc>
      </w:tr>
      <w:tr w:rsidR="000E05A0" w:rsidRPr="000E05A0" w:rsidTr="00D46C70">
        <w:trPr>
          <w:cantSplit/>
          <w:trHeight w:val="1913"/>
        </w:trPr>
        <w:tc>
          <w:tcPr>
            <w:tcW w:w="567"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w:t>
            </w:r>
          </w:p>
        </w:tc>
        <w:tc>
          <w:tcPr>
            <w:tcW w:w="2268"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89 ОП РЗ 89 К257-12 9</w:t>
            </w:r>
          </w:p>
        </w:tc>
        <w:tc>
          <w:tcPr>
            <w:tcW w:w="426" w:type="dxa"/>
            <w:tcBorders>
              <w:top w:val="single" w:sz="4" w:space="0" w:color="auto"/>
              <w:left w:val="single" w:sz="4" w:space="0" w:color="auto"/>
              <w:bottom w:val="single" w:sz="4" w:space="0" w:color="auto"/>
              <w:right w:val="single" w:sz="4" w:space="0" w:color="auto"/>
            </w:tcBorders>
            <w:textDirection w:val="tbRl"/>
            <w:vAlign w:val="center"/>
          </w:tcPr>
          <w:p w:rsidR="000E05A0" w:rsidRPr="000E05A0" w:rsidRDefault="000E05A0" w:rsidP="000E05A0">
            <w:pPr>
              <w:rPr>
                <w:lang w:eastAsia="ru-RU"/>
              </w:rPr>
            </w:pPr>
            <w:r w:rsidRPr="000E05A0">
              <w:rPr>
                <w:lang w:eastAsia="ru-RU"/>
              </w:rPr>
              <w:t>РЗ 89 К257-12</w:t>
            </w:r>
          </w:p>
        </w:tc>
        <w:tc>
          <w:tcPr>
            <w:tcW w:w="425" w:type="dxa"/>
            <w:tcBorders>
              <w:top w:val="single" w:sz="4" w:space="0" w:color="auto"/>
              <w:left w:val="single" w:sz="4" w:space="0" w:color="auto"/>
              <w:bottom w:val="single" w:sz="4" w:space="0" w:color="auto"/>
              <w:right w:val="single" w:sz="4" w:space="0" w:color="auto"/>
            </w:tcBorders>
            <w:textDirection w:val="tbRl"/>
            <w:vAlign w:val="center"/>
          </w:tcPr>
          <w:p w:rsidR="000E05A0" w:rsidRPr="000E05A0" w:rsidRDefault="000E05A0" w:rsidP="000E05A0">
            <w:pPr>
              <w:rPr>
                <w:lang w:eastAsia="ru-RU"/>
              </w:rPr>
            </w:pPr>
            <w:r w:rsidRPr="000E05A0">
              <w:rPr>
                <w:lang w:eastAsia="ru-RU"/>
              </w:rPr>
              <w:t>V</w:t>
            </w:r>
          </w:p>
        </w:tc>
        <w:tc>
          <w:tcPr>
            <w:tcW w:w="170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2 с. Отрадное - с. Кочкуши - с. Наченалы - с. Апраксино</w:t>
            </w:r>
          </w:p>
        </w:tc>
        <w:tc>
          <w:tcPr>
            <w:tcW w:w="425" w:type="dxa"/>
            <w:tcBorders>
              <w:top w:val="single" w:sz="4" w:space="0" w:color="auto"/>
              <w:left w:val="single" w:sz="4" w:space="0" w:color="auto"/>
              <w:bottom w:val="single" w:sz="4" w:space="0" w:color="auto"/>
              <w:right w:val="single" w:sz="4" w:space="0" w:color="auto"/>
            </w:tcBorders>
            <w:textDirection w:val="tbRl"/>
            <w:vAlign w:val="center"/>
          </w:tcPr>
          <w:p w:rsidR="000E05A0" w:rsidRPr="000E05A0" w:rsidRDefault="000E05A0" w:rsidP="000E05A0">
            <w:pPr>
              <w:rPr>
                <w:lang w:eastAsia="ru-RU"/>
              </w:rPr>
            </w:pPr>
            <w:r w:rsidRPr="000E05A0">
              <w:rPr>
                <w:lang w:eastAsia="ru-RU"/>
              </w:rPr>
              <w:t>1</w:t>
            </w:r>
          </w:p>
        </w:tc>
        <w:tc>
          <w:tcPr>
            <w:tcW w:w="567" w:type="dxa"/>
            <w:tcBorders>
              <w:top w:val="single" w:sz="4" w:space="0" w:color="auto"/>
              <w:left w:val="single" w:sz="4" w:space="0" w:color="auto"/>
              <w:bottom w:val="single" w:sz="4" w:space="0" w:color="auto"/>
              <w:right w:val="single" w:sz="4" w:space="0" w:color="auto"/>
            </w:tcBorders>
            <w:textDirection w:val="tbRl"/>
          </w:tcPr>
          <w:p w:rsidR="000E05A0" w:rsidRPr="000E05A0" w:rsidRDefault="000E05A0" w:rsidP="000E05A0">
            <w:pPr>
              <w:rPr>
                <w:lang w:eastAsia="ru-RU"/>
              </w:rPr>
            </w:pPr>
            <w:r w:rsidRPr="000E05A0">
              <w:rPr>
                <w:lang w:eastAsia="ru-RU"/>
              </w:rPr>
              <w:t>200</w:t>
            </w:r>
          </w:p>
        </w:tc>
        <w:tc>
          <w:tcPr>
            <w:tcW w:w="425" w:type="dxa"/>
            <w:tcBorders>
              <w:top w:val="single" w:sz="4" w:space="0" w:color="auto"/>
              <w:left w:val="single" w:sz="4" w:space="0" w:color="auto"/>
              <w:bottom w:val="single" w:sz="4" w:space="0" w:color="auto"/>
              <w:right w:val="single" w:sz="4" w:space="0" w:color="auto"/>
            </w:tcBorders>
            <w:textDirection w:val="tbRl"/>
          </w:tcPr>
          <w:p w:rsidR="000E05A0" w:rsidRPr="000E05A0" w:rsidRDefault="000E05A0" w:rsidP="000E05A0">
            <w:pPr>
              <w:rPr>
                <w:lang w:eastAsia="ru-RU"/>
              </w:rPr>
            </w:pPr>
            <w:r w:rsidRPr="000E05A0">
              <w:rPr>
                <w:lang w:eastAsia="ru-RU"/>
              </w:rPr>
              <w:t>60</w:t>
            </w:r>
          </w:p>
        </w:tc>
        <w:tc>
          <w:tcPr>
            <w:tcW w:w="170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Автомобильные дороги регионального или межмуниципального значения</w:t>
            </w:r>
          </w:p>
        </w:tc>
        <w:tc>
          <w:tcPr>
            <w:tcW w:w="426" w:type="dxa"/>
            <w:tcBorders>
              <w:top w:val="single" w:sz="4" w:space="0" w:color="auto"/>
              <w:left w:val="single" w:sz="4" w:space="0" w:color="auto"/>
              <w:bottom w:val="single" w:sz="4" w:space="0" w:color="auto"/>
              <w:right w:val="single" w:sz="4" w:space="0" w:color="auto"/>
            </w:tcBorders>
            <w:textDirection w:val="tbRl"/>
            <w:vAlign w:val="center"/>
          </w:tcPr>
          <w:p w:rsidR="000E05A0" w:rsidRPr="000E05A0" w:rsidRDefault="000E05A0" w:rsidP="000E05A0">
            <w:pPr>
              <w:rPr>
                <w:lang w:eastAsia="ru-RU"/>
              </w:rPr>
            </w:pPr>
            <w:r w:rsidRPr="000E05A0">
              <w:rPr>
                <w:lang w:eastAsia="ru-RU"/>
              </w:rPr>
              <w:t>-</w:t>
            </w:r>
          </w:p>
        </w:tc>
        <w:tc>
          <w:tcPr>
            <w:tcW w:w="567" w:type="dxa"/>
            <w:tcBorders>
              <w:top w:val="single" w:sz="4" w:space="0" w:color="auto"/>
              <w:left w:val="single" w:sz="4" w:space="0" w:color="auto"/>
              <w:bottom w:val="single" w:sz="4" w:space="0" w:color="auto"/>
              <w:right w:val="single" w:sz="4" w:space="0" w:color="auto"/>
            </w:tcBorders>
            <w:textDirection w:val="tbRl"/>
            <w:vAlign w:val="center"/>
          </w:tcPr>
          <w:p w:rsidR="000E05A0" w:rsidRPr="000E05A0" w:rsidRDefault="000E05A0" w:rsidP="000E05A0">
            <w:pPr>
              <w:rPr>
                <w:lang w:eastAsia="ru-RU"/>
              </w:rPr>
            </w:pPr>
            <w:r w:rsidRPr="000E05A0">
              <w:rPr>
                <w:lang w:eastAsia="ru-RU"/>
              </w:rPr>
              <w:t>15.4</w:t>
            </w:r>
          </w:p>
        </w:tc>
      </w:tr>
      <w:tr w:rsidR="000E05A0" w:rsidRPr="000E05A0" w:rsidTr="00D46C70">
        <w:trPr>
          <w:cantSplit/>
          <w:trHeight w:val="1745"/>
        </w:trPr>
        <w:tc>
          <w:tcPr>
            <w:tcW w:w="567"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2</w:t>
            </w:r>
          </w:p>
        </w:tc>
        <w:tc>
          <w:tcPr>
            <w:tcW w:w="2268"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89 ОП РЗ 89 К257-18</w:t>
            </w:r>
          </w:p>
        </w:tc>
        <w:tc>
          <w:tcPr>
            <w:tcW w:w="426" w:type="dxa"/>
            <w:tcBorders>
              <w:top w:val="single" w:sz="4" w:space="0" w:color="auto"/>
              <w:left w:val="single" w:sz="4" w:space="0" w:color="auto"/>
              <w:bottom w:val="single" w:sz="4" w:space="0" w:color="auto"/>
              <w:right w:val="single" w:sz="4" w:space="0" w:color="auto"/>
            </w:tcBorders>
            <w:textDirection w:val="tbRl"/>
            <w:vAlign w:val="center"/>
          </w:tcPr>
          <w:p w:rsidR="000E05A0" w:rsidRPr="000E05A0" w:rsidRDefault="000E05A0" w:rsidP="000E05A0">
            <w:pPr>
              <w:rPr>
                <w:lang w:eastAsia="ru-RU"/>
              </w:rPr>
            </w:pPr>
            <w:r w:rsidRPr="000E05A0">
              <w:rPr>
                <w:lang w:eastAsia="ru-RU"/>
              </w:rPr>
              <w:t>РЗ 89 К257-18</w:t>
            </w:r>
          </w:p>
        </w:tc>
        <w:tc>
          <w:tcPr>
            <w:tcW w:w="425" w:type="dxa"/>
            <w:tcBorders>
              <w:top w:val="single" w:sz="4" w:space="0" w:color="auto"/>
              <w:left w:val="single" w:sz="4" w:space="0" w:color="auto"/>
              <w:bottom w:val="single" w:sz="4" w:space="0" w:color="auto"/>
              <w:right w:val="single" w:sz="4" w:space="0" w:color="auto"/>
            </w:tcBorders>
            <w:textDirection w:val="tbRl"/>
            <w:vAlign w:val="center"/>
          </w:tcPr>
          <w:p w:rsidR="000E05A0" w:rsidRPr="000E05A0" w:rsidRDefault="000E05A0" w:rsidP="000E05A0">
            <w:pPr>
              <w:rPr>
                <w:lang w:eastAsia="ru-RU"/>
              </w:rPr>
            </w:pPr>
            <w:r w:rsidRPr="000E05A0">
              <w:rPr>
                <w:lang w:eastAsia="ru-RU"/>
              </w:rPr>
              <w:t>V</w:t>
            </w:r>
          </w:p>
        </w:tc>
        <w:tc>
          <w:tcPr>
            <w:tcW w:w="170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с. Апраксино - с. Новоселки - с. Мичурино</w:t>
            </w:r>
          </w:p>
        </w:tc>
        <w:tc>
          <w:tcPr>
            <w:tcW w:w="425" w:type="dxa"/>
            <w:tcBorders>
              <w:top w:val="single" w:sz="4" w:space="0" w:color="auto"/>
              <w:left w:val="single" w:sz="4" w:space="0" w:color="auto"/>
              <w:bottom w:val="single" w:sz="4" w:space="0" w:color="auto"/>
              <w:right w:val="single" w:sz="4" w:space="0" w:color="auto"/>
            </w:tcBorders>
            <w:textDirection w:val="tbRl"/>
            <w:vAlign w:val="center"/>
          </w:tcPr>
          <w:p w:rsidR="000E05A0" w:rsidRPr="000E05A0" w:rsidRDefault="000E05A0" w:rsidP="000E05A0">
            <w:pPr>
              <w:rPr>
                <w:lang w:eastAsia="ru-RU"/>
              </w:rPr>
            </w:pPr>
            <w:r w:rsidRPr="000E05A0">
              <w:rPr>
                <w:lang w:eastAsia="ru-RU"/>
              </w:rPr>
              <w:t>1</w:t>
            </w:r>
          </w:p>
        </w:tc>
        <w:tc>
          <w:tcPr>
            <w:tcW w:w="567" w:type="dxa"/>
            <w:tcBorders>
              <w:top w:val="single" w:sz="4" w:space="0" w:color="auto"/>
              <w:left w:val="single" w:sz="4" w:space="0" w:color="auto"/>
              <w:bottom w:val="single" w:sz="4" w:space="0" w:color="auto"/>
              <w:right w:val="single" w:sz="4" w:space="0" w:color="auto"/>
            </w:tcBorders>
            <w:textDirection w:val="tbRl"/>
          </w:tcPr>
          <w:p w:rsidR="000E05A0" w:rsidRPr="000E05A0" w:rsidRDefault="000E05A0" w:rsidP="000E05A0">
            <w:pPr>
              <w:rPr>
                <w:lang w:eastAsia="ru-RU"/>
              </w:rPr>
            </w:pPr>
            <w:r w:rsidRPr="000E05A0">
              <w:rPr>
                <w:lang w:eastAsia="ru-RU"/>
              </w:rPr>
              <w:t>200</w:t>
            </w:r>
          </w:p>
        </w:tc>
        <w:tc>
          <w:tcPr>
            <w:tcW w:w="425" w:type="dxa"/>
            <w:tcBorders>
              <w:top w:val="single" w:sz="4" w:space="0" w:color="auto"/>
              <w:left w:val="single" w:sz="4" w:space="0" w:color="auto"/>
              <w:bottom w:val="single" w:sz="4" w:space="0" w:color="auto"/>
              <w:right w:val="single" w:sz="4" w:space="0" w:color="auto"/>
            </w:tcBorders>
            <w:textDirection w:val="tbRl"/>
          </w:tcPr>
          <w:p w:rsidR="000E05A0" w:rsidRPr="000E05A0" w:rsidRDefault="000E05A0" w:rsidP="000E05A0">
            <w:pPr>
              <w:rPr>
                <w:lang w:eastAsia="ru-RU"/>
              </w:rPr>
            </w:pPr>
            <w:r w:rsidRPr="000E05A0">
              <w:rPr>
                <w:lang w:eastAsia="ru-RU"/>
              </w:rPr>
              <w:t>60</w:t>
            </w:r>
          </w:p>
        </w:tc>
        <w:tc>
          <w:tcPr>
            <w:tcW w:w="170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Автомобильные дороги регионального или межмуниципального значения</w:t>
            </w:r>
          </w:p>
        </w:tc>
        <w:tc>
          <w:tcPr>
            <w:tcW w:w="426" w:type="dxa"/>
            <w:tcBorders>
              <w:top w:val="single" w:sz="4" w:space="0" w:color="auto"/>
              <w:left w:val="single" w:sz="4" w:space="0" w:color="auto"/>
              <w:bottom w:val="single" w:sz="4" w:space="0" w:color="auto"/>
              <w:right w:val="single" w:sz="4" w:space="0" w:color="auto"/>
            </w:tcBorders>
            <w:textDirection w:val="tbRl"/>
            <w:vAlign w:val="center"/>
          </w:tcPr>
          <w:p w:rsidR="000E05A0" w:rsidRPr="000E05A0" w:rsidRDefault="000E05A0" w:rsidP="000E05A0">
            <w:pPr>
              <w:rPr>
                <w:lang w:eastAsia="ru-RU"/>
              </w:rPr>
            </w:pPr>
            <w:r w:rsidRPr="000E05A0">
              <w:rPr>
                <w:lang w:eastAsia="ru-RU"/>
              </w:rPr>
              <w:t>-</w:t>
            </w:r>
          </w:p>
        </w:tc>
        <w:tc>
          <w:tcPr>
            <w:tcW w:w="567" w:type="dxa"/>
            <w:tcBorders>
              <w:top w:val="single" w:sz="4" w:space="0" w:color="auto"/>
              <w:left w:val="single" w:sz="4" w:space="0" w:color="auto"/>
              <w:bottom w:val="single" w:sz="4" w:space="0" w:color="auto"/>
              <w:right w:val="single" w:sz="4" w:space="0" w:color="auto"/>
            </w:tcBorders>
            <w:textDirection w:val="tbRl"/>
            <w:vAlign w:val="center"/>
          </w:tcPr>
          <w:p w:rsidR="000E05A0" w:rsidRPr="000E05A0" w:rsidRDefault="000E05A0" w:rsidP="000E05A0">
            <w:pPr>
              <w:rPr>
                <w:lang w:eastAsia="ru-RU"/>
              </w:rPr>
            </w:pPr>
            <w:r w:rsidRPr="000E05A0">
              <w:rPr>
                <w:lang w:eastAsia="ru-RU"/>
              </w:rPr>
              <w:t>9.69</w:t>
            </w:r>
          </w:p>
        </w:tc>
      </w:tr>
      <w:tr w:rsidR="000E05A0" w:rsidRPr="000E05A0" w:rsidTr="00D46C70">
        <w:trPr>
          <w:cantSplit/>
          <w:trHeight w:val="1142"/>
        </w:trPr>
        <w:tc>
          <w:tcPr>
            <w:tcW w:w="567"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3</w:t>
            </w:r>
          </w:p>
        </w:tc>
        <w:tc>
          <w:tcPr>
            <w:tcW w:w="2268"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89 ОП РЗ 89 К257-16</w:t>
            </w:r>
          </w:p>
        </w:tc>
        <w:tc>
          <w:tcPr>
            <w:tcW w:w="426" w:type="dxa"/>
            <w:tcBorders>
              <w:top w:val="single" w:sz="4" w:space="0" w:color="auto"/>
              <w:left w:val="single" w:sz="4" w:space="0" w:color="auto"/>
              <w:bottom w:val="single" w:sz="4" w:space="0" w:color="auto"/>
              <w:right w:val="single" w:sz="4" w:space="0" w:color="auto"/>
            </w:tcBorders>
            <w:textDirection w:val="tbRl"/>
            <w:vAlign w:val="center"/>
          </w:tcPr>
          <w:p w:rsidR="000E05A0" w:rsidRPr="000E05A0" w:rsidRDefault="000E05A0" w:rsidP="000E05A0">
            <w:pPr>
              <w:rPr>
                <w:lang w:eastAsia="ru-RU"/>
              </w:rPr>
            </w:pPr>
            <w:r w:rsidRPr="000E05A0">
              <w:rPr>
                <w:lang w:eastAsia="ru-RU"/>
              </w:rPr>
              <w:t>РЗ 89 К257-16</w:t>
            </w:r>
          </w:p>
        </w:tc>
        <w:tc>
          <w:tcPr>
            <w:tcW w:w="425" w:type="dxa"/>
            <w:tcBorders>
              <w:top w:val="single" w:sz="4" w:space="0" w:color="auto"/>
              <w:left w:val="single" w:sz="4" w:space="0" w:color="auto"/>
              <w:bottom w:val="single" w:sz="4" w:space="0" w:color="auto"/>
              <w:right w:val="single" w:sz="4" w:space="0" w:color="auto"/>
            </w:tcBorders>
            <w:textDirection w:val="tbRl"/>
            <w:vAlign w:val="center"/>
          </w:tcPr>
          <w:p w:rsidR="000E05A0" w:rsidRPr="000E05A0" w:rsidRDefault="000E05A0" w:rsidP="000E05A0">
            <w:pPr>
              <w:rPr>
                <w:lang w:eastAsia="ru-RU"/>
              </w:rPr>
            </w:pPr>
            <w:r w:rsidRPr="000E05A0">
              <w:rPr>
                <w:lang w:eastAsia="ru-RU"/>
              </w:rPr>
              <w:t>IV</w:t>
            </w:r>
          </w:p>
        </w:tc>
        <w:tc>
          <w:tcPr>
            <w:tcW w:w="170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п. Комсомольский - с. Апраксино - с. Мичурино - с. Красный Поселок - д. Азарьевка</w:t>
            </w:r>
          </w:p>
        </w:tc>
        <w:tc>
          <w:tcPr>
            <w:tcW w:w="425" w:type="dxa"/>
            <w:tcBorders>
              <w:top w:val="single" w:sz="4" w:space="0" w:color="auto"/>
              <w:left w:val="single" w:sz="4" w:space="0" w:color="auto"/>
              <w:bottom w:val="single" w:sz="4" w:space="0" w:color="auto"/>
              <w:right w:val="single" w:sz="4" w:space="0" w:color="auto"/>
            </w:tcBorders>
            <w:textDirection w:val="tbRl"/>
            <w:vAlign w:val="center"/>
          </w:tcPr>
          <w:p w:rsidR="000E05A0" w:rsidRPr="000E05A0" w:rsidRDefault="000E05A0" w:rsidP="000E05A0">
            <w:pPr>
              <w:rPr>
                <w:lang w:eastAsia="ru-RU"/>
              </w:rPr>
            </w:pPr>
            <w:r w:rsidRPr="000E05A0">
              <w:rPr>
                <w:lang w:eastAsia="ru-RU"/>
              </w:rPr>
              <w:t>2</w:t>
            </w:r>
          </w:p>
        </w:tc>
        <w:tc>
          <w:tcPr>
            <w:tcW w:w="567" w:type="dxa"/>
            <w:tcBorders>
              <w:top w:val="single" w:sz="4" w:space="0" w:color="auto"/>
              <w:left w:val="single" w:sz="4" w:space="0" w:color="auto"/>
              <w:bottom w:val="single" w:sz="4" w:space="0" w:color="auto"/>
              <w:right w:val="single" w:sz="4" w:space="0" w:color="auto"/>
            </w:tcBorders>
            <w:textDirection w:val="tbRl"/>
            <w:vAlign w:val="center"/>
          </w:tcPr>
          <w:p w:rsidR="000E05A0" w:rsidRPr="000E05A0" w:rsidRDefault="000E05A0" w:rsidP="000E05A0">
            <w:pPr>
              <w:rPr>
                <w:lang w:eastAsia="ru-RU"/>
              </w:rPr>
            </w:pPr>
            <w:r w:rsidRPr="000E05A0">
              <w:rPr>
                <w:lang w:eastAsia="ru-RU"/>
              </w:rPr>
              <w:t>600</w:t>
            </w:r>
          </w:p>
        </w:tc>
        <w:tc>
          <w:tcPr>
            <w:tcW w:w="425" w:type="dxa"/>
            <w:tcBorders>
              <w:top w:val="single" w:sz="4" w:space="0" w:color="auto"/>
              <w:left w:val="single" w:sz="4" w:space="0" w:color="auto"/>
              <w:bottom w:val="single" w:sz="4" w:space="0" w:color="auto"/>
              <w:right w:val="single" w:sz="4" w:space="0" w:color="auto"/>
            </w:tcBorders>
            <w:textDirection w:val="tbRl"/>
            <w:vAlign w:val="center"/>
          </w:tcPr>
          <w:p w:rsidR="000E05A0" w:rsidRPr="000E05A0" w:rsidRDefault="000E05A0" w:rsidP="000E05A0">
            <w:pPr>
              <w:rPr>
                <w:lang w:eastAsia="ru-RU"/>
              </w:rPr>
            </w:pPr>
            <w:r w:rsidRPr="000E05A0">
              <w:rPr>
                <w:lang w:eastAsia="ru-RU"/>
              </w:rPr>
              <w:t>80</w:t>
            </w:r>
          </w:p>
        </w:tc>
        <w:tc>
          <w:tcPr>
            <w:tcW w:w="170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Автомобильные дороги регионального или межмуниципального значения</w:t>
            </w:r>
          </w:p>
        </w:tc>
        <w:tc>
          <w:tcPr>
            <w:tcW w:w="426" w:type="dxa"/>
            <w:tcBorders>
              <w:top w:val="single" w:sz="4" w:space="0" w:color="auto"/>
              <w:left w:val="single" w:sz="4" w:space="0" w:color="auto"/>
              <w:bottom w:val="single" w:sz="4" w:space="0" w:color="auto"/>
              <w:right w:val="single" w:sz="4" w:space="0" w:color="auto"/>
            </w:tcBorders>
            <w:textDirection w:val="tbRl"/>
            <w:vAlign w:val="center"/>
          </w:tcPr>
          <w:p w:rsidR="000E05A0" w:rsidRPr="000E05A0" w:rsidRDefault="000E05A0" w:rsidP="000E05A0">
            <w:pPr>
              <w:rPr>
                <w:lang w:eastAsia="ru-RU"/>
              </w:rPr>
            </w:pPr>
            <w:r w:rsidRPr="000E05A0">
              <w:rPr>
                <w:lang w:eastAsia="ru-RU"/>
              </w:rPr>
              <w:t xml:space="preserve">- </w:t>
            </w:r>
          </w:p>
        </w:tc>
        <w:tc>
          <w:tcPr>
            <w:tcW w:w="567" w:type="dxa"/>
            <w:tcBorders>
              <w:top w:val="single" w:sz="4" w:space="0" w:color="auto"/>
              <w:left w:val="single" w:sz="4" w:space="0" w:color="auto"/>
              <w:bottom w:val="single" w:sz="4" w:space="0" w:color="auto"/>
              <w:right w:val="single" w:sz="4" w:space="0" w:color="auto"/>
            </w:tcBorders>
            <w:textDirection w:val="tbRl"/>
            <w:vAlign w:val="center"/>
          </w:tcPr>
          <w:p w:rsidR="000E05A0" w:rsidRPr="000E05A0" w:rsidRDefault="000E05A0" w:rsidP="000E05A0">
            <w:pPr>
              <w:rPr>
                <w:lang w:eastAsia="ru-RU"/>
              </w:rPr>
            </w:pPr>
            <w:r w:rsidRPr="000E05A0">
              <w:rPr>
                <w:lang w:eastAsia="ru-RU"/>
              </w:rPr>
              <w:t>25.91</w:t>
            </w:r>
          </w:p>
        </w:tc>
      </w:tr>
      <w:tr w:rsidR="000E05A0" w:rsidRPr="000E05A0" w:rsidTr="00D46C70">
        <w:trPr>
          <w:cantSplit/>
          <w:trHeight w:val="1706"/>
        </w:trPr>
        <w:tc>
          <w:tcPr>
            <w:tcW w:w="567"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4</w:t>
            </w:r>
          </w:p>
        </w:tc>
        <w:tc>
          <w:tcPr>
            <w:tcW w:w="2268"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89 ОП РЗ 89 К257-17</w:t>
            </w:r>
          </w:p>
        </w:tc>
        <w:tc>
          <w:tcPr>
            <w:tcW w:w="426" w:type="dxa"/>
            <w:tcBorders>
              <w:top w:val="single" w:sz="4" w:space="0" w:color="auto"/>
              <w:left w:val="single" w:sz="4" w:space="0" w:color="auto"/>
              <w:bottom w:val="single" w:sz="4" w:space="0" w:color="auto"/>
              <w:right w:val="single" w:sz="4" w:space="0" w:color="auto"/>
            </w:tcBorders>
            <w:textDirection w:val="tbRl"/>
            <w:vAlign w:val="center"/>
          </w:tcPr>
          <w:p w:rsidR="000E05A0" w:rsidRPr="000E05A0" w:rsidRDefault="000E05A0" w:rsidP="000E05A0">
            <w:pPr>
              <w:rPr>
                <w:lang w:eastAsia="ru-RU"/>
              </w:rPr>
            </w:pPr>
            <w:r w:rsidRPr="000E05A0">
              <w:rPr>
                <w:lang w:eastAsia="ru-RU"/>
              </w:rPr>
              <w:t>РЗ 89 К257-17</w:t>
            </w:r>
          </w:p>
        </w:tc>
        <w:tc>
          <w:tcPr>
            <w:tcW w:w="425" w:type="dxa"/>
            <w:tcBorders>
              <w:top w:val="single" w:sz="4" w:space="0" w:color="auto"/>
              <w:left w:val="single" w:sz="4" w:space="0" w:color="auto"/>
              <w:bottom w:val="single" w:sz="4" w:space="0" w:color="auto"/>
              <w:right w:val="single" w:sz="4" w:space="0" w:color="auto"/>
            </w:tcBorders>
            <w:textDirection w:val="tbRl"/>
            <w:vAlign w:val="center"/>
          </w:tcPr>
          <w:p w:rsidR="000E05A0" w:rsidRPr="000E05A0" w:rsidRDefault="000E05A0" w:rsidP="000E05A0">
            <w:pPr>
              <w:rPr>
                <w:lang w:eastAsia="ru-RU"/>
              </w:rPr>
            </w:pPr>
            <w:r w:rsidRPr="000E05A0">
              <w:rPr>
                <w:lang w:eastAsia="ru-RU"/>
              </w:rPr>
              <w:t>IV</w:t>
            </w:r>
          </w:p>
        </w:tc>
        <w:tc>
          <w:tcPr>
            <w:tcW w:w="170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с. Апраксино - с. Знаменское</w:t>
            </w:r>
          </w:p>
        </w:tc>
        <w:tc>
          <w:tcPr>
            <w:tcW w:w="425" w:type="dxa"/>
            <w:tcBorders>
              <w:top w:val="single" w:sz="4" w:space="0" w:color="auto"/>
              <w:left w:val="single" w:sz="4" w:space="0" w:color="auto"/>
              <w:bottom w:val="single" w:sz="4" w:space="0" w:color="auto"/>
              <w:right w:val="single" w:sz="4" w:space="0" w:color="auto"/>
            </w:tcBorders>
            <w:textDirection w:val="tbRl"/>
            <w:vAlign w:val="center"/>
          </w:tcPr>
          <w:p w:rsidR="000E05A0" w:rsidRPr="000E05A0" w:rsidRDefault="000E05A0" w:rsidP="000E05A0">
            <w:pPr>
              <w:rPr>
                <w:lang w:eastAsia="ru-RU"/>
              </w:rPr>
            </w:pPr>
            <w:r w:rsidRPr="000E05A0">
              <w:rPr>
                <w:lang w:eastAsia="ru-RU"/>
              </w:rPr>
              <w:t>2</w:t>
            </w:r>
          </w:p>
        </w:tc>
        <w:tc>
          <w:tcPr>
            <w:tcW w:w="567" w:type="dxa"/>
            <w:tcBorders>
              <w:top w:val="single" w:sz="4" w:space="0" w:color="auto"/>
              <w:left w:val="single" w:sz="4" w:space="0" w:color="auto"/>
              <w:bottom w:val="single" w:sz="4" w:space="0" w:color="auto"/>
              <w:right w:val="single" w:sz="4" w:space="0" w:color="auto"/>
            </w:tcBorders>
            <w:textDirection w:val="tbRl"/>
            <w:vAlign w:val="center"/>
          </w:tcPr>
          <w:p w:rsidR="000E05A0" w:rsidRPr="000E05A0" w:rsidRDefault="000E05A0" w:rsidP="000E05A0">
            <w:pPr>
              <w:rPr>
                <w:lang w:eastAsia="ru-RU"/>
              </w:rPr>
            </w:pPr>
            <w:r w:rsidRPr="000E05A0">
              <w:rPr>
                <w:lang w:eastAsia="ru-RU"/>
              </w:rPr>
              <w:t>600</w:t>
            </w:r>
          </w:p>
        </w:tc>
        <w:tc>
          <w:tcPr>
            <w:tcW w:w="425" w:type="dxa"/>
            <w:tcBorders>
              <w:top w:val="single" w:sz="4" w:space="0" w:color="auto"/>
              <w:left w:val="single" w:sz="4" w:space="0" w:color="auto"/>
              <w:bottom w:val="single" w:sz="4" w:space="0" w:color="auto"/>
              <w:right w:val="single" w:sz="4" w:space="0" w:color="auto"/>
            </w:tcBorders>
            <w:textDirection w:val="tbRl"/>
            <w:vAlign w:val="center"/>
          </w:tcPr>
          <w:p w:rsidR="000E05A0" w:rsidRPr="000E05A0" w:rsidRDefault="000E05A0" w:rsidP="000E05A0">
            <w:pPr>
              <w:rPr>
                <w:lang w:eastAsia="ru-RU"/>
              </w:rPr>
            </w:pPr>
            <w:r w:rsidRPr="000E05A0">
              <w:rPr>
                <w:lang w:eastAsia="ru-RU"/>
              </w:rPr>
              <w:t>80</w:t>
            </w:r>
          </w:p>
        </w:tc>
        <w:tc>
          <w:tcPr>
            <w:tcW w:w="170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Автомобильные дороги регионального или межмуниципального значения</w:t>
            </w:r>
          </w:p>
        </w:tc>
        <w:tc>
          <w:tcPr>
            <w:tcW w:w="426" w:type="dxa"/>
            <w:tcBorders>
              <w:top w:val="single" w:sz="4" w:space="0" w:color="auto"/>
              <w:left w:val="single" w:sz="4" w:space="0" w:color="auto"/>
              <w:bottom w:val="single" w:sz="4" w:space="0" w:color="auto"/>
              <w:right w:val="single" w:sz="4" w:space="0" w:color="auto"/>
            </w:tcBorders>
            <w:textDirection w:val="tbRl"/>
            <w:vAlign w:val="center"/>
          </w:tcPr>
          <w:p w:rsidR="000E05A0" w:rsidRPr="000E05A0" w:rsidRDefault="000E05A0" w:rsidP="000E05A0">
            <w:pPr>
              <w:rPr>
                <w:lang w:eastAsia="ru-RU"/>
              </w:rPr>
            </w:pPr>
            <w:r w:rsidRPr="000E05A0">
              <w:rPr>
                <w:lang w:eastAsia="ru-RU"/>
              </w:rPr>
              <w:t xml:space="preserve">- </w:t>
            </w:r>
          </w:p>
        </w:tc>
        <w:tc>
          <w:tcPr>
            <w:tcW w:w="567" w:type="dxa"/>
            <w:tcBorders>
              <w:top w:val="single" w:sz="4" w:space="0" w:color="auto"/>
              <w:left w:val="single" w:sz="4" w:space="0" w:color="auto"/>
              <w:bottom w:val="single" w:sz="4" w:space="0" w:color="auto"/>
              <w:right w:val="single" w:sz="4" w:space="0" w:color="auto"/>
            </w:tcBorders>
            <w:textDirection w:val="tbRl"/>
            <w:vAlign w:val="center"/>
          </w:tcPr>
          <w:p w:rsidR="000E05A0" w:rsidRPr="000E05A0" w:rsidRDefault="000E05A0" w:rsidP="000E05A0">
            <w:pPr>
              <w:rPr>
                <w:lang w:eastAsia="ru-RU"/>
              </w:rPr>
            </w:pPr>
            <w:r w:rsidRPr="000E05A0">
              <w:rPr>
                <w:lang w:eastAsia="ru-RU"/>
              </w:rPr>
              <w:t>7.64</w:t>
            </w:r>
          </w:p>
        </w:tc>
      </w:tr>
      <w:tr w:rsidR="000E05A0" w:rsidRPr="000E05A0" w:rsidTr="00D46C70">
        <w:trPr>
          <w:cantSplit/>
          <w:trHeight w:val="1142"/>
        </w:trPr>
        <w:tc>
          <w:tcPr>
            <w:tcW w:w="567"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5</w:t>
            </w:r>
          </w:p>
        </w:tc>
        <w:tc>
          <w:tcPr>
            <w:tcW w:w="2268"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89 ОП РЗ 89 К257-16</w:t>
            </w:r>
          </w:p>
        </w:tc>
        <w:tc>
          <w:tcPr>
            <w:tcW w:w="426" w:type="dxa"/>
            <w:tcBorders>
              <w:top w:val="single" w:sz="4" w:space="0" w:color="auto"/>
              <w:left w:val="single" w:sz="4" w:space="0" w:color="auto"/>
              <w:bottom w:val="single" w:sz="4" w:space="0" w:color="auto"/>
              <w:right w:val="single" w:sz="4" w:space="0" w:color="auto"/>
            </w:tcBorders>
            <w:textDirection w:val="tbRl"/>
            <w:vAlign w:val="center"/>
          </w:tcPr>
          <w:p w:rsidR="000E05A0" w:rsidRPr="000E05A0" w:rsidRDefault="000E05A0" w:rsidP="000E05A0">
            <w:pPr>
              <w:rPr>
                <w:lang w:eastAsia="ru-RU"/>
              </w:rPr>
            </w:pPr>
            <w:r w:rsidRPr="000E05A0">
              <w:rPr>
                <w:lang w:eastAsia="ru-RU"/>
              </w:rPr>
              <w:t>РЗ 89 К257-16</w:t>
            </w:r>
          </w:p>
        </w:tc>
        <w:tc>
          <w:tcPr>
            <w:tcW w:w="425" w:type="dxa"/>
            <w:tcBorders>
              <w:top w:val="single" w:sz="4" w:space="0" w:color="auto"/>
              <w:left w:val="single" w:sz="4" w:space="0" w:color="auto"/>
              <w:bottom w:val="single" w:sz="4" w:space="0" w:color="auto"/>
              <w:right w:val="single" w:sz="4" w:space="0" w:color="auto"/>
            </w:tcBorders>
            <w:textDirection w:val="tbRl"/>
            <w:vAlign w:val="center"/>
          </w:tcPr>
          <w:p w:rsidR="000E05A0" w:rsidRPr="000E05A0" w:rsidRDefault="000E05A0" w:rsidP="000E05A0">
            <w:pPr>
              <w:rPr>
                <w:lang w:eastAsia="ru-RU"/>
              </w:rPr>
            </w:pPr>
            <w:r w:rsidRPr="000E05A0">
              <w:rPr>
                <w:lang w:eastAsia="ru-RU"/>
              </w:rPr>
              <w:t>IV</w:t>
            </w:r>
          </w:p>
        </w:tc>
        <w:tc>
          <w:tcPr>
            <w:tcW w:w="170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п. Комсомольский - с. Апраксино - с. Мичурино - с. Красный Поселок - д. Азарьевка</w:t>
            </w:r>
          </w:p>
        </w:tc>
        <w:tc>
          <w:tcPr>
            <w:tcW w:w="425" w:type="dxa"/>
            <w:tcBorders>
              <w:top w:val="single" w:sz="4" w:space="0" w:color="auto"/>
              <w:left w:val="single" w:sz="4" w:space="0" w:color="auto"/>
              <w:bottom w:val="single" w:sz="4" w:space="0" w:color="auto"/>
              <w:right w:val="single" w:sz="4" w:space="0" w:color="auto"/>
            </w:tcBorders>
            <w:textDirection w:val="tbRl"/>
            <w:vAlign w:val="center"/>
          </w:tcPr>
          <w:p w:rsidR="000E05A0" w:rsidRPr="000E05A0" w:rsidRDefault="000E05A0" w:rsidP="000E05A0">
            <w:pPr>
              <w:rPr>
                <w:lang w:eastAsia="ru-RU"/>
              </w:rPr>
            </w:pPr>
            <w:r w:rsidRPr="000E05A0">
              <w:rPr>
                <w:lang w:eastAsia="ru-RU"/>
              </w:rPr>
              <w:t>2</w:t>
            </w:r>
          </w:p>
        </w:tc>
        <w:tc>
          <w:tcPr>
            <w:tcW w:w="567" w:type="dxa"/>
            <w:tcBorders>
              <w:top w:val="single" w:sz="4" w:space="0" w:color="auto"/>
              <w:left w:val="single" w:sz="4" w:space="0" w:color="auto"/>
              <w:bottom w:val="single" w:sz="4" w:space="0" w:color="auto"/>
              <w:right w:val="single" w:sz="4" w:space="0" w:color="auto"/>
            </w:tcBorders>
            <w:textDirection w:val="tbRl"/>
            <w:vAlign w:val="center"/>
          </w:tcPr>
          <w:p w:rsidR="000E05A0" w:rsidRPr="000E05A0" w:rsidRDefault="000E05A0" w:rsidP="000E05A0">
            <w:pPr>
              <w:rPr>
                <w:lang w:eastAsia="ru-RU"/>
              </w:rPr>
            </w:pPr>
            <w:r w:rsidRPr="000E05A0">
              <w:rPr>
                <w:lang w:eastAsia="ru-RU"/>
              </w:rPr>
              <w:t>600</w:t>
            </w:r>
          </w:p>
        </w:tc>
        <w:tc>
          <w:tcPr>
            <w:tcW w:w="425" w:type="dxa"/>
            <w:tcBorders>
              <w:top w:val="single" w:sz="4" w:space="0" w:color="auto"/>
              <w:left w:val="single" w:sz="4" w:space="0" w:color="auto"/>
              <w:bottom w:val="single" w:sz="4" w:space="0" w:color="auto"/>
              <w:right w:val="single" w:sz="4" w:space="0" w:color="auto"/>
            </w:tcBorders>
            <w:textDirection w:val="tbRl"/>
            <w:vAlign w:val="center"/>
          </w:tcPr>
          <w:p w:rsidR="000E05A0" w:rsidRPr="000E05A0" w:rsidRDefault="000E05A0" w:rsidP="000E05A0">
            <w:pPr>
              <w:rPr>
                <w:lang w:eastAsia="ru-RU"/>
              </w:rPr>
            </w:pPr>
            <w:r w:rsidRPr="000E05A0">
              <w:rPr>
                <w:lang w:eastAsia="ru-RU"/>
              </w:rPr>
              <w:t>80</w:t>
            </w:r>
          </w:p>
        </w:tc>
        <w:tc>
          <w:tcPr>
            <w:tcW w:w="170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Автомобильные дороги регионального или межмуниципального значения</w:t>
            </w:r>
          </w:p>
        </w:tc>
        <w:tc>
          <w:tcPr>
            <w:tcW w:w="426" w:type="dxa"/>
            <w:tcBorders>
              <w:top w:val="single" w:sz="4" w:space="0" w:color="auto"/>
              <w:left w:val="single" w:sz="4" w:space="0" w:color="auto"/>
              <w:bottom w:val="single" w:sz="4" w:space="0" w:color="auto"/>
              <w:right w:val="single" w:sz="4" w:space="0" w:color="auto"/>
            </w:tcBorders>
            <w:textDirection w:val="tbRl"/>
            <w:vAlign w:val="center"/>
          </w:tcPr>
          <w:p w:rsidR="000E05A0" w:rsidRPr="000E05A0" w:rsidRDefault="000E05A0" w:rsidP="000E05A0">
            <w:pPr>
              <w:rPr>
                <w:lang w:eastAsia="ru-RU"/>
              </w:rPr>
            </w:pPr>
            <w:r w:rsidRPr="000E05A0">
              <w:rPr>
                <w:lang w:eastAsia="ru-RU"/>
              </w:rPr>
              <w:t xml:space="preserve">- </w:t>
            </w:r>
          </w:p>
        </w:tc>
        <w:tc>
          <w:tcPr>
            <w:tcW w:w="567" w:type="dxa"/>
            <w:tcBorders>
              <w:top w:val="single" w:sz="4" w:space="0" w:color="auto"/>
              <w:left w:val="single" w:sz="4" w:space="0" w:color="auto"/>
              <w:bottom w:val="single" w:sz="4" w:space="0" w:color="auto"/>
              <w:right w:val="single" w:sz="4" w:space="0" w:color="auto"/>
            </w:tcBorders>
            <w:textDirection w:val="tbRl"/>
            <w:vAlign w:val="center"/>
          </w:tcPr>
          <w:p w:rsidR="000E05A0" w:rsidRPr="000E05A0" w:rsidRDefault="000E05A0" w:rsidP="000E05A0">
            <w:pPr>
              <w:rPr>
                <w:lang w:eastAsia="ru-RU"/>
              </w:rPr>
            </w:pPr>
            <w:r w:rsidRPr="000E05A0">
              <w:rPr>
                <w:lang w:eastAsia="ru-RU"/>
              </w:rPr>
              <w:t>25.91</w:t>
            </w:r>
          </w:p>
        </w:tc>
      </w:tr>
    </w:tbl>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Придорожные полосы автомобильных дорог устанавливаются в соответствии                         со ст. 26 «Придорожные полосы»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действующей редакции).</w:t>
      </w:r>
    </w:p>
    <w:p w:rsidR="000E05A0" w:rsidRPr="000E05A0" w:rsidRDefault="000E05A0" w:rsidP="000E05A0">
      <w:pPr>
        <w:rPr>
          <w:lang w:eastAsia="ru-RU"/>
        </w:rPr>
      </w:pPr>
      <w:r w:rsidRPr="000E05A0">
        <w:rPr>
          <w:lang w:eastAsia="ru-RU"/>
        </w:rPr>
        <w:t xml:space="preserve">Для автомобильных дорог, за исключением автомобильных дорог четвертой и пятой категорий и автомобильных дорог, расположенных в границах населенных пунктов, устанавливаются придорожные полосы. </w:t>
      </w:r>
    </w:p>
    <w:p w:rsidR="000E05A0" w:rsidRPr="000E05A0" w:rsidRDefault="000E05A0" w:rsidP="000E05A0">
      <w:pPr>
        <w:rPr>
          <w:lang w:eastAsia="ru-RU"/>
        </w:rPr>
      </w:pPr>
      <w:r w:rsidRPr="000E05A0">
        <w:rPr>
          <w:lang w:eastAsia="ru-RU"/>
        </w:rPr>
        <w:t>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rsidR="000E05A0" w:rsidRPr="000E05A0" w:rsidRDefault="000E05A0" w:rsidP="000E05A0">
      <w:pPr>
        <w:rPr>
          <w:lang w:eastAsia="ru-RU"/>
        </w:rPr>
      </w:pPr>
      <w:r w:rsidRPr="000E05A0">
        <w:rPr>
          <w:lang w:eastAsia="ru-RU"/>
        </w:rPr>
        <w:t>1) семидесяти пяти метров - для автомобильных дорог первой и второй категорий;</w:t>
      </w:r>
    </w:p>
    <w:p w:rsidR="000E05A0" w:rsidRPr="000E05A0" w:rsidRDefault="000E05A0" w:rsidP="000E05A0">
      <w:pPr>
        <w:rPr>
          <w:lang w:eastAsia="ru-RU"/>
        </w:rPr>
      </w:pPr>
      <w:r w:rsidRPr="000E05A0">
        <w:rPr>
          <w:lang w:eastAsia="ru-RU"/>
        </w:rPr>
        <w:t>2) пятидесяти метров - для автомобильных дорог третьей категории;</w:t>
      </w:r>
    </w:p>
    <w:p w:rsidR="000E05A0" w:rsidRPr="000E05A0" w:rsidRDefault="000E05A0" w:rsidP="000E05A0">
      <w:pPr>
        <w:rPr>
          <w:lang w:eastAsia="ru-RU"/>
        </w:rPr>
      </w:pPr>
      <w:r w:rsidRPr="000E05A0">
        <w:rPr>
          <w:lang w:eastAsia="ru-RU"/>
        </w:rPr>
        <w:t>3) ста метров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0E05A0" w:rsidRPr="000E05A0" w:rsidRDefault="000E05A0" w:rsidP="000E05A0">
      <w:pPr>
        <w:rPr>
          <w:lang w:eastAsia="ru-RU"/>
        </w:rPr>
      </w:pPr>
      <w:r w:rsidRPr="000E05A0">
        <w:rPr>
          <w:lang w:eastAsia="ru-RU"/>
        </w:rPr>
        <w:t>5)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Воздушное сообщение осуществляется через аэропорт г. Саранска.</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Основу уличной сети составляют жилые улицы.</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Таблица 2.7.1-2 Основные показатели улично-дорожной сети населенных пунктов Апраксинрского сельского поселения</w:t>
      </w:r>
    </w:p>
    <w:p w:rsidR="000E05A0" w:rsidRPr="000E05A0" w:rsidRDefault="000E05A0" w:rsidP="000E05A0">
      <w:pPr>
        <w:rPr>
          <w:lang w:eastAsia="ru-RU"/>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8"/>
        <w:gridCol w:w="2803"/>
        <w:gridCol w:w="3260"/>
        <w:gridCol w:w="2835"/>
      </w:tblGrid>
      <w:tr w:rsidR="000E05A0" w:rsidRPr="000E05A0" w:rsidTr="00D46C70">
        <w:trPr>
          <w:tblHeader/>
        </w:trPr>
        <w:tc>
          <w:tcPr>
            <w:tcW w:w="878" w:type="dxa"/>
            <w:shd w:val="clear" w:color="auto" w:fill="auto"/>
          </w:tcPr>
          <w:p w:rsidR="000E05A0" w:rsidRPr="000E05A0" w:rsidRDefault="000E05A0" w:rsidP="000E05A0">
            <w:pPr>
              <w:rPr>
                <w:lang w:eastAsia="ru-RU"/>
              </w:rPr>
            </w:pPr>
            <w:r w:rsidRPr="000E05A0">
              <w:rPr>
                <w:lang w:eastAsia="ru-RU"/>
              </w:rPr>
              <w:t>№ п/п</w:t>
            </w:r>
          </w:p>
        </w:tc>
        <w:tc>
          <w:tcPr>
            <w:tcW w:w="2803" w:type="dxa"/>
            <w:shd w:val="clear" w:color="auto" w:fill="auto"/>
          </w:tcPr>
          <w:p w:rsidR="000E05A0" w:rsidRPr="000E05A0" w:rsidRDefault="000E05A0" w:rsidP="000E05A0">
            <w:pPr>
              <w:rPr>
                <w:lang w:eastAsia="ru-RU"/>
              </w:rPr>
            </w:pPr>
            <w:r w:rsidRPr="000E05A0">
              <w:rPr>
                <w:lang w:eastAsia="ru-RU"/>
              </w:rPr>
              <w:t>Наименование ав</w:t>
            </w:r>
            <w:r w:rsidRPr="000E05A0">
              <w:rPr>
                <w:lang w:val="en-US" w:eastAsia="ru-RU"/>
              </w:rPr>
              <w:t>томобильной дороги</w:t>
            </w:r>
          </w:p>
        </w:tc>
        <w:tc>
          <w:tcPr>
            <w:tcW w:w="3260" w:type="dxa"/>
            <w:shd w:val="clear" w:color="auto" w:fill="auto"/>
          </w:tcPr>
          <w:p w:rsidR="000E05A0" w:rsidRPr="000E05A0" w:rsidRDefault="000E05A0" w:rsidP="000E05A0">
            <w:pPr>
              <w:rPr>
                <w:lang w:eastAsia="ru-RU"/>
              </w:rPr>
            </w:pPr>
            <w:r w:rsidRPr="000E05A0">
              <w:rPr>
                <w:lang w:val="en-US" w:eastAsia="ru-RU"/>
              </w:rPr>
              <w:t>Протяженность, км</w:t>
            </w:r>
          </w:p>
        </w:tc>
        <w:tc>
          <w:tcPr>
            <w:tcW w:w="2835" w:type="dxa"/>
            <w:shd w:val="clear" w:color="auto" w:fill="auto"/>
          </w:tcPr>
          <w:p w:rsidR="000E05A0" w:rsidRPr="000E05A0" w:rsidRDefault="000E05A0" w:rsidP="000E05A0">
            <w:pPr>
              <w:rPr>
                <w:lang w:val="en-US" w:eastAsia="ru-RU"/>
              </w:rPr>
            </w:pPr>
            <w:r w:rsidRPr="000E05A0">
              <w:rPr>
                <w:lang w:val="en-US" w:eastAsia="ru-RU"/>
              </w:rPr>
              <w:t>Вид дорожного полотна</w:t>
            </w:r>
          </w:p>
        </w:tc>
      </w:tr>
      <w:tr w:rsidR="000E05A0" w:rsidRPr="000E05A0" w:rsidTr="00D46C70">
        <w:tc>
          <w:tcPr>
            <w:tcW w:w="3681" w:type="dxa"/>
            <w:gridSpan w:val="2"/>
            <w:shd w:val="clear" w:color="auto" w:fill="auto"/>
          </w:tcPr>
          <w:p w:rsidR="000E05A0" w:rsidRPr="000E05A0" w:rsidRDefault="000E05A0" w:rsidP="000E05A0">
            <w:pPr>
              <w:rPr>
                <w:lang w:eastAsia="ru-RU"/>
              </w:rPr>
            </w:pPr>
            <w:r w:rsidRPr="000E05A0">
              <w:rPr>
                <w:lang w:eastAsia="ru-RU"/>
              </w:rPr>
              <w:t>с. Апраксино</w:t>
            </w:r>
          </w:p>
        </w:tc>
        <w:tc>
          <w:tcPr>
            <w:tcW w:w="6095" w:type="dxa"/>
            <w:gridSpan w:val="2"/>
            <w:shd w:val="clear" w:color="auto" w:fill="auto"/>
          </w:tcPr>
          <w:p w:rsidR="000E05A0" w:rsidRPr="000E05A0" w:rsidRDefault="000E05A0" w:rsidP="000E05A0">
            <w:pPr>
              <w:rPr>
                <w:lang w:eastAsia="ru-RU"/>
              </w:rPr>
            </w:pPr>
            <w:r w:rsidRPr="000E05A0">
              <w:rPr>
                <w:lang w:eastAsia="ru-RU"/>
              </w:rPr>
              <w:t>5,728</w:t>
            </w:r>
          </w:p>
        </w:tc>
      </w:tr>
      <w:tr w:rsidR="000E05A0" w:rsidRPr="000E05A0" w:rsidTr="00D46C70">
        <w:tc>
          <w:tcPr>
            <w:tcW w:w="878" w:type="dxa"/>
            <w:shd w:val="clear" w:color="auto" w:fill="auto"/>
          </w:tcPr>
          <w:p w:rsidR="000E05A0" w:rsidRPr="000E05A0" w:rsidRDefault="000E05A0" w:rsidP="000E05A0">
            <w:pPr>
              <w:rPr>
                <w:lang w:eastAsia="ru-RU"/>
              </w:rPr>
            </w:pPr>
            <w:r w:rsidRPr="000E05A0">
              <w:rPr>
                <w:lang w:eastAsia="ru-RU"/>
              </w:rPr>
              <w:t>1</w:t>
            </w:r>
          </w:p>
        </w:tc>
        <w:tc>
          <w:tcPr>
            <w:tcW w:w="2803" w:type="dxa"/>
            <w:shd w:val="clear" w:color="auto" w:fill="auto"/>
            <w:vAlign w:val="bottom"/>
          </w:tcPr>
          <w:p w:rsidR="000E05A0" w:rsidRPr="000E05A0" w:rsidRDefault="000E05A0" w:rsidP="000E05A0">
            <w:pPr>
              <w:rPr>
                <w:lang w:val="en-US" w:eastAsia="ru-RU"/>
              </w:rPr>
            </w:pPr>
            <w:r w:rsidRPr="000E05A0">
              <w:rPr>
                <w:lang w:eastAsia="ru-RU"/>
              </w:rPr>
              <w:t>ул</w:t>
            </w:r>
            <w:r w:rsidRPr="000E05A0">
              <w:rPr>
                <w:lang w:val="en-US" w:eastAsia="ru-RU"/>
              </w:rPr>
              <w:t>.</w:t>
            </w:r>
            <w:r w:rsidRPr="000E05A0">
              <w:rPr>
                <w:lang w:eastAsia="ru-RU"/>
              </w:rPr>
              <w:t>Центральная</w:t>
            </w:r>
          </w:p>
        </w:tc>
        <w:tc>
          <w:tcPr>
            <w:tcW w:w="3260" w:type="dxa"/>
            <w:shd w:val="clear" w:color="auto" w:fill="auto"/>
          </w:tcPr>
          <w:p w:rsidR="000E05A0" w:rsidRPr="000E05A0" w:rsidRDefault="000E05A0" w:rsidP="000E05A0">
            <w:pPr>
              <w:rPr>
                <w:lang w:eastAsia="ru-RU"/>
              </w:rPr>
            </w:pPr>
            <w:r w:rsidRPr="000E05A0">
              <w:rPr>
                <w:lang w:eastAsia="ru-RU"/>
              </w:rPr>
              <w:t>0,534</w:t>
            </w:r>
          </w:p>
        </w:tc>
        <w:tc>
          <w:tcPr>
            <w:tcW w:w="2835" w:type="dxa"/>
            <w:shd w:val="clear" w:color="auto" w:fill="auto"/>
          </w:tcPr>
          <w:p w:rsidR="000E05A0" w:rsidRPr="000E05A0" w:rsidRDefault="000E05A0" w:rsidP="000E05A0">
            <w:pPr>
              <w:rPr>
                <w:lang w:eastAsia="ru-RU"/>
              </w:rPr>
            </w:pPr>
            <w:r w:rsidRPr="000E05A0">
              <w:rPr>
                <w:lang w:eastAsia="ru-RU"/>
              </w:rPr>
              <w:t>асфальт</w:t>
            </w:r>
          </w:p>
        </w:tc>
      </w:tr>
      <w:tr w:rsidR="000E05A0" w:rsidRPr="000E05A0" w:rsidTr="00D46C70">
        <w:tc>
          <w:tcPr>
            <w:tcW w:w="878" w:type="dxa"/>
            <w:shd w:val="clear" w:color="auto" w:fill="auto"/>
          </w:tcPr>
          <w:p w:rsidR="000E05A0" w:rsidRPr="000E05A0" w:rsidRDefault="000E05A0" w:rsidP="000E05A0">
            <w:pPr>
              <w:rPr>
                <w:lang w:eastAsia="ru-RU"/>
              </w:rPr>
            </w:pPr>
            <w:r w:rsidRPr="000E05A0">
              <w:rPr>
                <w:lang w:eastAsia="ru-RU"/>
              </w:rPr>
              <w:t>2</w:t>
            </w:r>
          </w:p>
        </w:tc>
        <w:tc>
          <w:tcPr>
            <w:tcW w:w="2803" w:type="dxa"/>
            <w:shd w:val="clear" w:color="auto" w:fill="auto"/>
            <w:vAlign w:val="bottom"/>
          </w:tcPr>
          <w:p w:rsidR="000E05A0" w:rsidRPr="000E05A0" w:rsidRDefault="000E05A0" w:rsidP="000E05A0">
            <w:pPr>
              <w:rPr>
                <w:lang w:val="en-US" w:eastAsia="ru-RU"/>
              </w:rPr>
            </w:pPr>
            <w:r w:rsidRPr="000E05A0">
              <w:rPr>
                <w:lang w:eastAsia="ru-RU"/>
              </w:rPr>
              <w:t>ул</w:t>
            </w:r>
            <w:r w:rsidRPr="000E05A0">
              <w:rPr>
                <w:lang w:val="en-US" w:eastAsia="ru-RU"/>
              </w:rPr>
              <w:t>.</w:t>
            </w:r>
            <w:r w:rsidRPr="000E05A0">
              <w:rPr>
                <w:lang w:eastAsia="ru-RU"/>
              </w:rPr>
              <w:t>Набережная</w:t>
            </w:r>
          </w:p>
        </w:tc>
        <w:tc>
          <w:tcPr>
            <w:tcW w:w="3260" w:type="dxa"/>
            <w:shd w:val="clear" w:color="auto" w:fill="auto"/>
          </w:tcPr>
          <w:p w:rsidR="000E05A0" w:rsidRPr="000E05A0" w:rsidRDefault="000E05A0" w:rsidP="000E05A0">
            <w:pPr>
              <w:rPr>
                <w:lang w:eastAsia="ru-RU"/>
              </w:rPr>
            </w:pPr>
            <w:r w:rsidRPr="000E05A0">
              <w:rPr>
                <w:lang w:eastAsia="ru-RU"/>
              </w:rPr>
              <w:t>0,231</w:t>
            </w:r>
          </w:p>
        </w:tc>
        <w:tc>
          <w:tcPr>
            <w:tcW w:w="2835" w:type="dxa"/>
            <w:shd w:val="clear" w:color="auto" w:fill="auto"/>
          </w:tcPr>
          <w:p w:rsidR="000E05A0" w:rsidRPr="000E05A0" w:rsidRDefault="000E05A0" w:rsidP="000E05A0">
            <w:pPr>
              <w:rPr>
                <w:lang w:eastAsia="ru-RU"/>
              </w:rPr>
            </w:pPr>
            <w:r w:rsidRPr="000E05A0">
              <w:rPr>
                <w:lang w:eastAsia="ru-RU"/>
              </w:rPr>
              <w:t>грунт</w:t>
            </w:r>
          </w:p>
        </w:tc>
      </w:tr>
      <w:tr w:rsidR="000E05A0" w:rsidRPr="000E05A0" w:rsidTr="00D46C70">
        <w:tc>
          <w:tcPr>
            <w:tcW w:w="878" w:type="dxa"/>
            <w:shd w:val="clear" w:color="auto" w:fill="auto"/>
          </w:tcPr>
          <w:p w:rsidR="000E05A0" w:rsidRPr="000E05A0" w:rsidRDefault="000E05A0" w:rsidP="000E05A0">
            <w:pPr>
              <w:rPr>
                <w:lang w:eastAsia="ru-RU"/>
              </w:rPr>
            </w:pPr>
            <w:r w:rsidRPr="000E05A0">
              <w:rPr>
                <w:lang w:eastAsia="ru-RU"/>
              </w:rPr>
              <w:t>3</w:t>
            </w:r>
          </w:p>
        </w:tc>
        <w:tc>
          <w:tcPr>
            <w:tcW w:w="2803" w:type="dxa"/>
            <w:shd w:val="clear" w:color="auto" w:fill="auto"/>
          </w:tcPr>
          <w:p w:rsidR="000E05A0" w:rsidRPr="000E05A0" w:rsidRDefault="000E05A0" w:rsidP="000E05A0">
            <w:pPr>
              <w:rPr>
                <w:lang w:val="en-US" w:eastAsia="ru-RU"/>
              </w:rPr>
            </w:pPr>
            <w:r w:rsidRPr="000E05A0">
              <w:rPr>
                <w:lang w:val="en-US" w:eastAsia="ru-RU"/>
              </w:rPr>
              <w:t xml:space="preserve"> ул. Нагорная </w:t>
            </w:r>
          </w:p>
        </w:tc>
        <w:tc>
          <w:tcPr>
            <w:tcW w:w="3260" w:type="dxa"/>
            <w:shd w:val="clear" w:color="auto" w:fill="auto"/>
            <w:vAlign w:val="bottom"/>
          </w:tcPr>
          <w:p w:rsidR="000E05A0" w:rsidRPr="000E05A0" w:rsidRDefault="000E05A0" w:rsidP="000E05A0">
            <w:pPr>
              <w:rPr>
                <w:lang w:eastAsia="ru-RU"/>
              </w:rPr>
            </w:pPr>
            <w:r w:rsidRPr="000E05A0">
              <w:rPr>
                <w:lang w:eastAsia="ru-RU"/>
              </w:rPr>
              <w:t>0,215</w:t>
            </w:r>
          </w:p>
        </w:tc>
        <w:tc>
          <w:tcPr>
            <w:tcW w:w="2835" w:type="dxa"/>
            <w:shd w:val="clear" w:color="auto" w:fill="auto"/>
          </w:tcPr>
          <w:p w:rsidR="000E05A0" w:rsidRPr="000E05A0" w:rsidRDefault="000E05A0" w:rsidP="000E05A0">
            <w:pPr>
              <w:rPr>
                <w:lang w:val="en-US" w:eastAsia="ru-RU"/>
              </w:rPr>
            </w:pPr>
            <w:r w:rsidRPr="000E05A0">
              <w:rPr>
                <w:lang w:eastAsia="ru-RU"/>
              </w:rPr>
              <w:t>грунт</w:t>
            </w:r>
          </w:p>
        </w:tc>
      </w:tr>
      <w:tr w:rsidR="000E05A0" w:rsidRPr="000E05A0" w:rsidTr="00D46C70">
        <w:tc>
          <w:tcPr>
            <w:tcW w:w="878" w:type="dxa"/>
            <w:shd w:val="clear" w:color="auto" w:fill="auto"/>
          </w:tcPr>
          <w:p w:rsidR="000E05A0" w:rsidRPr="000E05A0" w:rsidRDefault="000E05A0" w:rsidP="000E05A0">
            <w:pPr>
              <w:rPr>
                <w:lang w:eastAsia="ru-RU"/>
              </w:rPr>
            </w:pPr>
            <w:r w:rsidRPr="000E05A0">
              <w:rPr>
                <w:lang w:eastAsia="ru-RU"/>
              </w:rPr>
              <w:t>4</w:t>
            </w:r>
          </w:p>
        </w:tc>
        <w:tc>
          <w:tcPr>
            <w:tcW w:w="2803" w:type="dxa"/>
            <w:shd w:val="clear" w:color="auto" w:fill="auto"/>
          </w:tcPr>
          <w:p w:rsidR="000E05A0" w:rsidRPr="000E05A0" w:rsidRDefault="000E05A0" w:rsidP="000E05A0">
            <w:pPr>
              <w:rPr>
                <w:lang w:eastAsia="ru-RU"/>
              </w:rPr>
            </w:pPr>
            <w:r w:rsidRPr="000E05A0">
              <w:rPr>
                <w:lang w:eastAsia="ru-RU"/>
              </w:rPr>
              <w:t>ул.Заречная</w:t>
            </w:r>
          </w:p>
        </w:tc>
        <w:tc>
          <w:tcPr>
            <w:tcW w:w="3260" w:type="dxa"/>
            <w:shd w:val="clear" w:color="auto" w:fill="auto"/>
            <w:vAlign w:val="bottom"/>
          </w:tcPr>
          <w:p w:rsidR="000E05A0" w:rsidRPr="000E05A0" w:rsidRDefault="000E05A0" w:rsidP="000E05A0">
            <w:pPr>
              <w:rPr>
                <w:lang w:eastAsia="ru-RU"/>
              </w:rPr>
            </w:pPr>
            <w:r w:rsidRPr="000E05A0">
              <w:rPr>
                <w:lang w:eastAsia="ru-RU"/>
              </w:rPr>
              <w:t>0,758</w:t>
            </w:r>
          </w:p>
        </w:tc>
        <w:tc>
          <w:tcPr>
            <w:tcW w:w="2835" w:type="dxa"/>
            <w:shd w:val="clear" w:color="auto" w:fill="auto"/>
          </w:tcPr>
          <w:p w:rsidR="000E05A0" w:rsidRPr="000E05A0" w:rsidRDefault="000E05A0" w:rsidP="000E05A0">
            <w:pPr>
              <w:rPr>
                <w:lang w:val="en-US" w:eastAsia="ru-RU"/>
              </w:rPr>
            </w:pPr>
          </w:p>
        </w:tc>
      </w:tr>
      <w:tr w:rsidR="000E05A0" w:rsidRPr="000E05A0" w:rsidTr="00D46C70">
        <w:tc>
          <w:tcPr>
            <w:tcW w:w="878" w:type="dxa"/>
            <w:shd w:val="clear" w:color="auto" w:fill="auto"/>
          </w:tcPr>
          <w:p w:rsidR="000E05A0" w:rsidRPr="000E05A0" w:rsidRDefault="000E05A0" w:rsidP="000E05A0">
            <w:pPr>
              <w:rPr>
                <w:lang w:eastAsia="ru-RU"/>
              </w:rPr>
            </w:pPr>
            <w:r w:rsidRPr="000E05A0">
              <w:rPr>
                <w:lang w:eastAsia="ru-RU"/>
              </w:rPr>
              <w:t>5</w:t>
            </w:r>
          </w:p>
        </w:tc>
        <w:tc>
          <w:tcPr>
            <w:tcW w:w="2803" w:type="dxa"/>
            <w:shd w:val="clear" w:color="auto" w:fill="auto"/>
          </w:tcPr>
          <w:p w:rsidR="000E05A0" w:rsidRPr="000E05A0" w:rsidRDefault="000E05A0" w:rsidP="000E05A0">
            <w:pPr>
              <w:rPr>
                <w:lang w:eastAsia="ru-RU"/>
              </w:rPr>
            </w:pPr>
            <w:r w:rsidRPr="000E05A0">
              <w:rPr>
                <w:lang w:eastAsia="ru-RU"/>
              </w:rPr>
              <w:t>ул.Советская</w:t>
            </w:r>
          </w:p>
        </w:tc>
        <w:tc>
          <w:tcPr>
            <w:tcW w:w="3260" w:type="dxa"/>
            <w:shd w:val="clear" w:color="auto" w:fill="auto"/>
            <w:vAlign w:val="bottom"/>
          </w:tcPr>
          <w:p w:rsidR="000E05A0" w:rsidRPr="000E05A0" w:rsidRDefault="000E05A0" w:rsidP="000E05A0">
            <w:pPr>
              <w:rPr>
                <w:lang w:eastAsia="ru-RU"/>
              </w:rPr>
            </w:pPr>
            <w:r w:rsidRPr="000E05A0">
              <w:rPr>
                <w:lang w:eastAsia="ru-RU"/>
              </w:rPr>
              <w:t>1,387</w:t>
            </w:r>
          </w:p>
        </w:tc>
        <w:tc>
          <w:tcPr>
            <w:tcW w:w="2835" w:type="dxa"/>
            <w:shd w:val="clear" w:color="auto" w:fill="auto"/>
          </w:tcPr>
          <w:p w:rsidR="000E05A0" w:rsidRPr="000E05A0" w:rsidRDefault="000E05A0" w:rsidP="000E05A0">
            <w:pPr>
              <w:rPr>
                <w:lang w:val="en-US" w:eastAsia="ru-RU"/>
              </w:rPr>
            </w:pPr>
            <w:r w:rsidRPr="000E05A0">
              <w:rPr>
                <w:lang w:eastAsia="ru-RU"/>
              </w:rPr>
              <w:t>щебень</w:t>
            </w:r>
          </w:p>
        </w:tc>
      </w:tr>
      <w:tr w:rsidR="000E05A0" w:rsidRPr="000E05A0" w:rsidTr="00D46C70">
        <w:tc>
          <w:tcPr>
            <w:tcW w:w="878" w:type="dxa"/>
            <w:shd w:val="clear" w:color="auto" w:fill="auto"/>
          </w:tcPr>
          <w:p w:rsidR="000E05A0" w:rsidRPr="000E05A0" w:rsidRDefault="000E05A0" w:rsidP="000E05A0">
            <w:pPr>
              <w:rPr>
                <w:lang w:eastAsia="ru-RU"/>
              </w:rPr>
            </w:pPr>
            <w:r w:rsidRPr="000E05A0">
              <w:rPr>
                <w:lang w:eastAsia="ru-RU"/>
              </w:rPr>
              <w:t>6</w:t>
            </w:r>
          </w:p>
        </w:tc>
        <w:tc>
          <w:tcPr>
            <w:tcW w:w="2803" w:type="dxa"/>
            <w:shd w:val="clear" w:color="auto" w:fill="auto"/>
          </w:tcPr>
          <w:p w:rsidR="000E05A0" w:rsidRPr="000E05A0" w:rsidRDefault="000E05A0" w:rsidP="000E05A0">
            <w:pPr>
              <w:rPr>
                <w:lang w:eastAsia="ru-RU"/>
              </w:rPr>
            </w:pPr>
            <w:r w:rsidRPr="000E05A0">
              <w:rPr>
                <w:lang w:val="en-US" w:eastAsia="ru-RU"/>
              </w:rPr>
              <w:t xml:space="preserve">ул. </w:t>
            </w:r>
            <w:r w:rsidRPr="000E05A0">
              <w:rPr>
                <w:lang w:eastAsia="ru-RU"/>
              </w:rPr>
              <w:t>Совхозная</w:t>
            </w:r>
          </w:p>
        </w:tc>
        <w:tc>
          <w:tcPr>
            <w:tcW w:w="3260" w:type="dxa"/>
            <w:shd w:val="clear" w:color="auto" w:fill="auto"/>
            <w:vAlign w:val="bottom"/>
          </w:tcPr>
          <w:p w:rsidR="000E05A0" w:rsidRPr="000E05A0" w:rsidRDefault="000E05A0" w:rsidP="000E05A0">
            <w:pPr>
              <w:rPr>
                <w:lang w:eastAsia="ru-RU"/>
              </w:rPr>
            </w:pPr>
            <w:r w:rsidRPr="000E05A0">
              <w:rPr>
                <w:lang w:eastAsia="ru-RU"/>
              </w:rPr>
              <w:t>0,560</w:t>
            </w:r>
          </w:p>
        </w:tc>
        <w:tc>
          <w:tcPr>
            <w:tcW w:w="2835" w:type="dxa"/>
            <w:shd w:val="clear" w:color="auto" w:fill="auto"/>
          </w:tcPr>
          <w:p w:rsidR="000E05A0" w:rsidRPr="000E05A0" w:rsidRDefault="000E05A0" w:rsidP="000E05A0">
            <w:pPr>
              <w:rPr>
                <w:lang w:val="en-US" w:eastAsia="ru-RU"/>
              </w:rPr>
            </w:pPr>
            <w:r w:rsidRPr="000E05A0">
              <w:rPr>
                <w:lang w:eastAsia="ru-RU"/>
              </w:rPr>
              <w:t>щебень</w:t>
            </w:r>
          </w:p>
        </w:tc>
      </w:tr>
      <w:tr w:rsidR="000E05A0" w:rsidRPr="000E05A0" w:rsidTr="00D46C70">
        <w:tc>
          <w:tcPr>
            <w:tcW w:w="878" w:type="dxa"/>
            <w:shd w:val="clear" w:color="auto" w:fill="auto"/>
          </w:tcPr>
          <w:p w:rsidR="000E05A0" w:rsidRPr="000E05A0" w:rsidRDefault="000E05A0" w:rsidP="000E05A0">
            <w:pPr>
              <w:rPr>
                <w:lang w:eastAsia="ru-RU"/>
              </w:rPr>
            </w:pPr>
            <w:r w:rsidRPr="000E05A0">
              <w:rPr>
                <w:lang w:eastAsia="ru-RU"/>
              </w:rPr>
              <w:t>7</w:t>
            </w:r>
          </w:p>
        </w:tc>
        <w:tc>
          <w:tcPr>
            <w:tcW w:w="2803" w:type="dxa"/>
            <w:shd w:val="clear" w:color="auto" w:fill="auto"/>
          </w:tcPr>
          <w:p w:rsidR="000E05A0" w:rsidRPr="000E05A0" w:rsidRDefault="000E05A0" w:rsidP="000E05A0">
            <w:pPr>
              <w:rPr>
                <w:lang w:eastAsia="ru-RU"/>
              </w:rPr>
            </w:pPr>
            <w:r w:rsidRPr="000E05A0">
              <w:rPr>
                <w:lang w:eastAsia="ru-RU"/>
              </w:rPr>
              <w:t>ул.Базарная</w:t>
            </w:r>
          </w:p>
        </w:tc>
        <w:tc>
          <w:tcPr>
            <w:tcW w:w="3260" w:type="dxa"/>
            <w:shd w:val="clear" w:color="auto" w:fill="auto"/>
            <w:vAlign w:val="bottom"/>
          </w:tcPr>
          <w:p w:rsidR="000E05A0" w:rsidRPr="000E05A0" w:rsidRDefault="000E05A0" w:rsidP="000E05A0">
            <w:pPr>
              <w:rPr>
                <w:lang w:eastAsia="ru-RU"/>
              </w:rPr>
            </w:pPr>
            <w:r w:rsidRPr="000E05A0">
              <w:rPr>
                <w:lang w:eastAsia="ru-RU"/>
              </w:rPr>
              <w:t>0,383</w:t>
            </w:r>
          </w:p>
        </w:tc>
        <w:tc>
          <w:tcPr>
            <w:tcW w:w="2835" w:type="dxa"/>
            <w:shd w:val="clear" w:color="auto" w:fill="auto"/>
          </w:tcPr>
          <w:p w:rsidR="000E05A0" w:rsidRPr="000E05A0" w:rsidRDefault="000E05A0" w:rsidP="000E05A0">
            <w:pPr>
              <w:rPr>
                <w:lang w:eastAsia="ru-RU"/>
              </w:rPr>
            </w:pPr>
            <w:r w:rsidRPr="000E05A0">
              <w:rPr>
                <w:lang w:eastAsia="ru-RU"/>
              </w:rPr>
              <w:t>грунт</w:t>
            </w:r>
          </w:p>
        </w:tc>
      </w:tr>
      <w:tr w:rsidR="000E05A0" w:rsidRPr="000E05A0" w:rsidTr="00D46C70">
        <w:tc>
          <w:tcPr>
            <w:tcW w:w="878" w:type="dxa"/>
            <w:shd w:val="clear" w:color="auto" w:fill="auto"/>
          </w:tcPr>
          <w:p w:rsidR="000E05A0" w:rsidRPr="000E05A0" w:rsidRDefault="000E05A0" w:rsidP="000E05A0">
            <w:pPr>
              <w:rPr>
                <w:lang w:eastAsia="ru-RU"/>
              </w:rPr>
            </w:pPr>
            <w:r w:rsidRPr="000E05A0">
              <w:rPr>
                <w:lang w:eastAsia="ru-RU"/>
              </w:rPr>
              <w:t>8</w:t>
            </w:r>
          </w:p>
        </w:tc>
        <w:tc>
          <w:tcPr>
            <w:tcW w:w="2803" w:type="dxa"/>
            <w:shd w:val="clear" w:color="auto" w:fill="auto"/>
          </w:tcPr>
          <w:p w:rsidR="000E05A0" w:rsidRPr="000E05A0" w:rsidRDefault="000E05A0" w:rsidP="000E05A0">
            <w:pPr>
              <w:rPr>
                <w:lang w:eastAsia="ru-RU"/>
              </w:rPr>
            </w:pPr>
            <w:r w:rsidRPr="000E05A0">
              <w:rPr>
                <w:lang w:eastAsia="ru-RU"/>
              </w:rPr>
              <w:t>ул.Поселок -1</w:t>
            </w:r>
          </w:p>
        </w:tc>
        <w:tc>
          <w:tcPr>
            <w:tcW w:w="3260" w:type="dxa"/>
            <w:shd w:val="clear" w:color="auto" w:fill="auto"/>
            <w:vAlign w:val="bottom"/>
          </w:tcPr>
          <w:p w:rsidR="000E05A0" w:rsidRPr="000E05A0" w:rsidRDefault="000E05A0" w:rsidP="000E05A0">
            <w:pPr>
              <w:rPr>
                <w:lang w:eastAsia="ru-RU"/>
              </w:rPr>
            </w:pPr>
            <w:r w:rsidRPr="000E05A0">
              <w:rPr>
                <w:lang w:eastAsia="ru-RU"/>
              </w:rPr>
              <w:t>0,843</w:t>
            </w:r>
          </w:p>
        </w:tc>
        <w:tc>
          <w:tcPr>
            <w:tcW w:w="2835" w:type="dxa"/>
            <w:shd w:val="clear" w:color="auto" w:fill="auto"/>
          </w:tcPr>
          <w:p w:rsidR="000E05A0" w:rsidRPr="000E05A0" w:rsidRDefault="000E05A0" w:rsidP="000E05A0">
            <w:pPr>
              <w:rPr>
                <w:lang w:val="en-US" w:eastAsia="ru-RU"/>
              </w:rPr>
            </w:pPr>
            <w:r w:rsidRPr="000E05A0">
              <w:rPr>
                <w:lang w:eastAsia="ru-RU"/>
              </w:rPr>
              <w:t>грунт</w:t>
            </w:r>
          </w:p>
        </w:tc>
      </w:tr>
      <w:tr w:rsidR="000E05A0" w:rsidRPr="000E05A0" w:rsidTr="00D46C70">
        <w:tc>
          <w:tcPr>
            <w:tcW w:w="878" w:type="dxa"/>
            <w:shd w:val="clear" w:color="auto" w:fill="auto"/>
          </w:tcPr>
          <w:p w:rsidR="000E05A0" w:rsidRPr="000E05A0" w:rsidRDefault="000E05A0" w:rsidP="000E05A0">
            <w:pPr>
              <w:rPr>
                <w:lang w:eastAsia="ru-RU"/>
              </w:rPr>
            </w:pPr>
            <w:r w:rsidRPr="000E05A0">
              <w:rPr>
                <w:lang w:eastAsia="ru-RU"/>
              </w:rPr>
              <w:t>9</w:t>
            </w:r>
          </w:p>
        </w:tc>
        <w:tc>
          <w:tcPr>
            <w:tcW w:w="2803" w:type="dxa"/>
            <w:shd w:val="clear" w:color="auto" w:fill="auto"/>
          </w:tcPr>
          <w:p w:rsidR="000E05A0" w:rsidRPr="000E05A0" w:rsidRDefault="000E05A0" w:rsidP="000E05A0">
            <w:pPr>
              <w:rPr>
                <w:lang w:val="en-US" w:eastAsia="ru-RU"/>
              </w:rPr>
            </w:pPr>
            <w:r w:rsidRPr="000E05A0">
              <w:rPr>
                <w:lang w:val="en-US" w:eastAsia="ru-RU"/>
              </w:rPr>
              <w:t xml:space="preserve">ул. </w:t>
            </w:r>
            <w:r w:rsidRPr="000E05A0">
              <w:rPr>
                <w:lang w:eastAsia="ru-RU"/>
              </w:rPr>
              <w:t>Поселок -2</w:t>
            </w:r>
          </w:p>
        </w:tc>
        <w:tc>
          <w:tcPr>
            <w:tcW w:w="3260" w:type="dxa"/>
            <w:shd w:val="clear" w:color="auto" w:fill="auto"/>
            <w:vAlign w:val="bottom"/>
          </w:tcPr>
          <w:p w:rsidR="000E05A0" w:rsidRPr="000E05A0" w:rsidRDefault="000E05A0" w:rsidP="000E05A0">
            <w:pPr>
              <w:rPr>
                <w:lang w:eastAsia="ru-RU"/>
              </w:rPr>
            </w:pPr>
            <w:r w:rsidRPr="000E05A0">
              <w:rPr>
                <w:lang w:eastAsia="ru-RU"/>
              </w:rPr>
              <w:t>0,457</w:t>
            </w:r>
          </w:p>
        </w:tc>
        <w:tc>
          <w:tcPr>
            <w:tcW w:w="2835" w:type="dxa"/>
            <w:shd w:val="clear" w:color="auto" w:fill="auto"/>
          </w:tcPr>
          <w:p w:rsidR="000E05A0" w:rsidRPr="000E05A0" w:rsidRDefault="000E05A0" w:rsidP="000E05A0">
            <w:pPr>
              <w:rPr>
                <w:lang w:val="en-US" w:eastAsia="ru-RU"/>
              </w:rPr>
            </w:pPr>
            <w:r w:rsidRPr="000E05A0">
              <w:rPr>
                <w:lang w:eastAsia="ru-RU"/>
              </w:rPr>
              <w:t>грунт</w:t>
            </w:r>
          </w:p>
        </w:tc>
      </w:tr>
      <w:tr w:rsidR="000E05A0" w:rsidRPr="000E05A0" w:rsidTr="00D46C70">
        <w:tc>
          <w:tcPr>
            <w:tcW w:w="878" w:type="dxa"/>
            <w:shd w:val="clear" w:color="auto" w:fill="auto"/>
          </w:tcPr>
          <w:p w:rsidR="000E05A0" w:rsidRPr="000E05A0" w:rsidRDefault="000E05A0" w:rsidP="000E05A0">
            <w:pPr>
              <w:rPr>
                <w:lang w:eastAsia="ru-RU"/>
              </w:rPr>
            </w:pPr>
            <w:r w:rsidRPr="000E05A0">
              <w:rPr>
                <w:lang w:eastAsia="ru-RU"/>
              </w:rPr>
              <w:t>10</w:t>
            </w:r>
          </w:p>
        </w:tc>
        <w:tc>
          <w:tcPr>
            <w:tcW w:w="2803" w:type="dxa"/>
            <w:shd w:val="clear" w:color="auto" w:fill="auto"/>
          </w:tcPr>
          <w:p w:rsidR="000E05A0" w:rsidRPr="000E05A0" w:rsidRDefault="000E05A0" w:rsidP="000E05A0">
            <w:pPr>
              <w:rPr>
                <w:lang w:eastAsia="ru-RU"/>
              </w:rPr>
            </w:pPr>
            <w:r w:rsidRPr="000E05A0">
              <w:rPr>
                <w:lang w:val="en-US" w:eastAsia="ru-RU"/>
              </w:rPr>
              <w:t xml:space="preserve">ул. </w:t>
            </w:r>
            <w:r w:rsidRPr="000E05A0">
              <w:rPr>
                <w:lang w:eastAsia="ru-RU"/>
              </w:rPr>
              <w:t>п.Мирный</w:t>
            </w:r>
          </w:p>
        </w:tc>
        <w:tc>
          <w:tcPr>
            <w:tcW w:w="3260" w:type="dxa"/>
            <w:shd w:val="clear" w:color="auto" w:fill="auto"/>
            <w:vAlign w:val="bottom"/>
          </w:tcPr>
          <w:p w:rsidR="000E05A0" w:rsidRPr="000E05A0" w:rsidRDefault="000E05A0" w:rsidP="000E05A0">
            <w:pPr>
              <w:rPr>
                <w:lang w:eastAsia="ru-RU"/>
              </w:rPr>
            </w:pPr>
            <w:r w:rsidRPr="000E05A0">
              <w:rPr>
                <w:lang w:eastAsia="ru-RU"/>
              </w:rPr>
              <w:t>0,360</w:t>
            </w:r>
          </w:p>
        </w:tc>
        <w:tc>
          <w:tcPr>
            <w:tcW w:w="2835" w:type="dxa"/>
            <w:shd w:val="clear" w:color="auto" w:fill="auto"/>
          </w:tcPr>
          <w:p w:rsidR="000E05A0" w:rsidRPr="000E05A0" w:rsidRDefault="000E05A0" w:rsidP="000E05A0">
            <w:pPr>
              <w:rPr>
                <w:lang w:val="en-US" w:eastAsia="ru-RU"/>
              </w:rPr>
            </w:pPr>
            <w:r w:rsidRPr="000E05A0">
              <w:rPr>
                <w:lang w:eastAsia="ru-RU"/>
              </w:rPr>
              <w:t>грунт</w:t>
            </w:r>
          </w:p>
        </w:tc>
      </w:tr>
      <w:tr w:rsidR="000E05A0" w:rsidRPr="000E05A0" w:rsidTr="00D46C70">
        <w:tc>
          <w:tcPr>
            <w:tcW w:w="3681" w:type="dxa"/>
            <w:gridSpan w:val="2"/>
            <w:shd w:val="clear" w:color="auto" w:fill="auto"/>
          </w:tcPr>
          <w:p w:rsidR="000E05A0" w:rsidRPr="000E05A0" w:rsidRDefault="000E05A0" w:rsidP="000E05A0">
            <w:pPr>
              <w:rPr>
                <w:lang w:eastAsia="ru-RU"/>
              </w:rPr>
            </w:pPr>
            <w:r w:rsidRPr="000E05A0">
              <w:rPr>
                <w:lang w:eastAsia="ru-RU"/>
              </w:rPr>
              <w:t>д</w:t>
            </w:r>
            <w:r w:rsidRPr="000E05A0">
              <w:rPr>
                <w:lang w:val="en-US" w:eastAsia="ru-RU"/>
              </w:rPr>
              <w:t xml:space="preserve">. </w:t>
            </w:r>
            <w:r w:rsidRPr="000E05A0">
              <w:rPr>
                <w:lang w:eastAsia="ru-RU"/>
              </w:rPr>
              <w:t>Обуховка</w:t>
            </w:r>
          </w:p>
        </w:tc>
        <w:tc>
          <w:tcPr>
            <w:tcW w:w="3260" w:type="dxa"/>
            <w:shd w:val="clear" w:color="auto" w:fill="auto"/>
            <w:vAlign w:val="bottom"/>
          </w:tcPr>
          <w:p w:rsidR="000E05A0" w:rsidRPr="000E05A0" w:rsidRDefault="000E05A0" w:rsidP="000E05A0">
            <w:pPr>
              <w:rPr>
                <w:lang w:eastAsia="ru-RU"/>
              </w:rPr>
            </w:pPr>
            <w:r w:rsidRPr="000E05A0">
              <w:rPr>
                <w:lang w:eastAsia="ru-RU"/>
              </w:rPr>
              <w:t>0,519</w:t>
            </w:r>
          </w:p>
        </w:tc>
        <w:tc>
          <w:tcPr>
            <w:tcW w:w="2835" w:type="dxa"/>
            <w:shd w:val="clear" w:color="auto" w:fill="auto"/>
            <w:vAlign w:val="bottom"/>
          </w:tcPr>
          <w:p w:rsidR="000E05A0" w:rsidRPr="000E05A0" w:rsidRDefault="000E05A0" w:rsidP="000E05A0">
            <w:pPr>
              <w:rPr>
                <w:lang w:eastAsia="ru-RU"/>
              </w:rPr>
            </w:pPr>
          </w:p>
        </w:tc>
      </w:tr>
      <w:tr w:rsidR="000E05A0" w:rsidRPr="000E05A0" w:rsidTr="00D46C70">
        <w:tc>
          <w:tcPr>
            <w:tcW w:w="878" w:type="dxa"/>
            <w:shd w:val="clear" w:color="auto" w:fill="auto"/>
          </w:tcPr>
          <w:p w:rsidR="000E05A0" w:rsidRPr="000E05A0" w:rsidRDefault="000E05A0" w:rsidP="000E05A0">
            <w:pPr>
              <w:rPr>
                <w:lang w:eastAsia="ru-RU"/>
              </w:rPr>
            </w:pPr>
            <w:r w:rsidRPr="000E05A0">
              <w:rPr>
                <w:lang w:eastAsia="ru-RU"/>
              </w:rPr>
              <w:t>11</w:t>
            </w:r>
          </w:p>
        </w:tc>
        <w:tc>
          <w:tcPr>
            <w:tcW w:w="2803" w:type="dxa"/>
            <w:shd w:val="clear" w:color="auto" w:fill="auto"/>
          </w:tcPr>
          <w:p w:rsidR="000E05A0" w:rsidRPr="000E05A0" w:rsidRDefault="000E05A0" w:rsidP="000E05A0">
            <w:pPr>
              <w:rPr>
                <w:lang w:eastAsia="ru-RU"/>
              </w:rPr>
            </w:pPr>
            <w:r w:rsidRPr="000E05A0">
              <w:rPr>
                <w:lang w:val="en-US" w:eastAsia="ru-RU"/>
              </w:rPr>
              <w:t xml:space="preserve">ул. </w:t>
            </w:r>
            <w:r w:rsidRPr="000E05A0">
              <w:rPr>
                <w:lang w:eastAsia="ru-RU"/>
              </w:rPr>
              <w:t>Центральная</w:t>
            </w:r>
          </w:p>
        </w:tc>
        <w:tc>
          <w:tcPr>
            <w:tcW w:w="3260" w:type="dxa"/>
            <w:shd w:val="clear" w:color="auto" w:fill="auto"/>
            <w:vAlign w:val="bottom"/>
          </w:tcPr>
          <w:p w:rsidR="000E05A0" w:rsidRPr="000E05A0" w:rsidRDefault="000E05A0" w:rsidP="000E05A0">
            <w:pPr>
              <w:rPr>
                <w:lang w:eastAsia="ru-RU"/>
              </w:rPr>
            </w:pPr>
            <w:r w:rsidRPr="000E05A0">
              <w:rPr>
                <w:lang w:eastAsia="ru-RU"/>
              </w:rPr>
              <w:t>0,519</w:t>
            </w:r>
          </w:p>
        </w:tc>
        <w:tc>
          <w:tcPr>
            <w:tcW w:w="2835" w:type="dxa"/>
            <w:shd w:val="clear" w:color="auto" w:fill="auto"/>
          </w:tcPr>
          <w:p w:rsidR="000E05A0" w:rsidRPr="000E05A0" w:rsidRDefault="000E05A0" w:rsidP="000E05A0">
            <w:pPr>
              <w:rPr>
                <w:lang w:val="en-US" w:eastAsia="ru-RU"/>
              </w:rPr>
            </w:pPr>
            <w:r w:rsidRPr="000E05A0">
              <w:rPr>
                <w:lang w:eastAsia="ru-RU"/>
              </w:rPr>
              <w:t>грунт</w:t>
            </w:r>
          </w:p>
        </w:tc>
      </w:tr>
      <w:tr w:rsidR="000E05A0" w:rsidRPr="000E05A0" w:rsidTr="00D46C70">
        <w:tc>
          <w:tcPr>
            <w:tcW w:w="3681" w:type="dxa"/>
            <w:gridSpan w:val="2"/>
            <w:shd w:val="clear" w:color="auto" w:fill="auto"/>
          </w:tcPr>
          <w:p w:rsidR="000E05A0" w:rsidRPr="000E05A0" w:rsidRDefault="000E05A0" w:rsidP="000E05A0">
            <w:pPr>
              <w:rPr>
                <w:lang w:eastAsia="ru-RU"/>
              </w:rPr>
            </w:pPr>
            <w:r w:rsidRPr="000E05A0">
              <w:rPr>
                <w:lang w:eastAsia="ru-RU"/>
              </w:rPr>
              <w:t>д</w:t>
            </w:r>
            <w:r w:rsidRPr="000E05A0">
              <w:rPr>
                <w:lang w:val="en-US" w:eastAsia="ru-RU"/>
              </w:rPr>
              <w:t xml:space="preserve">. </w:t>
            </w:r>
            <w:r w:rsidRPr="000E05A0">
              <w:rPr>
                <w:lang w:eastAsia="ru-RU"/>
              </w:rPr>
              <w:t>Семеновка</w:t>
            </w:r>
          </w:p>
        </w:tc>
        <w:tc>
          <w:tcPr>
            <w:tcW w:w="6095" w:type="dxa"/>
            <w:gridSpan w:val="2"/>
            <w:shd w:val="clear" w:color="auto" w:fill="auto"/>
            <w:vAlign w:val="bottom"/>
          </w:tcPr>
          <w:p w:rsidR="000E05A0" w:rsidRPr="000E05A0" w:rsidRDefault="000E05A0" w:rsidP="000E05A0">
            <w:pPr>
              <w:rPr>
                <w:lang w:eastAsia="ru-RU"/>
              </w:rPr>
            </w:pPr>
            <w:r w:rsidRPr="000E05A0">
              <w:rPr>
                <w:lang w:eastAsia="ru-RU"/>
              </w:rPr>
              <w:t>1,004</w:t>
            </w:r>
          </w:p>
        </w:tc>
      </w:tr>
      <w:tr w:rsidR="000E05A0" w:rsidRPr="000E05A0" w:rsidTr="00D46C70">
        <w:tc>
          <w:tcPr>
            <w:tcW w:w="878" w:type="dxa"/>
            <w:shd w:val="clear" w:color="auto" w:fill="auto"/>
          </w:tcPr>
          <w:p w:rsidR="000E05A0" w:rsidRPr="000E05A0" w:rsidRDefault="000E05A0" w:rsidP="000E05A0">
            <w:pPr>
              <w:rPr>
                <w:lang w:eastAsia="ru-RU"/>
              </w:rPr>
            </w:pPr>
            <w:r w:rsidRPr="000E05A0">
              <w:rPr>
                <w:lang w:eastAsia="ru-RU"/>
              </w:rPr>
              <w:t>12</w:t>
            </w:r>
          </w:p>
        </w:tc>
        <w:tc>
          <w:tcPr>
            <w:tcW w:w="2803" w:type="dxa"/>
            <w:shd w:val="clear" w:color="auto" w:fill="auto"/>
          </w:tcPr>
          <w:p w:rsidR="000E05A0" w:rsidRPr="000E05A0" w:rsidRDefault="000E05A0" w:rsidP="000E05A0">
            <w:pPr>
              <w:rPr>
                <w:lang w:val="en-US" w:eastAsia="ru-RU"/>
              </w:rPr>
            </w:pPr>
            <w:r w:rsidRPr="000E05A0">
              <w:rPr>
                <w:lang w:val="en-US" w:eastAsia="ru-RU"/>
              </w:rPr>
              <w:t xml:space="preserve"> ул. Центральная</w:t>
            </w:r>
          </w:p>
        </w:tc>
        <w:tc>
          <w:tcPr>
            <w:tcW w:w="3260" w:type="dxa"/>
            <w:shd w:val="clear" w:color="auto" w:fill="auto"/>
            <w:vAlign w:val="bottom"/>
          </w:tcPr>
          <w:p w:rsidR="000E05A0" w:rsidRPr="000E05A0" w:rsidRDefault="000E05A0" w:rsidP="000E05A0">
            <w:pPr>
              <w:rPr>
                <w:lang w:eastAsia="ru-RU"/>
              </w:rPr>
            </w:pPr>
            <w:r w:rsidRPr="000E05A0">
              <w:rPr>
                <w:lang w:eastAsia="ru-RU"/>
              </w:rPr>
              <w:t>0,954</w:t>
            </w:r>
          </w:p>
        </w:tc>
        <w:tc>
          <w:tcPr>
            <w:tcW w:w="2835" w:type="dxa"/>
            <w:shd w:val="clear" w:color="auto" w:fill="auto"/>
          </w:tcPr>
          <w:p w:rsidR="000E05A0" w:rsidRPr="000E05A0" w:rsidRDefault="000E05A0" w:rsidP="000E05A0">
            <w:pPr>
              <w:rPr>
                <w:lang w:val="en-US" w:eastAsia="ru-RU"/>
              </w:rPr>
            </w:pPr>
            <w:r w:rsidRPr="000E05A0">
              <w:rPr>
                <w:lang w:eastAsia="ru-RU"/>
              </w:rPr>
              <w:t>грунт</w:t>
            </w:r>
          </w:p>
        </w:tc>
      </w:tr>
      <w:tr w:rsidR="000E05A0" w:rsidRPr="000E05A0" w:rsidTr="00D46C70">
        <w:tc>
          <w:tcPr>
            <w:tcW w:w="878" w:type="dxa"/>
            <w:shd w:val="clear" w:color="auto" w:fill="auto"/>
          </w:tcPr>
          <w:p w:rsidR="000E05A0" w:rsidRPr="000E05A0" w:rsidRDefault="000E05A0" w:rsidP="000E05A0">
            <w:pPr>
              <w:rPr>
                <w:lang w:eastAsia="ru-RU"/>
              </w:rPr>
            </w:pPr>
            <w:r w:rsidRPr="000E05A0">
              <w:rPr>
                <w:lang w:eastAsia="ru-RU"/>
              </w:rPr>
              <w:t>13</w:t>
            </w:r>
          </w:p>
        </w:tc>
        <w:tc>
          <w:tcPr>
            <w:tcW w:w="2803" w:type="dxa"/>
            <w:shd w:val="clear" w:color="auto" w:fill="auto"/>
          </w:tcPr>
          <w:p w:rsidR="000E05A0" w:rsidRPr="000E05A0" w:rsidRDefault="000E05A0" w:rsidP="000E05A0">
            <w:pPr>
              <w:rPr>
                <w:lang w:eastAsia="ru-RU"/>
              </w:rPr>
            </w:pPr>
            <w:r w:rsidRPr="000E05A0">
              <w:rPr>
                <w:lang w:eastAsia="ru-RU"/>
              </w:rPr>
              <w:t>д.Семеновка(кладбище)</w:t>
            </w:r>
          </w:p>
        </w:tc>
        <w:tc>
          <w:tcPr>
            <w:tcW w:w="3260" w:type="dxa"/>
            <w:shd w:val="clear" w:color="auto" w:fill="auto"/>
            <w:vAlign w:val="bottom"/>
          </w:tcPr>
          <w:p w:rsidR="000E05A0" w:rsidRPr="000E05A0" w:rsidRDefault="000E05A0" w:rsidP="000E05A0">
            <w:pPr>
              <w:rPr>
                <w:lang w:eastAsia="ru-RU"/>
              </w:rPr>
            </w:pPr>
            <w:r w:rsidRPr="000E05A0">
              <w:rPr>
                <w:lang w:eastAsia="ru-RU"/>
              </w:rPr>
              <w:t>0,050</w:t>
            </w:r>
          </w:p>
        </w:tc>
        <w:tc>
          <w:tcPr>
            <w:tcW w:w="2835" w:type="dxa"/>
            <w:shd w:val="clear" w:color="auto" w:fill="auto"/>
          </w:tcPr>
          <w:p w:rsidR="000E05A0" w:rsidRPr="000E05A0" w:rsidRDefault="000E05A0" w:rsidP="000E05A0">
            <w:pPr>
              <w:rPr>
                <w:lang w:val="en-US" w:eastAsia="ru-RU"/>
              </w:rPr>
            </w:pPr>
            <w:r w:rsidRPr="000E05A0">
              <w:rPr>
                <w:lang w:eastAsia="ru-RU"/>
              </w:rPr>
              <w:t>грунт</w:t>
            </w:r>
          </w:p>
        </w:tc>
      </w:tr>
      <w:tr w:rsidR="000E05A0" w:rsidRPr="000E05A0" w:rsidTr="00D46C70">
        <w:tc>
          <w:tcPr>
            <w:tcW w:w="878" w:type="dxa"/>
            <w:shd w:val="clear" w:color="auto" w:fill="auto"/>
          </w:tcPr>
          <w:p w:rsidR="000E05A0" w:rsidRPr="000E05A0" w:rsidRDefault="000E05A0" w:rsidP="000E05A0">
            <w:pPr>
              <w:rPr>
                <w:lang w:eastAsia="ru-RU"/>
              </w:rPr>
            </w:pPr>
          </w:p>
        </w:tc>
        <w:tc>
          <w:tcPr>
            <w:tcW w:w="2803" w:type="dxa"/>
            <w:shd w:val="clear" w:color="auto" w:fill="auto"/>
          </w:tcPr>
          <w:p w:rsidR="000E05A0" w:rsidRPr="000E05A0" w:rsidRDefault="000E05A0" w:rsidP="000E05A0">
            <w:pPr>
              <w:rPr>
                <w:lang w:eastAsia="ru-RU"/>
              </w:rPr>
            </w:pPr>
            <w:r w:rsidRPr="000E05A0">
              <w:rPr>
                <w:lang w:eastAsia="ru-RU"/>
              </w:rPr>
              <w:t>д.Тепловка</w:t>
            </w:r>
          </w:p>
        </w:tc>
        <w:tc>
          <w:tcPr>
            <w:tcW w:w="3260" w:type="dxa"/>
            <w:shd w:val="clear" w:color="auto" w:fill="auto"/>
            <w:vAlign w:val="bottom"/>
          </w:tcPr>
          <w:p w:rsidR="000E05A0" w:rsidRPr="000E05A0" w:rsidRDefault="000E05A0" w:rsidP="000E05A0">
            <w:pPr>
              <w:rPr>
                <w:lang w:eastAsia="ru-RU"/>
              </w:rPr>
            </w:pPr>
            <w:r w:rsidRPr="000E05A0">
              <w:rPr>
                <w:lang w:eastAsia="ru-RU"/>
              </w:rPr>
              <w:t>0,7</w:t>
            </w:r>
          </w:p>
        </w:tc>
        <w:tc>
          <w:tcPr>
            <w:tcW w:w="2835" w:type="dxa"/>
            <w:shd w:val="clear" w:color="auto" w:fill="auto"/>
          </w:tcPr>
          <w:p w:rsidR="000E05A0" w:rsidRPr="000E05A0" w:rsidRDefault="000E05A0" w:rsidP="000E05A0">
            <w:pPr>
              <w:rPr>
                <w:lang w:val="en-US" w:eastAsia="ru-RU"/>
              </w:rPr>
            </w:pPr>
          </w:p>
        </w:tc>
      </w:tr>
      <w:tr w:rsidR="000E05A0" w:rsidRPr="000E05A0" w:rsidTr="00D46C70">
        <w:tc>
          <w:tcPr>
            <w:tcW w:w="878" w:type="dxa"/>
            <w:shd w:val="clear" w:color="auto" w:fill="auto"/>
          </w:tcPr>
          <w:p w:rsidR="000E05A0" w:rsidRPr="000E05A0" w:rsidRDefault="000E05A0" w:rsidP="000E05A0">
            <w:pPr>
              <w:rPr>
                <w:lang w:eastAsia="ru-RU"/>
              </w:rPr>
            </w:pPr>
            <w:r w:rsidRPr="000E05A0">
              <w:rPr>
                <w:lang w:eastAsia="ru-RU"/>
              </w:rPr>
              <w:t>14</w:t>
            </w:r>
          </w:p>
        </w:tc>
        <w:tc>
          <w:tcPr>
            <w:tcW w:w="2803" w:type="dxa"/>
            <w:shd w:val="clear" w:color="auto" w:fill="auto"/>
          </w:tcPr>
          <w:p w:rsidR="000E05A0" w:rsidRPr="000E05A0" w:rsidRDefault="000E05A0" w:rsidP="000E05A0">
            <w:pPr>
              <w:rPr>
                <w:lang w:eastAsia="ru-RU"/>
              </w:rPr>
            </w:pPr>
            <w:r w:rsidRPr="000E05A0">
              <w:rPr>
                <w:lang w:eastAsia="ru-RU"/>
              </w:rPr>
              <w:t>ул.Центральная</w:t>
            </w:r>
          </w:p>
        </w:tc>
        <w:tc>
          <w:tcPr>
            <w:tcW w:w="3260" w:type="dxa"/>
            <w:shd w:val="clear" w:color="auto" w:fill="auto"/>
            <w:vAlign w:val="bottom"/>
          </w:tcPr>
          <w:p w:rsidR="000E05A0" w:rsidRPr="000E05A0" w:rsidRDefault="000E05A0" w:rsidP="000E05A0">
            <w:pPr>
              <w:rPr>
                <w:lang w:eastAsia="ru-RU"/>
              </w:rPr>
            </w:pPr>
            <w:r w:rsidRPr="000E05A0">
              <w:rPr>
                <w:lang w:eastAsia="ru-RU"/>
              </w:rPr>
              <w:t>0,7</w:t>
            </w:r>
          </w:p>
        </w:tc>
        <w:tc>
          <w:tcPr>
            <w:tcW w:w="2835" w:type="dxa"/>
            <w:shd w:val="clear" w:color="auto" w:fill="auto"/>
          </w:tcPr>
          <w:p w:rsidR="000E05A0" w:rsidRPr="000E05A0" w:rsidRDefault="000E05A0" w:rsidP="000E05A0">
            <w:pPr>
              <w:rPr>
                <w:lang w:val="en-US" w:eastAsia="ru-RU"/>
              </w:rPr>
            </w:pPr>
            <w:r w:rsidRPr="000E05A0">
              <w:rPr>
                <w:lang w:eastAsia="ru-RU"/>
              </w:rPr>
              <w:t>грунт</w:t>
            </w:r>
          </w:p>
        </w:tc>
      </w:tr>
      <w:tr w:rsidR="000E05A0" w:rsidRPr="000E05A0" w:rsidTr="00D46C70">
        <w:tc>
          <w:tcPr>
            <w:tcW w:w="878" w:type="dxa"/>
            <w:shd w:val="clear" w:color="auto" w:fill="auto"/>
          </w:tcPr>
          <w:p w:rsidR="000E05A0" w:rsidRPr="000E05A0" w:rsidRDefault="000E05A0" w:rsidP="000E05A0">
            <w:pPr>
              <w:rPr>
                <w:lang w:eastAsia="ru-RU"/>
              </w:rPr>
            </w:pPr>
          </w:p>
        </w:tc>
        <w:tc>
          <w:tcPr>
            <w:tcW w:w="2803" w:type="dxa"/>
            <w:shd w:val="clear" w:color="auto" w:fill="auto"/>
          </w:tcPr>
          <w:p w:rsidR="000E05A0" w:rsidRPr="000E05A0" w:rsidRDefault="000E05A0" w:rsidP="000E05A0">
            <w:pPr>
              <w:rPr>
                <w:lang w:eastAsia="ru-RU"/>
              </w:rPr>
            </w:pPr>
            <w:r w:rsidRPr="000E05A0">
              <w:rPr>
                <w:lang w:eastAsia="ru-RU"/>
              </w:rPr>
              <w:t>д.Корсаковка-1</w:t>
            </w:r>
          </w:p>
        </w:tc>
        <w:tc>
          <w:tcPr>
            <w:tcW w:w="3260" w:type="dxa"/>
            <w:shd w:val="clear" w:color="auto" w:fill="auto"/>
          </w:tcPr>
          <w:p w:rsidR="000E05A0" w:rsidRPr="000E05A0" w:rsidRDefault="000E05A0" w:rsidP="000E05A0">
            <w:pPr>
              <w:rPr>
                <w:lang w:eastAsia="ru-RU"/>
              </w:rPr>
            </w:pPr>
            <w:r w:rsidRPr="000E05A0">
              <w:rPr>
                <w:lang w:eastAsia="ru-RU"/>
              </w:rPr>
              <w:t>0,385</w:t>
            </w:r>
          </w:p>
        </w:tc>
        <w:tc>
          <w:tcPr>
            <w:tcW w:w="2835" w:type="dxa"/>
            <w:shd w:val="clear" w:color="auto" w:fill="auto"/>
          </w:tcPr>
          <w:p w:rsidR="000E05A0" w:rsidRPr="000E05A0" w:rsidRDefault="000E05A0" w:rsidP="000E05A0">
            <w:pPr>
              <w:rPr>
                <w:lang w:val="en-US" w:eastAsia="ru-RU"/>
              </w:rPr>
            </w:pPr>
          </w:p>
        </w:tc>
      </w:tr>
      <w:tr w:rsidR="000E05A0" w:rsidRPr="000E05A0" w:rsidTr="00D46C70">
        <w:tc>
          <w:tcPr>
            <w:tcW w:w="878" w:type="dxa"/>
            <w:shd w:val="clear" w:color="auto" w:fill="auto"/>
          </w:tcPr>
          <w:p w:rsidR="000E05A0" w:rsidRPr="000E05A0" w:rsidRDefault="000E05A0" w:rsidP="000E05A0">
            <w:pPr>
              <w:rPr>
                <w:lang w:eastAsia="ru-RU"/>
              </w:rPr>
            </w:pPr>
            <w:r w:rsidRPr="000E05A0">
              <w:rPr>
                <w:lang w:eastAsia="ru-RU"/>
              </w:rPr>
              <w:t>15</w:t>
            </w:r>
          </w:p>
        </w:tc>
        <w:tc>
          <w:tcPr>
            <w:tcW w:w="2803" w:type="dxa"/>
            <w:shd w:val="clear" w:color="auto" w:fill="auto"/>
          </w:tcPr>
          <w:p w:rsidR="000E05A0" w:rsidRPr="000E05A0" w:rsidRDefault="000E05A0" w:rsidP="000E05A0">
            <w:pPr>
              <w:rPr>
                <w:lang w:eastAsia="ru-RU"/>
              </w:rPr>
            </w:pPr>
            <w:r w:rsidRPr="000E05A0">
              <w:rPr>
                <w:lang w:eastAsia="ru-RU"/>
              </w:rPr>
              <w:t>ул.Центральная</w:t>
            </w:r>
          </w:p>
        </w:tc>
        <w:tc>
          <w:tcPr>
            <w:tcW w:w="3260" w:type="dxa"/>
            <w:shd w:val="clear" w:color="auto" w:fill="auto"/>
          </w:tcPr>
          <w:p w:rsidR="000E05A0" w:rsidRPr="000E05A0" w:rsidRDefault="000E05A0" w:rsidP="000E05A0">
            <w:pPr>
              <w:rPr>
                <w:lang w:eastAsia="ru-RU"/>
              </w:rPr>
            </w:pPr>
            <w:r w:rsidRPr="000E05A0">
              <w:rPr>
                <w:lang w:eastAsia="ru-RU"/>
              </w:rPr>
              <w:t>0,385</w:t>
            </w:r>
          </w:p>
        </w:tc>
        <w:tc>
          <w:tcPr>
            <w:tcW w:w="2835" w:type="dxa"/>
            <w:shd w:val="clear" w:color="auto" w:fill="auto"/>
          </w:tcPr>
          <w:p w:rsidR="000E05A0" w:rsidRPr="000E05A0" w:rsidRDefault="000E05A0" w:rsidP="000E05A0">
            <w:pPr>
              <w:rPr>
                <w:lang w:val="en-US" w:eastAsia="ru-RU"/>
              </w:rPr>
            </w:pPr>
            <w:r w:rsidRPr="000E05A0">
              <w:rPr>
                <w:lang w:eastAsia="ru-RU"/>
              </w:rPr>
              <w:t>грунт</w:t>
            </w:r>
          </w:p>
        </w:tc>
      </w:tr>
      <w:tr w:rsidR="000E05A0" w:rsidRPr="000E05A0" w:rsidTr="00D46C70">
        <w:tc>
          <w:tcPr>
            <w:tcW w:w="3681" w:type="dxa"/>
            <w:gridSpan w:val="2"/>
            <w:shd w:val="clear" w:color="auto" w:fill="auto"/>
          </w:tcPr>
          <w:p w:rsidR="000E05A0" w:rsidRPr="000E05A0" w:rsidRDefault="000E05A0" w:rsidP="000E05A0">
            <w:pPr>
              <w:rPr>
                <w:lang w:eastAsia="ru-RU"/>
              </w:rPr>
            </w:pPr>
            <w:r w:rsidRPr="000E05A0">
              <w:rPr>
                <w:lang w:eastAsia="ru-RU"/>
              </w:rPr>
              <w:lastRenderedPageBreak/>
              <w:t>д. Корсаковка-2</w:t>
            </w:r>
          </w:p>
        </w:tc>
        <w:tc>
          <w:tcPr>
            <w:tcW w:w="6095" w:type="dxa"/>
            <w:gridSpan w:val="2"/>
            <w:shd w:val="clear" w:color="auto" w:fill="auto"/>
          </w:tcPr>
          <w:p w:rsidR="000E05A0" w:rsidRPr="000E05A0" w:rsidRDefault="000E05A0" w:rsidP="000E05A0">
            <w:pPr>
              <w:rPr>
                <w:lang w:val="en-US" w:eastAsia="ru-RU"/>
              </w:rPr>
            </w:pPr>
            <w:r w:rsidRPr="000E05A0">
              <w:rPr>
                <w:lang w:eastAsia="ru-RU"/>
              </w:rPr>
              <w:t>0</w:t>
            </w:r>
          </w:p>
        </w:tc>
      </w:tr>
      <w:tr w:rsidR="000E05A0" w:rsidRPr="000E05A0" w:rsidTr="00D46C70">
        <w:tc>
          <w:tcPr>
            <w:tcW w:w="878" w:type="dxa"/>
            <w:shd w:val="clear" w:color="auto" w:fill="auto"/>
          </w:tcPr>
          <w:p w:rsidR="000E05A0" w:rsidRPr="000E05A0" w:rsidRDefault="000E05A0" w:rsidP="000E05A0">
            <w:pPr>
              <w:rPr>
                <w:lang w:eastAsia="ru-RU"/>
              </w:rPr>
            </w:pPr>
            <w:r w:rsidRPr="000E05A0">
              <w:rPr>
                <w:lang w:eastAsia="ru-RU"/>
              </w:rPr>
              <w:t>16</w:t>
            </w:r>
          </w:p>
        </w:tc>
        <w:tc>
          <w:tcPr>
            <w:tcW w:w="2803" w:type="dxa"/>
            <w:shd w:val="clear" w:color="auto" w:fill="auto"/>
          </w:tcPr>
          <w:p w:rsidR="000E05A0" w:rsidRPr="000E05A0" w:rsidRDefault="000E05A0" w:rsidP="000E05A0">
            <w:pPr>
              <w:rPr>
                <w:lang w:eastAsia="ru-RU"/>
              </w:rPr>
            </w:pPr>
            <w:r w:rsidRPr="000E05A0">
              <w:rPr>
                <w:lang w:eastAsia="ru-RU"/>
              </w:rPr>
              <w:t>ул.Центральная (сгорела)</w:t>
            </w:r>
          </w:p>
        </w:tc>
        <w:tc>
          <w:tcPr>
            <w:tcW w:w="3260" w:type="dxa"/>
            <w:shd w:val="clear" w:color="auto" w:fill="auto"/>
          </w:tcPr>
          <w:p w:rsidR="000E05A0" w:rsidRPr="000E05A0" w:rsidRDefault="000E05A0" w:rsidP="000E05A0">
            <w:pPr>
              <w:rPr>
                <w:lang w:eastAsia="ru-RU"/>
              </w:rPr>
            </w:pPr>
            <w:r w:rsidRPr="000E05A0">
              <w:rPr>
                <w:lang w:eastAsia="ru-RU"/>
              </w:rPr>
              <w:t>0</w:t>
            </w:r>
          </w:p>
        </w:tc>
        <w:tc>
          <w:tcPr>
            <w:tcW w:w="2835" w:type="dxa"/>
            <w:shd w:val="clear" w:color="auto" w:fill="auto"/>
          </w:tcPr>
          <w:p w:rsidR="000E05A0" w:rsidRPr="000E05A0" w:rsidRDefault="000E05A0" w:rsidP="000E05A0">
            <w:pPr>
              <w:rPr>
                <w:lang w:val="en-US" w:eastAsia="ru-RU"/>
              </w:rPr>
            </w:pPr>
            <w:r w:rsidRPr="000E05A0">
              <w:rPr>
                <w:lang w:eastAsia="ru-RU"/>
              </w:rPr>
              <w:t>грунт</w:t>
            </w:r>
          </w:p>
        </w:tc>
      </w:tr>
      <w:tr w:rsidR="000E05A0" w:rsidRPr="000E05A0" w:rsidTr="00D46C70">
        <w:tc>
          <w:tcPr>
            <w:tcW w:w="3681" w:type="dxa"/>
            <w:gridSpan w:val="2"/>
            <w:shd w:val="clear" w:color="auto" w:fill="auto"/>
          </w:tcPr>
          <w:p w:rsidR="000E05A0" w:rsidRPr="000E05A0" w:rsidRDefault="000E05A0" w:rsidP="000E05A0">
            <w:pPr>
              <w:rPr>
                <w:lang w:eastAsia="ru-RU"/>
              </w:rPr>
            </w:pPr>
            <w:r w:rsidRPr="000E05A0">
              <w:rPr>
                <w:lang w:eastAsia="ru-RU"/>
              </w:rPr>
              <w:t>с. Наченалы</w:t>
            </w:r>
          </w:p>
        </w:tc>
        <w:tc>
          <w:tcPr>
            <w:tcW w:w="6095" w:type="dxa"/>
            <w:gridSpan w:val="2"/>
            <w:shd w:val="clear" w:color="auto" w:fill="auto"/>
          </w:tcPr>
          <w:p w:rsidR="000E05A0" w:rsidRPr="000E05A0" w:rsidRDefault="000E05A0" w:rsidP="000E05A0">
            <w:pPr>
              <w:rPr>
                <w:lang w:eastAsia="ru-RU"/>
              </w:rPr>
            </w:pPr>
            <w:r w:rsidRPr="000E05A0">
              <w:rPr>
                <w:lang w:eastAsia="ru-RU"/>
              </w:rPr>
              <w:t>7,836</w:t>
            </w:r>
          </w:p>
        </w:tc>
      </w:tr>
      <w:tr w:rsidR="000E05A0" w:rsidRPr="000E05A0" w:rsidTr="00D46C70">
        <w:tc>
          <w:tcPr>
            <w:tcW w:w="878" w:type="dxa"/>
            <w:shd w:val="clear" w:color="auto" w:fill="auto"/>
          </w:tcPr>
          <w:p w:rsidR="000E05A0" w:rsidRPr="000E05A0" w:rsidRDefault="000E05A0" w:rsidP="000E05A0">
            <w:pPr>
              <w:rPr>
                <w:lang w:eastAsia="ru-RU"/>
              </w:rPr>
            </w:pPr>
            <w:r w:rsidRPr="000E05A0">
              <w:rPr>
                <w:lang w:eastAsia="ru-RU"/>
              </w:rPr>
              <w:t>17</w:t>
            </w:r>
          </w:p>
        </w:tc>
        <w:tc>
          <w:tcPr>
            <w:tcW w:w="2803" w:type="dxa"/>
            <w:shd w:val="clear" w:color="auto" w:fill="auto"/>
          </w:tcPr>
          <w:p w:rsidR="000E05A0" w:rsidRPr="000E05A0" w:rsidRDefault="000E05A0" w:rsidP="000E05A0">
            <w:pPr>
              <w:rPr>
                <w:lang w:eastAsia="ru-RU"/>
              </w:rPr>
            </w:pPr>
            <w:r w:rsidRPr="000E05A0">
              <w:rPr>
                <w:lang w:eastAsia="ru-RU"/>
              </w:rPr>
              <w:t>ул.Пушкинская</w:t>
            </w:r>
          </w:p>
        </w:tc>
        <w:tc>
          <w:tcPr>
            <w:tcW w:w="3260" w:type="dxa"/>
            <w:shd w:val="clear" w:color="auto" w:fill="auto"/>
          </w:tcPr>
          <w:p w:rsidR="000E05A0" w:rsidRPr="000E05A0" w:rsidRDefault="000E05A0" w:rsidP="000E05A0">
            <w:pPr>
              <w:rPr>
                <w:lang w:eastAsia="ru-RU"/>
              </w:rPr>
            </w:pPr>
            <w:r w:rsidRPr="000E05A0">
              <w:rPr>
                <w:lang w:eastAsia="ru-RU"/>
              </w:rPr>
              <w:t>2.236</w:t>
            </w:r>
          </w:p>
        </w:tc>
        <w:tc>
          <w:tcPr>
            <w:tcW w:w="2835" w:type="dxa"/>
            <w:shd w:val="clear" w:color="auto" w:fill="auto"/>
          </w:tcPr>
          <w:p w:rsidR="000E05A0" w:rsidRPr="000E05A0" w:rsidRDefault="000E05A0" w:rsidP="000E05A0">
            <w:pPr>
              <w:rPr>
                <w:lang w:eastAsia="ru-RU"/>
              </w:rPr>
            </w:pPr>
            <w:r w:rsidRPr="000E05A0">
              <w:rPr>
                <w:lang w:eastAsia="ru-RU"/>
              </w:rPr>
              <w:t>асфальт</w:t>
            </w:r>
          </w:p>
        </w:tc>
      </w:tr>
      <w:tr w:rsidR="000E05A0" w:rsidRPr="000E05A0" w:rsidTr="00D46C70">
        <w:tc>
          <w:tcPr>
            <w:tcW w:w="878" w:type="dxa"/>
            <w:shd w:val="clear" w:color="auto" w:fill="auto"/>
          </w:tcPr>
          <w:p w:rsidR="000E05A0" w:rsidRPr="000E05A0" w:rsidRDefault="000E05A0" w:rsidP="000E05A0">
            <w:pPr>
              <w:rPr>
                <w:lang w:eastAsia="ru-RU"/>
              </w:rPr>
            </w:pPr>
            <w:r w:rsidRPr="000E05A0">
              <w:rPr>
                <w:lang w:eastAsia="ru-RU"/>
              </w:rPr>
              <w:t>18</w:t>
            </w:r>
          </w:p>
        </w:tc>
        <w:tc>
          <w:tcPr>
            <w:tcW w:w="2803" w:type="dxa"/>
            <w:shd w:val="clear" w:color="auto" w:fill="auto"/>
          </w:tcPr>
          <w:p w:rsidR="000E05A0" w:rsidRPr="000E05A0" w:rsidRDefault="000E05A0" w:rsidP="000E05A0">
            <w:pPr>
              <w:rPr>
                <w:lang w:eastAsia="ru-RU"/>
              </w:rPr>
            </w:pPr>
            <w:r w:rsidRPr="000E05A0">
              <w:rPr>
                <w:lang w:eastAsia="ru-RU"/>
              </w:rPr>
              <w:t>ул.Большая</w:t>
            </w:r>
          </w:p>
        </w:tc>
        <w:tc>
          <w:tcPr>
            <w:tcW w:w="3260" w:type="dxa"/>
            <w:shd w:val="clear" w:color="auto" w:fill="auto"/>
          </w:tcPr>
          <w:p w:rsidR="000E05A0" w:rsidRPr="000E05A0" w:rsidRDefault="000E05A0" w:rsidP="000E05A0">
            <w:pPr>
              <w:rPr>
                <w:lang w:eastAsia="ru-RU"/>
              </w:rPr>
            </w:pPr>
            <w:r w:rsidRPr="000E05A0">
              <w:rPr>
                <w:lang w:eastAsia="ru-RU"/>
              </w:rPr>
              <w:t>1,12</w:t>
            </w:r>
          </w:p>
        </w:tc>
        <w:tc>
          <w:tcPr>
            <w:tcW w:w="2835" w:type="dxa"/>
            <w:shd w:val="clear" w:color="auto" w:fill="auto"/>
          </w:tcPr>
          <w:p w:rsidR="000E05A0" w:rsidRPr="000E05A0" w:rsidRDefault="000E05A0" w:rsidP="000E05A0">
            <w:pPr>
              <w:rPr>
                <w:lang w:eastAsia="ru-RU"/>
              </w:rPr>
            </w:pPr>
            <w:r w:rsidRPr="000E05A0">
              <w:rPr>
                <w:lang w:eastAsia="ru-RU"/>
              </w:rPr>
              <w:t>асфальт</w:t>
            </w:r>
          </w:p>
        </w:tc>
      </w:tr>
      <w:tr w:rsidR="000E05A0" w:rsidRPr="000E05A0" w:rsidTr="00D46C70">
        <w:tc>
          <w:tcPr>
            <w:tcW w:w="878" w:type="dxa"/>
            <w:shd w:val="clear" w:color="auto" w:fill="auto"/>
          </w:tcPr>
          <w:p w:rsidR="000E05A0" w:rsidRPr="000E05A0" w:rsidRDefault="000E05A0" w:rsidP="000E05A0">
            <w:pPr>
              <w:rPr>
                <w:lang w:eastAsia="ru-RU"/>
              </w:rPr>
            </w:pPr>
            <w:r w:rsidRPr="000E05A0">
              <w:rPr>
                <w:lang w:eastAsia="ru-RU"/>
              </w:rPr>
              <w:t>19</w:t>
            </w:r>
          </w:p>
        </w:tc>
        <w:tc>
          <w:tcPr>
            <w:tcW w:w="2803" w:type="dxa"/>
            <w:shd w:val="clear" w:color="auto" w:fill="auto"/>
          </w:tcPr>
          <w:p w:rsidR="000E05A0" w:rsidRPr="000E05A0" w:rsidRDefault="000E05A0" w:rsidP="000E05A0">
            <w:pPr>
              <w:rPr>
                <w:lang w:eastAsia="ru-RU"/>
              </w:rPr>
            </w:pPr>
            <w:r w:rsidRPr="000E05A0">
              <w:rPr>
                <w:lang w:eastAsia="ru-RU"/>
              </w:rPr>
              <w:t>ул.Больничная</w:t>
            </w:r>
          </w:p>
        </w:tc>
        <w:tc>
          <w:tcPr>
            <w:tcW w:w="3260" w:type="dxa"/>
            <w:shd w:val="clear" w:color="auto" w:fill="auto"/>
          </w:tcPr>
          <w:p w:rsidR="000E05A0" w:rsidRPr="000E05A0" w:rsidRDefault="000E05A0" w:rsidP="000E05A0">
            <w:pPr>
              <w:rPr>
                <w:lang w:eastAsia="ru-RU"/>
              </w:rPr>
            </w:pPr>
            <w:r w:rsidRPr="000E05A0">
              <w:rPr>
                <w:lang w:eastAsia="ru-RU"/>
              </w:rPr>
              <w:t>1,57</w:t>
            </w:r>
          </w:p>
        </w:tc>
        <w:tc>
          <w:tcPr>
            <w:tcW w:w="2835" w:type="dxa"/>
            <w:shd w:val="clear" w:color="auto" w:fill="auto"/>
          </w:tcPr>
          <w:p w:rsidR="000E05A0" w:rsidRPr="000E05A0" w:rsidRDefault="000E05A0" w:rsidP="000E05A0">
            <w:pPr>
              <w:rPr>
                <w:lang w:eastAsia="ru-RU"/>
              </w:rPr>
            </w:pPr>
            <w:r w:rsidRPr="000E05A0">
              <w:rPr>
                <w:lang w:eastAsia="ru-RU"/>
              </w:rPr>
              <w:t>грунт</w:t>
            </w:r>
          </w:p>
        </w:tc>
      </w:tr>
      <w:tr w:rsidR="000E05A0" w:rsidRPr="000E05A0" w:rsidTr="00D46C70">
        <w:tc>
          <w:tcPr>
            <w:tcW w:w="878" w:type="dxa"/>
            <w:shd w:val="clear" w:color="auto" w:fill="auto"/>
          </w:tcPr>
          <w:p w:rsidR="000E05A0" w:rsidRPr="000E05A0" w:rsidRDefault="000E05A0" w:rsidP="000E05A0">
            <w:pPr>
              <w:rPr>
                <w:lang w:eastAsia="ru-RU"/>
              </w:rPr>
            </w:pPr>
            <w:r w:rsidRPr="000E05A0">
              <w:rPr>
                <w:lang w:eastAsia="ru-RU"/>
              </w:rPr>
              <w:t>20</w:t>
            </w:r>
          </w:p>
        </w:tc>
        <w:tc>
          <w:tcPr>
            <w:tcW w:w="2803" w:type="dxa"/>
            <w:shd w:val="clear" w:color="auto" w:fill="auto"/>
          </w:tcPr>
          <w:p w:rsidR="000E05A0" w:rsidRPr="000E05A0" w:rsidRDefault="000E05A0" w:rsidP="000E05A0">
            <w:pPr>
              <w:rPr>
                <w:lang w:eastAsia="ru-RU"/>
              </w:rPr>
            </w:pPr>
            <w:r w:rsidRPr="000E05A0">
              <w:rPr>
                <w:lang w:eastAsia="ru-RU"/>
              </w:rPr>
              <w:t>ул.Западная</w:t>
            </w:r>
          </w:p>
        </w:tc>
        <w:tc>
          <w:tcPr>
            <w:tcW w:w="3260" w:type="dxa"/>
            <w:shd w:val="clear" w:color="auto" w:fill="auto"/>
          </w:tcPr>
          <w:p w:rsidR="000E05A0" w:rsidRPr="000E05A0" w:rsidRDefault="000E05A0" w:rsidP="000E05A0">
            <w:pPr>
              <w:rPr>
                <w:lang w:eastAsia="ru-RU"/>
              </w:rPr>
            </w:pPr>
            <w:r w:rsidRPr="000E05A0">
              <w:rPr>
                <w:lang w:eastAsia="ru-RU"/>
              </w:rPr>
              <w:t>0,695</w:t>
            </w:r>
          </w:p>
        </w:tc>
        <w:tc>
          <w:tcPr>
            <w:tcW w:w="2835" w:type="dxa"/>
            <w:shd w:val="clear" w:color="auto" w:fill="auto"/>
          </w:tcPr>
          <w:p w:rsidR="000E05A0" w:rsidRPr="000E05A0" w:rsidRDefault="000E05A0" w:rsidP="000E05A0">
            <w:pPr>
              <w:rPr>
                <w:lang w:eastAsia="ru-RU"/>
              </w:rPr>
            </w:pPr>
            <w:r w:rsidRPr="000E05A0">
              <w:rPr>
                <w:lang w:eastAsia="ru-RU"/>
              </w:rPr>
              <w:t>грунт</w:t>
            </w:r>
          </w:p>
        </w:tc>
      </w:tr>
      <w:tr w:rsidR="000E05A0" w:rsidRPr="000E05A0" w:rsidTr="00D46C70">
        <w:tc>
          <w:tcPr>
            <w:tcW w:w="878" w:type="dxa"/>
            <w:shd w:val="clear" w:color="auto" w:fill="auto"/>
          </w:tcPr>
          <w:p w:rsidR="000E05A0" w:rsidRPr="000E05A0" w:rsidRDefault="000E05A0" w:rsidP="000E05A0">
            <w:pPr>
              <w:rPr>
                <w:lang w:eastAsia="ru-RU"/>
              </w:rPr>
            </w:pPr>
            <w:r w:rsidRPr="000E05A0">
              <w:rPr>
                <w:lang w:eastAsia="ru-RU"/>
              </w:rPr>
              <w:t>21</w:t>
            </w:r>
          </w:p>
        </w:tc>
        <w:tc>
          <w:tcPr>
            <w:tcW w:w="2803" w:type="dxa"/>
            <w:shd w:val="clear" w:color="auto" w:fill="auto"/>
          </w:tcPr>
          <w:p w:rsidR="000E05A0" w:rsidRPr="000E05A0" w:rsidRDefault="000E05A0" w:rsidP="000E05A0">
            <w:pPr>
              <w:rPr>
                <w:lang w:eastAsia="ru-RU"/>
              </w:rPr>
            </w:pPr>
            <w:r w:rsidRPr="000E05A0">
              <w:rPr>
                <w:lang w:eastAsia="ru-RU"/>
              </w:rPr>
              <w:t>ул.Восточная</w:t>
            </w:r>
          </w:p>
        </w:tc>
        <w:tc>
          <w:tcPr>
            <w:tcW w:w="3260" w:type="dxa"/>
            <w:shd w:val="clear" w:color="auto" w:fill="auto"/>
          </w:tcPr>
          <w:p w:rsidR="000E05A0" w:rsidRPr="000E05A0" w:rsidRDefault="000E05A0" w:rsidP="000E05A0">
            <w:pPr>
              <w:rPr>
                <w:lang w:eastAsia="ru-RU"/>
              </w:rPr>
            </w:pPr>
            <w:r w:rsidRPr="000E05A0">
              <w:rPr>
                <w:lang w:eastAsia="ru-RU"/>
              </w:rPr>
              <w:t>0,635</w:t>
            </w:r>
          </w:p>
        </w:tc>
        <w:tc>
          <w:tcPr>
            <w:tcW w:w="2835" w:type="dxa"/>
            <w:shd w:val="clear" w:color="auto" w:fill="auto"/>
          </w:tcPr>
          <w:p w:rsidR="000E05A0" w:rsidRPr="000E05A0" w:rsidRDefault="000E05A0" w:rsidP="000E05A0">
            <w:pPr>
              <w:rPr>
                <w:lang w:eastAsia="ru-RU"/>
              </w:rPr>
            </w:pPr>
            <w:r w:rsidRPr="000E05A0">
              <w:rPr>
                <w:lang w:eastAsia="ru-RU"/>
              </w:rPr>
              <w:t>асфальт</w:t>
            </w:r>
          </w:p>
        </w:tc>
      </w:tr>
      <w:tr w:rsidR="000E05A0" w:rsidRPr="000E05A0" w:rsidTr="00D46C70">
        <w:tc>
          <w:tcPr>
            <w:tcW w:w="878" w:type="dxa"/>
            <w:shd w:val="clear" w:color="auto" w:fill="auto"/>
          </w:tcPr>
          <w:p w:rsidR="000E05A0" w:rsidRPr="000E05A0" w:rsidRDefault="000E05A0" w:rsidP="000E05A0">
            <w:pPr>
              <w:rPr>
                <w:lang w:eastAsia="ru-RU"/>
              </w:rPr>
            </w:pPr>
            <w:r w:rsidRPr="000E05A0">
              <w:rPr>
                <w:lang w:eastAsia="ru-RU"/>
              </w:rPr>
              <w:t>22</w:t>
            </w:r>
          </w:p>
        </w:tc>
        <w:tc>
          <w:tcPr>
            <w:tcW w:w="2803" w:type="dxa"/>
            <w:shd w:val="clear" w:color="auto" w:fill="auto"/>
          </w:tcPr>
          <w:p w:rsidR="000E05A0" w:rsidRPr="000E05A0" w:rsidRDefault="000E05A0" w:rsidP="000E05A0">
            <w:pPr>
              <w:rPr>
                <w:lang w:eastAsia="ru-RU"/>
              </w:rPr>
            </w:pPr>
            <w:r w:rsidRPr="000E05A0">
              <w:rPr>
                <w:lang w:eastAsia="ru-RU"/>
              </w:rPr>
              <w:t>ул Садовая</w:t>
            </w:r>
          </w:p>
        </w:tc>
        <w:tc>
          <w:tcPr>
            <w:tcW w:w="3260" w:type="dxa"/>
            <w:shd w:val="clear" w:color="auto" w:fill="auto"/>
          </w:tcPr>
          <w:p w:rsidR="000E05A0" w:rsidRPr="000E05A0" w:rsidRDefault="000E05A0" w:rsidP="000E05A0">
            <w:pPr>
              <w:rPr>
                <w:lang w:eastAsia="ru-RU"/>
              </w:rPr>
            </w:pPr>
            <w:r w:rsidRPr="000E05A0">
              <w:rPr>
                <w:lang w:eastAsia="ru-RU"/>
              </w:rPr>
              <w:t>0,954</w:t>
            </w:r>
          </w:p>
        </w:tc>
        <w:tc>
          <w:tcPr>
            <w:tcW w:w="2835" w:type="dxa"/>
            <w:shd w:val="clear" w:color="auto" w:fill="auto"/>
          </w:tcPr>
          <w:p w:rsidR="000E05A0" w:rsidRPr="000E05A0" w:rsidRDefault="000E05A0" w:rsidP="000E05A0">
            <w:pPr>
              <w:rPr>
                <w:lang w:eastAsia="ru-RU"/>
              </w:rPr>
            </w:pPr>
            <w:r w:rsidRPr="000E05A0">
              <w:rPr>
                <w:lang w:eastAsia="ru-RU"/>
              </w:rPr>
              <w:t>грунт</w:t>
            </w:r>
          </w:p>
        </w:tc>
      </w:tr>
      <w:tr w:rsidR="000E05A0" w:rsidRPr="000E05A0" w:rsidTr="00D46C70">
        <w:tc>
          <w:tcPr>
            <w:tcW w:w="878" w:type="dxa"/>
            <w:shd w:val="clear" w:color="auto" w:fill="auto"/>
          </w:tcPr>
          <w:p w:rsidR="000E05A0" w:rsidRPr="000E05A0" w:rsidRDefault="000E05A0" w:rsidP="000E05A0">
            <w:pPr>
              <w:rPr>
                <w:lang w:eastAsia="ru-RU"/>
              </w:rPr>
            </w:pPr>
            <w:r w:rsidRPr="000E05A0">
              <w:rPr>
                <w:lang w:eastAsia="ru-RU"/>
              </w:rPr>
              <w:t>23</w:t>
            </w:r>
          </w:p>
        </w:tc>
        <w:tc>
          <w:tcPr>
            <w:tcW w:w="2803" w:type="dxa"/>
            <w:shd w:val="clear" w:color="auto" w:fill="auto"/>
          </w:tcPr>
          <w:p w:rsidR="000E05A0" w:rsidRPr="000E05A0" w:rsidRDefault="000E05A0" w:rsidP="000E05A0">
            <w:pPr>
              <w:rPr>
                <w:lang w:eastAsia="ru-RU"/>
              </w:rPr>
            </w:pPr>
            <w:r w:rsidRPr="000E05A0">
              <w:rPr>
                <w:lang w:eastAsia="ru-RU"/>
              </w:rPr>
              <w:t>ул.Луговая</w:t>
            </w:r>
          </w:p>
        </w:tc>
        <w:tc>
          <w:tcPr>
            <w:tcW w:w="3260" w:type="dxa"/>
            <w:shd w:val="clear" w:color="auto" w:fill="auto"/>
          </w:tcPr>
          <w:p w:rsidR="000E05A0" w:rsidRPr="000E05A0" w:rsidRDefault="000E05A0" w:rsidP="000E05A0">
            <w:pPr>
              <w:rPr>
                <w:lang w:eastAsia="ru-RU"/>
              </w:rPr>
            </w:pPr>
            <w:r w:rsidRPr="000E05A0">
              <w:rPr>
                <w:lang w:eastAsia="ru-RU"/>
              </w:rPr>
              <w:t>0,226</w:t>
            </w:r>
          </w:p>
        </w:tc>
        <w:tc>
          <w:tcPr>
            <w:tcW w:w="2835" w:type="dxa"/>
            <w:shd w:val="clear" w:color="auto" w:fill="auto"/>
          </w:tcPr>
          <w:p w:rsidR="000E05A0" w:rsidRPr="000E05A0" w:rsidRDefault="000E05A0" w:rsidP="000E05A0">
            <w:pPr>
              <w:rPr>
                <w:lang w:val="en-US" w:eastAsia="ru-RU"/>
              </w:rPr>
            </w:pPr>
            <w:r w:rsidRPr="000E05A0">
              <w:rPr>
                <w:lang w:eastAsia="ru-RU"/>
              </w:rPr>
              <w:t>грунт</w:t>
            </w:r>
          </w:p>
        </w:tc>
      </w:tr>
      <w:tr w:rsidR="000E05A0" w:rsidRPr="000E05A0" w:rsidTr="00D46C70">
        <w:tc>
          <w:tcPr>
            <w:tcW w:w="878" w:type="dxa"/>
            <w:shd w:val="clear" w:color="auto" w:fill="auto"/>
          </w:tcPr>
          <w:p w:rsidR="000E05A0" w:rsidRPr="000E05A0" w:rsidRDefault="000E05A0" w:rsidP="000E05A0">
            <w:pPr>
              <w:rPr>
                <w:lang w:eastAsia="ru-RU"/>
              </w:rPr>
            </w:pPr>
            <w:r w:rsidRPr="000E05A0">
              <w:rPr>
                <w:lang w:eastAsia="ru-RU"/>
              </w:rPr>
              <w:t>24</w:t>
            </w:r>
          </w:p>
        </w:tc>
        <w:tc>
          <w:tcPr>
            <w:tcW w:w="2803" w:type="dxa"/>
            <w:shd w:val="clear" w:color="auto" w:fill="auto"/>
          </w:tcPr>
          <w:p w:rsidR="000E05A0" w:rsidRPr="000E05A0" w:rsidRDefault="000E05A0" w:rsidP="000E05A0">
            <w:pPr>
              <w:rPr>
                <w:lang w:val="en-US" w:eastAsia="ru-RU"/>
              </w:rPr>
            </w:pPr>
            <w:r w:rsidRPr="000E05A0">
              <w:rPr>
                <w:lang w:val="en-US" w:eastAsia="ru-RU"/>
              </w:rPr>
              <w:t xml:space="preserve">с. </w:t>
            </w:r>
            <w:r w:rsidRPr="000E05A0">
              <w:rPr>
                <w:lang w:eastAsia="ru-RU"/>
              </w:rPr>
              <w:t>Наченалы</w:t>
            </w:r>
            <w:r w:rsidRPr="000E05A0">
              <w:rPr>
                <w:lang w:val="en-US" w:eastAsia="ru-RU"/>
              </w:rPr>
              <w:t xml:space="preserve">(кладбище) </w:t>
            </w:r>
          </w:p>
        </w:tc>
        <w:tc>
          <w:tcPr>
            <w:tcW w:w="3260" w:type="dxa"/>
            <w:shd w:val="clear" w:color="auto" w:fill="auto"/>
          </w:tcPr>
          <w:p w:rsidR="000E05A0" w:rsidRPr="000E05A0" w:rsidRDefault="000E05A0" w:rsidP="000E05A0">
            <w:pPr>
              <w:rPr>
                <w:lang w:eastAsia="ru-RU"/>
              </w:rPr>
            </w:pPr>
            <w:r w:rsidRPr="000E05A0">
              <w:rPr>
                <w:lang w:eastAsia="ru-RU"/>
              </w:rPr>
              <w:t>0,4</w:t>
            </w:r>
          </w:p>
        </w:tc>
        <w:tc>
          <w:tcPr>
            <w:tcW w:w="2835" w:type="dxa"/>
            <w:shd w:val="clear" w:color="auto" w:fill="auto"/>
          </w:tcPr>
          <w:p w:rsidR="000E05A0" w:rsidRPr="000E05A0" w:rsidRDefault="000E05A0" w:rsidP="000E05A0">
            <w:pPr>
              <w:rPr>
                <w:lang w:val="en-US" w:eastAsia="ru-RU"/>
              </w:rPr>
            </w:pPr>
            <w:r w:rsidRPr="000E05A0">
              <w:rPr>
                <w:lang w:eastAsia="ru-RU"/>
              </w:rPr>
              <w:t>грунт</w:t>
            </w:r>
          </w:p>
        </w:tc>
      </w:tr>
      <w:tr w:rsidR="000E05A0" w:rsidRPr="000E05A0" w:rsidTr="00D46C70">
        <w:tc>
          <w:tcPr>
            <w:tcW w:w="3681" w:type="dxa"/>
            <w:gridSpan w:val="2"/>
            <w:shd w:val="clear" w:color="auto" w:fill="auto"/>
          </w:tcPr>
          <w:p w:rsidR="000E05A0" w:rsidRPr="000E05A0" w:rsidRDefault="000E05A0" w:rsidP="000E05A0">
            <w:pPr>
              <w:rPr>
                <w:lang w:val="en-US" w:eastAsia="ru-RU"/>
              </w:rPr>
            </w:pPr>
            <w:r w:rsidRPr="000E05A0">
              <w:rPr>
                <w:lang w:val="en-US" w:eastAsia="ru-RU"/>
              </w:rPr>
              <w:t>Итого:</w:t>
            </w:r>
          </w:p>
        </w:tc>
        <w:tc>
          <w:tcPr>
            <w:tcW w:w="6095" w:type="dxa"/>
            <w:gridSpan w:val="2"/>
            <w:shd w:val="clear" w:color="auto" w:fill="auto"/>
          </w:tcPr>
          <w:p w:rsidR="000E05A0" w:rsidRPr="000E05A0" w:rsidRDefault="000E05A0" w:rsidP="000E05A0">
            <w:pPr>
              <w:rPr>
                <w:lang w:eastAsia="ru-RU"/>
              </w:rPr>
            </w:pPr>
            <w:r w:rsidRPr="000E05A0">
              <w:rPr>
                <w:lang w:eastAsia="ru-RU"/>
              </w:rPr>
              <w:t>16,172</w:t>
            </w:r>
          </w:p>
        </w:tc>
      </w:tr>
    </w:tbl>
    <w:p w:rsidR="000E05A0" w:rsidRPr="000E05A0" w:rsidRDefault="000E05A0" w:rsidP="000E05A0">
      <w:pPr>
        <w:rPr>
          <w:lang w:bidi="en-US"/>
        </w:rPr>
      </w:pPr>
    </w:p>
    <w:p w:rsidR="000E05A0" w:rsidRPr="000E05A0" w:rsidRDefault="000E05A0" w:rsidP="000E05A0">
      <w:pPr>
        <w:rPr>
          <w:lang w:bidi="en-US"/>
        </w:rPr>
      </w:pPr>
      <w:r w:rsidRPr="000E05A0">
        <w:rPr>
          <w:lang w:bidi="en-US"/>
        </w:rPr>
        <w:t>2.8 Инженерная инфраструктура</w:t>
      </w:r>
    </w:p>
    <w:p w:rsidR="000E05A0" w:rsidRPr="000E05A0" w:rsidRDefault="000E05A0" w:rsidP="000E05A0">
      <w:pPr>
        <w:rPr>
          <w:lang w:bidi="en-US"/>
        </w:rPr>
      </w:pPr>
    </w:p>
    <w:p w:rsidR="000E05A0" w:rsidRPr="000E05A0" w:rsidRDefault="000E05A0" w:rsidP="000E05A0">
      <w:pPr>
        <w:rPr>
          <w:lang w:bidi="en-US"/>
        </w:rPr>
      </w:pPr>
      <w:r w:rsidRPr="000E05A0">
        <w:rPr>
          <w:lang w:bidi="en-US"/>
        </w:rPr>
        <w:t>Объекты инженерной инфраструктуры коммунального назначения (водоснабжение, водоотведение, теплоснабжение и др.) предназначены для жизнеобеспечения населения и функционирования объектов социальной инфраструктуры.</w:t>
      </w:r>
    </w:p>
    <w:p w:rsidR="000E05A0" w:rsidRPr="000E05A0" w:rsidRDefault="000E05A0" w:rsidP="000E05A0">
      <w:pPr>
        <w:rPr>
          <w:lang w:eastAsia="ru-RU" w:bidi="ru-RU"/>
        </w:rPr>
      </w:pPr>
      <w:r w:rsidRPr="000E05A0">
        <w:rPr>
          <w:lang w:eastAsia="ru-RU" w:bidi="ru-RU"/>
        </w:rPr>
        <w:t>Структура обеспеченности жилищно-коммунальными услугами в значительной степени предопределяется уровнем благоустройства жилищного фонда.</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Связь</w:t>
      </w:r>
    </w:p>
    <w:p w:rsidR="000E05A0" w:rsidRPr="000E05A0" w:rsidRDefault="000E05A0" w:rsidP="000E05A0">
      <w:pPr>
        <w:rPr>
          <w:lang w:eastAsia="ru-RU"/>
        </w:rPr>
      </w:pPr>
    </w:p>
    <w:p w:rsidR="000E05A0" w:rsidRPr="000E05A0" w:rsidRDefault="000E05A0" w:rsidP="000E05A0">
      <w:pPr>
        <w:rPr>
          <w:lang w:eastAsia="ru-RU"/>
        </w:rPr>
      </w:pPr>
      <w:bookmarkStart w:id="7" w:name="_Hlk152229147"/>
      <w:r w:rsidRPr="000E05A0">
        <w:rPr>
          <w:lang w:eastAsia="ru-RU"/>
        </w:rPr>
        <w:t>Существующее положение</w:t>
      </w:r>
    </w:p>
    <w:p w:rsidR="000E05A0" w:rsidRPr="000E05A0" w:rsidRDefault="000E05A0" w:rsidP="000E05A0">
      <w:pPr>
        <w:rPr>
          <w:lang w:eastAsia="ru-RU"/>
        </w:rPr>
      </w:pPr>
      <w:r w:rsidRPr="000E05A0">
        <w:rPr>
          <w:lang w:eastAsia="ru-RU"/>
        </w:rPr>
        <w:t xml:space="preserve">На территории муниципального образования Апраксинского сельского поселения Чамзинского муниципального района Республики Мордовия населению предоставляются все основные виды услуг связи: телефонная местная, внутризоновая, междугородняя, международная, сотовая связь, имеется доступ к проводной сети Интернет по технологии ADSL и </w:t>
      </w:r>
      <w:r w:rsidRPr="000E05A0">
        <w:rPr>
          <w:lang w:val="en-US" w:eastAsia="ru-RU"/>
        </w:rPr>
        <w:t>FTTB</w:t>
      </w:r>
      <w:r w:rsidRPr="000E05A0">
        <w:rPr>
          <w:lang w:eastAsia="ru-RU"/>
        </w:rPr>
        <w:t xml:space="preserve">. </w:t>
      </w:r>
    </w:p>
    <w:p w:rsidR="000E05A0" w:rsidRPr="000E05A0" w:rsidRDefault="000E05A0" w:rsidP="000E05A0">
      <w:pPr>
        <w:rPr>
          <w:lang w:eastAsia="ru-RU"/>
        </w:rPr>
      </w:pPr>
      <w:r w:rsidRPr="000E05A0">
        <w:rPr>
          <w:lang w:eastAsia="ru-RU"/>
        </w:rPr>
        <w:t>Услуги мобильной связи на территории муниципального образования представлены ведущими российскими операторами сотовой связи: ПАО «МегаФон», ПАО «Вымпелком» и ООО «Т2 Мобайл».</w:t>
      </w:r>
    </w:p>
    <w:p w:rsidR="000E05A0" w:rsidRPr="000E05A0" w:rsidRDefault="000E05A0" w:rsidP="000E05A0">
      <w:pPr>
        <w:rPr>
          <w:lang w:eastAsia="ru-RU"/>
        </w:rPr>
      </w:pPr>
      <w:r w:rsidRPr="000E05A0">
        <w:rPr>
          <w:lang w:eastAsia="ru-RU"/>
        </w:rPr>
        <w:t>Все населенные пункты муниципального образования имеют доступ к цифровому эфирному телевидению, которое осуществляет трансляцию 20 обязательных общедоступных телеканалов.</w:t>
      </w:r>
    </w:p>
    <w:p w:rsidR="000E05A0" w:rsidRPr="000E05A0" w:rsidRDefault="000E05A0" w:rsidP="000E05A0">
      <w:pPr>
        <w:rPr>
          <w:lang w:eastAsia="ru-RU"/>
        </w:rPr>
      </w:pPr>
      <w:r w:rsidRPr="000E05A0">
        <w:rPr>
          <w:lang w:eastAsia="ru-RU"/>
        </w:rPr>
        <w:lastRenderedPageBreak/>
        <w:t>В с. Апраксино работает отделение почтовой связи УФПС Республики Мордовия АО «Почта России». В последнее время перечень услуг, оказываемый почтовыми отделениями связи, значительно расширился: ведется прием и выдача почтовых отправлений, подписка на периодические издания, выплата пенсий и социальных пособий, реализация газет и журналов в розницу, принимаются счета на оплату коммунальных и иных услуг и т.д.</w:t>
      </w:r>
    </w:p>
    <w:p w:rsidR="000E05A0" w:rsidRPr="000E05A0" w:rsidRDefault="000E05A0" w:rsidP="000E05A0">
      <w:pPr>
        <w:rPr>
          <w:lang w:eastAsia="ar-SA"/>
        </w:rPr>
      </w:pPr>
    </w:p>
    <w:bookmarkEnd w:id="7"/>
    <w:p w:rsidR="000E05A0" w:rsidRPr="000E05A0" w:rsidRDefault="000E05A0" w:rsidP="000E05A0">
      <w:pPr>
        <w:rPr>
          <w:lang w:eastAsia="ru-RU"/>
        </w:rPr>
      </w:pPr>
      <w:r w:rsidRPr="000E05A0">
        <w:rPr>
          <w:lang w:eastAsia="ru-RU"/>
        </w:rPr>
        <w:t>Проектные предложения</w:t>
      </w:r>
    </w:p>
    <w:p w:rsidR="000E05A0" w:rsidRPr="000E05A0" w:rsidRDefault="000E05A0" w:rsidP="000E05A0">
      <w:pPr>
        <w:rPr>
          <w:lang w:eastAsia="ru-RU"/>
        </w:rPr>
      </w:pPr>
      <w:r w:rsidRPr="000E05A0">
        <w:rPr>
          <w:lang w:eastAsia="ar-SA"/>
        </w:rPr>
        <w:t>оказание организациям, предоставляющим услуги в сфере связи, необходимого содействия в размещении объектов связи на территории муниципального образования;</w:t>
      </w:r>
    </w:p>
    <w:p w:rsidR="000E05A0" w:rsidRPr="000E05A0" w:rsidRDefault="000E05A0" w:rsidP="000E05A0">
      <w:pPr>
        <w:rPr>
          <w:lang w:eastAsia="ru-RU"/>
        </w:rPr>
      </w:pPr>
      <w:r w:rsidRPr="000E05A0">
        <w:rPr>
          <w:lang w:eastAsia="ar-SA"/>
        </w:rPr>
        <w:t>поддержание в актуальном состоянии правил землепользования и застройки;</w:t>
      </w:r>
    </w:p>
    <w:p w:rsidR="000E05A0" w:rsidRPr="000E05A0" w:rsidRDefault="000E05A0" w:rsidP="000E05A0">
      <w:pPr>
        <w:rPr>
          <w:lang w:eastAsia="ru-RU"/>
        </w:rPr>
      </w:pPr>
      <w:r w:rsidRPr="000E05A0">
        <w:rPr>
          <w:lang w:eastAsia="ar-SA"/>
        </w:rPr>
        <w:t>повышение уровня цифровизации населения и предоставление пользователям комплекса услуг связи и информационного обеспечения;</w:t>
      </w:r>
    </w:p>
    <w:p w:rsidR="000E05A0" w:rsidRPr="000E05A0" w:rsidRDefault="000E05A0" w:rsidP="000E05A0">
      <w:pPr>
        <w:rPr>
          <w:lang w:eastAsia="ru-RU"/>
        </w:rPr>
      </w:pPr>
      <w:r w:rsidRPr="000E05A0">
        <w:rPr>
          <w:lang w:eastAsia="ar-SA"/>
        </w:rPr>
        <w:t>поддержание объектов связи в работоспособном состоянии;</w:t>
      </w:r>
    </w:p>
    <w:p w:rsidR="000E05A0" w:rsidRPr="000E05A0" w:rsidRDefault="000E05A0" w:rsidP="000E05A0">
      <w:pPr>
        <w:rPr>
          <w:lang w:eastAsia="ru-RU"/>
        </w:rPr>
      </w:pPr>
      <w:r w:rsidRPr="000E05A0">
        <w:rPr>
          <w:lang w:eastAsia="ar-SA"/>
        </w:rPr>
        <w:t>расширение видов услуг на основе внедрения новых технологий.</w:t>
      </w:r>
    </w:p>
    <w:p w:rsidR="000E05A0" w:rsidRPr="000E05A0" w:rsidRDefault="000E05A0" w:rsidP="000E05A0">
      <w:pPr>
        <w:rPr>
          <w:lang w:eastAsia="ar-SA"/>
        </w:rPr>
      </w:pPr>
    </w:p>
    <w:p w:rsidR="000E05A0" w:rsidRPr="000E05A0" w:rsidRDefault="000E05A0" w:rsidP="000E05A0">
      <w:pPr>
        <w:rPr>
          <w:lang w:eastAsia="ru-RU"/>
        </w:rPr>
      </w:pPr>
      <w:r w:rsidRPr="000E05A0">
        <w:rPr>
          <w:lang w:eastAsia="ru-RU"/>
        </w:rPr>
        <w:t>Водоснабжение</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Система водоснабжения Апраксинского сельского поселения Чамзинского муниципального района объединённая: хозяйственно-питьевая и противопожарная.</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Таблица 2.8-1 Общие характеристики скважин</w:t>
      </w:r>
    </w:p>
    <w:tbl>
      <w:tblPr>
        <w:tblOverlap w:val="neve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134"/>
        <w:gridCol w:w="1134"/>
        <w:gridCol w:w="1417"/>
        <w:gridCol w:w="709"/>
        <w:gridCol w:w="1130"/>
        <w:gridCol w:w="855"/>
        <w:gridCol w:w="1129"/>
        <w:gridCol w:w="709"/>
        <w:gridCol w:w="992"/>
        <w:gridCol w:w="572"/>
      </w:tblGrid>
      <w:tr w:rsidR="000E05A0" w:rsidRPr="000E05A0" w:rsidTr="00D46C70">
        <w:trPr>
          <w:trHeight w:hRule="exact" w:val="687"/>
          <w:jc w:val="center"/>
        </w:trPr>
        <w:tc>
          <w:tcPr>
            <w:tcW w:w="2268" w:type="dxa"/>
            <w:gridSpan w:val="2"/>
            <w:shd w:val="clear" w:color="auto" w:fill="auto"/>
            <w:vAlign w:val="center"/>
          </w:tcPr>
          <w:p w:rsidR="000E05A0" w:rsidRPr="000E05A0" w:rsidRDefault="000E05A0" w:rsidP="000E05A0">
            <w:pPr>
              <w:rPr>
                <w:lang w:eastAsia="ru-RU"/>
              </w:rPr>
            </w:pPr>
            <w:r w:rsidRPr="000E05A0">
              <w:rPr>
                <w:lang w:eastAsia="ru-RU"/>
              </w:rPr>
              <w:t>Государственный регистрационный номер лицензии</w:t>
            </w:r>
          </w:p>
        </w:tc>
        <w:tc>
          <w:tcPr>
            <w:tcW w:w="1417" w:type="dxa"/>
            <w:vMerge w:val="restart"/>
            <w:shd w:val="clear" w:color="auto" w:fill="auto"/>
            <w:vAlign w:val="center"/>
          </w:tcPr>
          <w:p w:rsidR="000E05A0" w:rsidRPr="000E05A0" w:rsidRDefault="000E05A0" w:rsidP="000E05A0">
            <w:pPr>
              <w:rPr>
                <w:lang w:eastAsia="ru-RU"/>
              </w:rPr>
            </w:pPr>
            <w:r w:rsidRPr="000E05A0">
              <w:rPr>
                <w:lang w:eastAsia="ru-RU"/>
              </w:rPr>
              <w:t>Наименование пользователя недр</w:t>
            </w:r>
          </w:p>
        </w:tc>
        <w:tc>
          <w:tcPr>
            <w:tcW w:w="709" w:type="dxa"/>
            <w:vMerge w:val="restart"/>
            <w:shd w:val="clear" w:color="auto" w:fill="auto"/>
            <w:textDirection w:val="btLr"/>
            <w:vAlign w:val="center"/>
          </w:tcPr>
          <w:p w:rsidR="000E05A0" w:rsidRPr="000E05A0" w:rsidRDefault="000E05A0" w:rsidP="000E05A0">
            <w:pPr>
              <w:rPr>
                <w:lang w:eastAsia="ru-RU"/>
              </w:rPr>
            </w:pPr>
            <w:r w:rsidRPr="000E05A0">
              <w:rPr>
                <w:lang w:eastAsia="ru-RU"/>
              </w:rPr>
              <w:t>Виды работ</w:t>
            </w:r>
          </w:p>
        </w:tc>
        <w:tc>
          <w:tcPr>
            <w:tcW w:w="1130" w:type="dxa"/>
            <w:vMerge w:val="restart"/>
            <w:shd w:val="clear" w:color="auto" w:fill="auto"/>
            <w:vAlign w:val="center"/>
          </w:tcPr>
          <w:p w:rsidR="000E05A0" w:rsidRPr="000E05A0" w:rsidRDefault="000E05A0" w:rsidP="000E05A0">
            <w:pPr>
              <w:rPr>
                <w:lang w:eastAsia="ru-RU"/>
              </w:rPr>
            </w:pPr>
            <w:r w:rsidRPr="000E05A0">
              <w:rPr>
                <w:lang w:eastAsia="ru-RU"/>
              </w:rPr>
              <w:t>Целевое назначение пользования недрами</w:t>
            </w:r>
          </w:p>
        </w:tc>
        <w:tc>
          <w:tcPr>
            <w:tcW w:w="1984" w:type="dxa"/>
            <w:gridSpan w:val="2"/>
            <w:shd w:val="clear" w:color="auto" w:fill="auto"/>
            <w:vAlign w:val="center"/>
          </w:tcPr>
          <w:p w:rsidR="000E05A0" w:rsidRPr="000E05A0" w:rsidRDefault="000E05A0" w:rsidP="000E05A0">
            <w:pPr>
              <w:rPr>
                <w:lang w:eastAsia="ru-RU"/>
              </w:rPr>
            </w:pPr>
            <w:r w:rsidRPr="000E05A0">
              <w:rPr>
                <w:lang w:eastAsia="ru-RU"/>
              </w:rPr>
              <w:t>Месторасположение участка недр</w:t>
            </w:r>
          </w:p>
        </w:tc>
        <w:tc>
          <w:tcPr>
            <w:tcW w:w="709" w:type="dxa"/>
            <w:vMerge w:val="restart"/>
            <w:shd w:val="clear" w:color="auto" w:fill="auto"/>
            <w:textDirection w:val="btLr"/>
            <w:vAlign w:val="center"/>
          </w:tcPr>
          <w:p w:rsidR="000E05A0" w:rsidRPr="000E05A0" w:rsidRDefault="000E05A0" w:rsidP="000E05A0">
            <w:pPr>
              <w:rPr>
                <w:lang w:eastAsia="ru-RU"/>
              </w:rPr>
            </w:pPr>
            <w:r w:rsidRPr="000E05A0">
              <w:rPr>
                <w:lang w:eastAsia="ru-RU"/>
              </w:rPr>
              <w:t>Номер скважины</w:t>
            </w:r>
          </w:p>
        </w:tc>
        <w:tc>
          <w:tcPr>
            <w:tcW w:w="992" w:type="dxa"/>
            <w:vMerge w:val="restart"/>
            <w:shd w:val="clear" w:color="auto" w:fill="auto"/>
            <w:textDirection w:val="btLr"/>
            <w:vAlign w:val="center"/>
          </w:tcPr>
          <w:p w:rsidR="000E05A0" w:rsidRPr="000E05A0" w:rsidRDefault="000E05A0" w:rsidP="000E05A0">
            <w:pPr>
              <w:rPr>
                <w:lang w:eastAsia="ru-RU"/>
              </w:rPr>
            </w:pPr>
            <w:r w:rsidRPr="000E05A0">
              <w:rPr>
                <w:lang w:eastAsia="ru-RU"/>
              </w:rPr>
              <w:t>Дата окончания срока действия лицензии</w:t>
            </w:r>
          </w:p>
        </w:tc>
        <w:tc>
          <w:tcPr>
            <w:tcW w:w="572" w:type="dxa"/>
            <w:vMerge w:val="restart"/>
            <w:shd w:val="clear" w:color="auto" w:fill="auto"/>
            <w:textDirection w:val="btLr"/>
            <w:vAlign w:val="center"/>
          </w:tcPr>
          <w:p w:rsidR="000E05A0" w:rsidRPr="000E05A0" w:rsidRDefault="000E05A0" w:rsidP="000E05A0">
            <w:pPr>
              <w:rPr>
                <w:lang w:eastAsia="ru-RU"/>
              </w:rPr>
            </w:pPr>
            <w:r w:rsidRPr="000E05A0">
              <w:rPr>
                <w:lang w:eastAsia="ru-RU"/>
              </w:rPr>
              <w:t>Объем добычи (куб. м. сутки)</w:t>
            </w:r>
          </w:p>
        </w:tc>
      </w:tr>
      <w:tr w:rsidR="000E05A0" w:rsidRPr="000E05A0" w:rsidTr="00D46C70">
        <w:trPr>
          <w:cantSplit/>
          <w:trHeight w:hRule="exact" w:val="1278"/>
          <w:jc w:val="center"/>
        </w:trPr>
        <w:tc>
          <w:tcPr>
            <w:tcW w:w="1134" w:type="dxa"/>
            <w:shd w:val="clear" w:color="auto" w:fill="auto"/>
            <w:vAlign w:val="center"/>
          </w:tcPr>
          <w:p w:rsidR="000E05A0" w:rsidRPr="000E05A0" w:rsidRDefault="000E05A0" w:rsidP="000E05A0">
            <w:pPr>
              <w:rPr>
                <w:lang w:eastAsia="ru-RU"/>
              </w:rPr>
            </w:pPr>
            <w:r w:rsidRPr="000E05A0">
              <w:rPr>
                <w:lang w:eastAsia="ru-RU"/>
              </w:rPr>
              <w:t>номер</w:t>
            </w:r>
          </w:p>
        </w:tc>
        <w:tc>
          <w:tcPr>
            <w:tcW w:w="1134" w:type="dxa"/>
            <w:shd w:val="clear" w:color="auto" w:fill="auto"/>
            <w:vAlign w:val="center"/>
          </w:tcPr>
          <w:p w:rsidR="000E05A0" w:rsidRPr="000E05A0" w:rsidRDefault="000E05A0" w:rsidP="000E05A0">
            <w:pPr>
              <w:rPr>
                <w:lang w:eastAsia="ru-RU"/>
              </w:rPr>
            </w:pPr>
            <w:r w:rsidRPr="000E05A0">
              <w:rPr>
                <w:lang w:eastAsia="ru-RU"/>
              </w:rPr>
              <w:t>вид лицензии</w:t>
            </w:r>
          </w:p>
        </w:tc>
        <w:tc>
          <w:tcPr>
            <w:tcW w:w="1417" w:type="dxa"/>
            <w:vMerge/>
            <w:shd w:val="clear" w:color="auto" w:fill="auto"/>
            <w:vAlign w:val="center"/>
          </w:tcPr>
          <w:p w:rsidR="000E05A0" w:rsidRPr="000E05A0" w:rsidRDefault="000E05A0" w:rsidP="000E05A0"/>
        </w:tc>
        <w:tc>
          <w:tcPr>
            <w:tcW w:w="709" w:type="dxa"/>
            <w:vMerge/>
            <w:shd w:val="clear" w:color="auto" w:fill="auto"/>
            <w:textDirection w:val="btLr"/>
            <w:vAlign w:val="center"/>
          </w:tcPr>
          <w:p w:rsidR="000E05A0" w:rsidRPr="000E05A0" w:rsidRDefault="000E05A0" w:rsidP="000E05A0"/>
        </w:tc>
        <w:tc>
          <w:tcPr>
            <w:tcW w:w="1130" w:type="dxa"/>
            <w:vMerge/>
            <w:shd w:val="clear" w:color="auto" w:fill="auto"/>
            <w:vAlign w:val="center"/>
          </w:tcPr>
          <w:p w:rsidR="000E05A0" w:rsidRPr="000E05A0" w:rsidRDefault="000E05A0" w:rsidP="000E05A0"/>
        </w:tc>
        <w:tc>
          <w:tcPr>
            <w:tcW w:w="855" w:type="dxa"/>
            <w:shd w:val="clear" w:color="auto" w:fill="auto"/>
            <w:textDirection w:val="btLr"/>
            <w:vAlign w:val="center"/>
          </w:tcPr>
          <w:p w:rsidR="000E05A0" w:rsidRPr="000E05A0" w:rsidRDefault="000E05A0" w:rsidP="000E05A0">
            <w:pPr>
              <w:rPr>
                <w:lang w:eastAsia="ru-RU"/>
              </w:rPr>
            </w:pPr>
            <w:r w:rsidRPr="000E05A0">
              <w:rPr>
                <w:lang w:eastAsia="ru-RU"/>
              </w:rPr>
              <w:t>муниципальный район</w:t>
            </w:r>
          </w:p>
        </w:tc>
        <w:tc>
          <w:tcPr>
            <w:tcW w:w="1129" w:type="dxa"/>
            <w:shd w:val="clear" w:color="auto" w:fill="auto"/>
            <w:textDirection w:val="btLr"/>
            <w:vAlign w:val="center"/>
          </w:tcPr>
          <w:p w:rsidR="000E05A0" w:rsidRPr="000E05A0" w:rsidRDefault="000E05A0" w:rsidP="000E05A0">
            <w:pPr>
              <w:rPr>
                <w:lang w:eastAsia="ru-RU"/>
              </w:rPr>
            </w:pPr>
            <w:r w:rsidRPr="000E05A0">
              <w:rPr>
                <w:lang w:eastAsia="ru-RU"/>
              </w:rPr>
              <w:t>расположение скважины</w:t>
            </w:r>
          </w:p>
        </w:tc>
        <w:tc>
          <w:tcPr>
            <w:tcW w:w="709" w:type="dxa"/>
            <w:vMerge/>
            <w:shd w:val="clear" w:color="auto" w:fill="auto"/>
            <w:textDirection w:val="btLr"/>
            <w:vAlign w:val="center"/>
          </w:tcPr>
          <w:p w:rsidR="000E05A0" w:rsidRPr="000E05A0" w:rsidRDefault="000E05A0" w:rsidP="000E05A0"/>
        </w:tc>
        <w:tc>
          <w:tcPr>
            <w:tcW w:w="992" w:type="dxa"/>
            <w:vMerge/>
            <w:shd w:val="clear" w:color="auto" w:fill="auto"/>
            <w:textDirection w:val="btLr"/>
            <w:vAlign w:val="center"/>
          </w:tcPr>
          <w:p w:rsidR="000E05A0" w:rsidRPr="000E05A0" w:rsidRDefault="000E05A0" w:rsidP="000E05A0"/>
        </w:tc>
        <w:tc>
          <w:tcPr>
            <w:tcW w:w="572" w:type="dxa"/>
            <w:vMerge/>
            <w:shd w:val="clear" w:color="auto" w:fill="auto"/>
            <w:textDirection w:val="btLr"/>
            <w:vAlign w:val="center"/>
          </w:tcPr>
          <w:p w:rsidR="000E05A0" w:rsidRPr="000E05A0" w:rsidRDefault="000E05A0" w:rsidP="000E05A0"/>
        </w:tc>
      </w:tr>
      <w:tr w:rsidR="000E05A0" w:rsidRPr="000E05A0" w:rsidTr="00D46C70">
        <w:trPr>
          <w:cantSplit/>
          <w:trHeight w:hRule="exact" w:val="1334"/>
          <w:jc w:val="center"/>
        </w:trPr>
        <w:tc>
          <w:tcPr>
            <w:tcW w:w="1134" w:type="dxa"/>
            <w:shd w:val="clear" w:color="auto" w:fill="auto"/>
            <w:vAlign w:val="center"/>
          </w:tcPr>
          <w:p w:rsidR="000E05A0" w:rsidRPr="000E05A0" w:rsidRDefault="000E05A0" w:rsidP="000E05A0">
            <w:pPr>
              <w:rPr>
                <w:lang w:eastAsia="ru-RU"/>
              </w:rPr>
            </w:pPr>
            <w:r w:rsidRPr="000E05A0">
              <w:rPr>
                <w:lang w:eastAsia="ru-RU"/>
              </w:rPr>
              <w:t>04408</w:t>
            </w:r>
          </w:p>
        </w:tc>
        <w:tc>
          <w:tcPr>
            <w:tcW w:w="1134" w:type="dxa"/>
            <w:shd w:val="clear" w:color="auto" w:fill="auto"/>
            <w:vAlign w:val="center"/>
          </w:tcPr>
          <w:p w:rsidR="000E05A0" w:rsidRPr="000E05A0" w:rsidRDefault="000E05A0" w:rsidP="000E05A0">
            <w:pPr>
              <w:rPr>
                <w:lang w:eastAsia="ru-RU"/>
              </w:rPr>
            </w:pPr>
            <w:r w:rsidRPr="000E05A0">
              <w:rPr>
                <w:lang w:eastAsia="ru-RU"/>
              </w:rPr>
              <w:t>ВЭ</w:t>
            </w:r>
          </w:p>
        </w:tc>
        <w:tc>
          <w:tcPr>
            <w:tcW w:w="1417" w:type="dxa"/>
            <w:shd w:val="clear" w:color="auto" w:fill="auto"/>
            <w:vAlign w:val="center"/>
          </w:tcPr>
          <w:p w:rsidR="000E05A0" w:rsidRPr="000E05A0" w:rsidRDefault="000E05A0" w:rsidP="000E05A0">
            <w:pPr>
              <w:rPr>
                <w:lang w:eastAsia="ru-RU"/>
              </w:rPr>
            </w:pPr>
            <w:r w:rsidRPr="000E05A0">
              <w:rPr>
                <w:lang w:eastAsia="ru-RU"/>
              </w:rPr>
              <w:t>МУП Чамзинского муниципального района «Водоканал +»</w:t>
            </w:r>
          </w:p>
        </w:tc>
        <w:tc>
          <w:tcPr>
            <w:tcW w:w="709" w:type="dxa"/>
            <w:shd w:val="clear" w:color="auto" w:fill="auto"/>
            <w:textDirection w:val="btLr"/>
            <w:vAlign w:val="center"/>
          </w:tcPr>
          <w:p w:rsidR="000E05A0" w:rsidRPr="000E05A0" w:rsidRDefault="000E05A0" w:rsidP="000E05A0">
            <w:pPr>
              <w:rPr>
                <w:lang w:eastAsia="ru-RU"/>
              </w:rPr>
            </w:pPr>
            <w:r w:rsidRPr="000E05A0">
              <w:rPr>
                <w:lang w:eastAsia="ru-RU"/>
              </w:rPr>
              <w:t>добыча</w:t>
            </w:r>
          </w:p>
        </w:tc>
        <w:tc>
          <w:tcPr>
            <w:tcW w:w="1130" w:type="dxa"/>
            <w:shd w:val="clear" w:color="auto" w:fill="auto"/>
            <w:vAlign w:val="center"/>
          </w:tcPr>
          <w:p w:rsidR="000E05A0" w:rsidRPr="000E05A0" w:rsidRDefault="000E05A0" w:rsidP="000E05A0">
            <w:pPr>
              <w:rPr>
                <w:lang w:eastAsia="ru-RU"/>
              </w:rPr>
            </w:pPr>
            <w:r w:rsidRPr="000E05A0">
              <w:rPr>
                <w:lang w:eastAsia="ru-RU"/>
              </w:rPr>
              <w:t>питьевое и хозяйственно-</w:t>
            </w:r>
            <w:r w:rsidRPr="000E05A0">
              <w:rPr>
                <w:lang w:eastAsia="ru-RU"/>
              </w:rPr>
              <w:softHyphen/>
              <w:t>бытовое</w:t>
            </w:r>
          </w:p>
        </w:tc>
        <w:tc>
          <w:tcPr>
            <w:tcW w:w="855" w:type="dxa"/>
            <w:shd w:val="clear" w:color="auto" w:fill="auto"/>
            <w:textDirection w:val="btLr"/>
            <w:vAlign w:val="center"/>
          </w:tcPr>
          <w:p w:rsidR="000E05A0" w:rsidRPr="000E05A0" w:rsidRDefault="000E05A0" w:rsidP="000E05A0">
            <w:pPr>
              <w:rPr>
                <w:lang w:eastAsia="ru-RU"/>
              </w:rPr>
            </w:pPr>
            <w:r w:rsidRPr="000E05A0">
              <w:rPr>
                <w:lang w:eastAsia="ru-RU"/>
              </w:rPr>
              <w:t>Чамзинский</w:t>
            </w:r>
          </w:p>
        </w:tc>
        <w:tc>
          <w:tcPr>
            <w:tcW w:w="1129" w:type="dxa"/>
            <w:shd w:val="clear" w:color="auto" w:fill="auto"/>
            <w:textDirection w:val="btLr"/>
            <w:vAlign w:val="center"/>
          </w:tcPr>
          <w:p w:rsidR="000E05A0" w:rsidRPr="000E05A0" w:rsidRDefault="000E05A0" w:rsidP="000E05A0">
            <w:pPr>
              <w:rPr>
                <w:lang w:eastAsia="ru-RU"/>
              </w:rPr>
            </w:pPr>
            <w:r w:rsidRPr="000E05A0">
              <w:rPr>
                <w:lang w:eastAsia="ru-RU"/>
              </w:rPr>
              <w:t>с. Апраксино</w:t>
            </w:r>
          </w:p>
        </w:tc>
        <w:tc>
          <w:tcPr>
            <w:tcW w:w="709" w:type="dxa"/>
            <w:shd w:val="clear" w:color="auto" w:fill="auto"/>
            <w:textDirection w:val="btLr"/>
            <w:vAlign w:val="center"/>
          </w:tcPr>
          <w:p w:rsidR="000E05A0" w:rsidRPr="000E05A0" w:rsidRDefault="000E05A0" w:rsidP="000E05A0">
            <w:pPr>
              <w:rPr>
                <w:lang w:eastAsia="ru-RU"/>
              </w:rPr>
            </w:pPr>
            <w:r w:rsidRPr="000E05A0">
              <w:rPr>
                <w:lang w:eastAsia="ru-RU"/>
              </w:rPr>
              <w:t>2444, 1135,</w:t>
            </w:r>
          </w:p>
          <w:p w:rsidR="000E05A0" w:rsidRPr="000E05A0" w:rsidRDefault="000E05A0" w:rsidP="000E05A0">
            <w:pPr>
              <w:rPr>
                <w:lang w:eastAsia="ru-RU"/>
              </w:rPr>
            </w:pPr>
            <w:r w:rsidRPr="000E05A0">
              <w:rPr>
                <w:lang w:eastAsia="ru-RU"/>
              </w:rPr>
              <w:t>1976</w:t>
            </w:r>
          </w:p>
        </w:tc>
        <w:tc>
          <w:tcPr>
            <w:tcW w:w="992" w:type="dxa"/>
            <w:shd w:val="clear" w:color="auto" w:fill="auto"/>
            <w:textDirection w:val="btLr"/>
            <w:vAlign w:val="center"/>
          </w:tcPr>
          <w:p w:rsidR="000E05A0" w:rsidRPr="000E05A0" w:rsidRDefault="000E05A0" w:rsidP="000E05A0">
            <w:pPr>
              <w:rPr>
                <w:lang w:eastAsia="ru-RU"/>
              </w:rPr>
            </w:pPr>
            <w:r w:rsidRPr="000E05A0">
              <w:rPr>
                <w:lang w:eastAsia="ru-RU"/>
              </w:rPr>
              <w:t>22.03.2043</w:t>
            </w:r>
          </w:p>
        </w:tc>
        <w:tc>
          <w:tcPr>
            <w:tcW w:w="572" w:type="dxa"/>
            <w:shd w:val="clear" w:color="auto" w:fill="auto"/>
            <w:textDirection w:val="btLr"/>
            <w:vAlign w:val="center"/>
          </w:tcPr>
          <w:p w:rsidR="000E05A0" w:rsidRPr="000E05A0" w:rsidRDefault="000E05A0" w:rsidP="000E05A0">
            <w:pPr>
              <w:rPr>
                <w:lang w:eastAsia="ru-RU"/>
              </w:rPr>
            </w:pPr>
            <w:r w:rsidRPr="000E05A0">
              <w:rPr>
                <w:lang w:eastAsia="ru-RU"/>
              </w:rPr>
              <w:t>96,13</w:t>
            </w:r>
          </w:p>
        </w:tc>
      </w:tr>
    </w:tbl>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Водоотведение</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lastRenderedPageBreak/>
        <w:t>Водоотведение – прием, транспортировка и очистка сточных вод с использованием централизованной системы водоотведения.</w:t>
      </w:r>
    </w:p>
    <w:p w:rsidR="000E05A0" w:rsidRPr="000E05A0" w:rsidRDefault="000E05A0" w:rsidP="000E05A0">
      <w:pPr>
        <w:rPr>
          <w:lang w:eastAsia="ru-RU"/>
        </w:rPr>
      </w:pPr>
      <w:bookmarkStart w:id="8" w:name="_Toc134871233"/>
      <w:r w:rsidRPr="000E05A0">
        <w:rPr>
          <w:lang w:eastAsia="ru-RU"/>
        </w:rPr>
        <w:t xml:space="preserve">Протяженность канализационных сетей по с. Апраксино – 1,94 км. Износ сетей канализации – 70%. Удельный вес жилой площади, оборудованной канализацией – 63,9%. В населённых пунктах Апраксинского сельского поселения централизованная система канализации отсутствует. </w:t>
      </w:r>
    </w:p>
    <w:p w:rsidR="000E05A0" w:rsidRPr="000E05A0" w:rsidRDefault="000E05A0" w:rsidP="000E05A0">
      <w:pPr>
        <w:rPr>
          <w:lang w:eastAsia="ru-RU"/>
        </w:rPr>
      </w:pPr>
      <w:r w:rsidRPr="000E05A0">
        <w:rPr>
          <w:lang w:eastAsia="ru-RU"/>
        </w:rPr>
        <w:t xml:space="preserve">Сточные воды от населения поступают в выгребы и колодцы, а затем используются для удобрения на поля и приусадебные участки. Жилая застройка большинства населенных пунктов в основном оборудована выносными туалетами с выгребными ямами. </w:t>
      </w:r>
    </w:p>
    <w:p w:rsidR="000E05A0" w:rsidRPr="000E05A0" w:rsidRDefault="000E05A0" w:rsidP="000E05A0">
      <w:pPr>
        <w:rPr>
          <w:lang w:eastAsia="ru-RU"/>
        </w:rPr>
      </w:pPr>
      <w:r w:rsidRPr="000E05A0">
        <w:rPr>
          <w:lang w:eastAsia="ru-RU"/>
        </w:rPr>
        <w:t xml:space="preserve">В некоторых селах имеются примитивные локальные системы водоотведения, принимающие стоки от отдельных зданий. Сточные воды сбрасываются либо напрямую, на рельеф и в водотоки, либо собираются в фильтрующие выгребные ямы и вывозятся ассенизационным транспортом на необорудованные свалки. Сточные воды от мытья и дезинфекции машин и доильных установок перед выпуском в канализацию должны проходить предварительную очистку в грязеотстойниках с бензоуловителями. </w:t>
      </w:r>
    </w:p>
    <w:p w:rsidR="000E05A0" w:rsidRPr="000E05A0" w:rsidRDefault="000E05A0" w:rsidP="000E05A0">
      <w:pPr>
        <w:rPr>
          <w:lang w:eastAsia="ru-RU"/>
        </w:rPr>
      </w:pPr>
      <w:r w:rsidRPr="000E05A0">
        <w:rPr>
          <w:lang w:eastAsia="ru-RU"/>
        </w:rPr>
        <w:t>В хозяйственную канализацию не принимается навозная жижа, которая должна собираться в водонепроницаемые жижесборники и компостироваться. В перспективе целесообразно устройство специальных установок по обработке и сушке навоза с дальнейшим использованием для целей удобрения полей.</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Теплоснабжение</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Теплоснабжение потребителей Чамзинского района (в том числе Апраксинского</w:t>
      </w:r>
    </w:p>
    <w:p w:rsidR="000E05A0" w:rsidRPr="000E05A0" w:rsidRDefault="000E05A0" w:rsidP="000E05A0">
      <w:pPr>
        <w:rPr>
          <w:lang w:eastAsia="ru-RU"/>
        </w:rPr>
      </w:pPr>
      <w:r w:rsidRPr="000E05A0">
        <w:rPr>
          <w:lang w:eastAsia="ru-RU"/>
        </w:rPr>
        <w:t>сельского поселения) обеспечивается от ТЭЦ-3 «Алексеевская» мощностью 73 Гкал/час,</w:t>
      </w:r>
    </w:p>
    <w:bookmarkEnd w:id="8"/>
    <w:p w:rsidR="000E05A0" w:rsidRPr="000E05A0" w:rsidRDefault="000E05A0" w:rsidP="000E05A0">
      <w:pPr>
        <w:rPr>
          <w:lang w:eastAsia="ru-RU"/>
        </w:rPr>
      </w:pPr>
      <w:r w:rsidRPr="000E05A0">
        <w:rPr>
          <w:lang w:eastAsia="ru-RU"/>
        </w:rPr>
        <w:t>котельными промышленных предприятий и муниципальными котельными.</w:t>
      </w:r>
    </w:p>
    <w:p w:rsidR="000E05A0" w:rsidRPr="000E05A0" w:rsidRDefault="000E05A0" w:rsidP="000E05A0">
      <w:pPr>
        <w:rPr>
          <w:lang w:eastAsia="ru-RU"/>
        </w:rPr>
      </w:pPr>
      <w:r w:rsidRPr="000E05A0">
        <w:rPr>
          <w:lang w:eastAsia="ru-RU"/>
        </w:rPr>
        <w:t>На территории Чамзинского муниципального района в сфере теплоснабжения осуществляют свою деятельность предприятие МУП ЧМР «Теплоснабжение». Теплоснабжение потребителей децентрализованное. Теплоснабжение сельского поселения осуществляется от источников, работающих на природном газе и на расчётный период теплоснабжение новых потребителей начинается от этих же источников с использованием новых энергосберегающих технологий и быстровозводимых (транспортабельных) котельных для обслуживания соц. культ. быта и сельскохозяйственного производства.</w:t>
      </w:r>
    </w:p>
    <w:p w:rsidR="000E05A0" w:rsidRPr="000E05A0" w:rsidRDefault="000E05A0" w:rsidP="000E05A0">
      <w:pPr>
        <w:rPr>
          <w:lang w:eastAsia="ru-RU"/>
        </w:rPr>
      </w:pPr>
      <w:r w:rsidRPr="000E05A0">
        <w:rPr>
          <w:lang w:eastAsia="ru-RU"/>
        </w:rPr>
        <w:t>В части застройки многоквартирными домами в с. Апраксино теплоснабжение (отопление и горячее водоснабжение) осуществляется котельными.</w:t>
      </w:r>
    </w:p>
    <w:p w:rsidR="000E05A0" w:rsidRPr="000E05A0" w:rsidRDefault="000E05A0" w:rsidP="000E05A0">
      <w:pPr>
        <w:rPr>
          <w:lang w:eastAsia="ru-RU"/>
        </w:rPr>
      </w:pPr>
      <w:r w:rsidRPr="000E05A0">
        <w:rPr>
          <w:lang w:eastAsia="ru-RU"/>
        </w:rPr>
        <w:t>Потребителями тепловой энергии являются:</w:t>
      </w:r>
    </w:p>
    <w:p w:rsidR="000E05A0" w:rsidRPr="000E05A0" w:rsidRDefault="000E05A0" w:rsidP="000E05A0">
      <w:pPr>
        <w:rPr>
          <w:lang w:eastAsia="ru-RU"/>
        </w:rPr>
      </w:pPr>
      <w:r w:rsidRPr="000E05A0">
        <w:rPr>
          <w:lang w:eastAsia="ru-RU"/>
        </w:rPr>
        <w:t>жилищно-коммунальный сектор;</w:t>
      </w:r>
    </w:p>
    <w:p w:rsidR="000E05A0" w:rsidRPr="000E05A0" w:rsidRDefault="000E05A0" w:rsidP="000E05A0">
      <w:pPr>
        <w:rPr>
          <w:lang w:eastAsia="ru-RU"/>
        </w:rPr>
      </w:pPr>
      <w:r w:rsidRPr="000E05A0">
        <w:rPr>
          <w:lang w:eastAsia="ru-RU"/>
        </w:rPr>
        <w:t>сельскохозяйственное производство;</w:t>
      </w:r>
    </w:p>
    <w:p w:rsidR="000E05A0" w:rsidRPr="000E05A0" w:rsidRDefault="000E05A0" w:rsidP="000E05A0">
      <w:pPr>
        <w:rPr>
          <w:lang w:eastAsia="ru-RU"/>
        </w:rPr>
      </w:pPr>
      <w:r w:rsidRPr="000E05A0">
        <w:rPr>
          <w:lang w:eastAsia="ru-RU"/>
        </w:rPr>
        <w:t>прочие потребители.</w:t>
      </w:r>
    </w:p>
    <w:p w:rsidR="000E05A0" w:rsidRPr="000E05A0" w:rsidRDefault="000E05A0" w:rsidP="000E05A0">
      <w:pPr>
        <w:rPr>
          <w:lang w:eastAsia="ru-RU"/>
        </w:rPr>
      </w:pPr>
      <w:r w:rsidRPr="000E05A0">
        <w:rPr>
          <w:lang w:eastAsia="ru-RU"/>
        </w:rPr>
        <w:lastRenderedPageBreak/>
        <w:t xml:space="preserve">Система теплоснабжения в Апраксинском сельском поселении индивидуальное. </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Газоснабжение</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Источником газоснабжения Чамзинского района является участок магистрального газопровода Саратов - Горький, диаметром 820 мм Р≤7,5 МПа. От магистрального газопровода Саратов-Горький с юго-западной стороны через весь район (с выходом в восточной части района) проложен газопровод-отвод на ГРС «Дубенки», диаметром 529 мм, давлением 7,5 МПа.</w:t>
      </w:r>
    </w:p>
    <w:p w:rsidR="000E05A0" w:rsidRPr="000E05A0" w:rsidRDefault="000E05A0" w:rsidP="000E05A0">
      <w:pPr>
        <w:rPr>
          <w:lang w:eastAsia="ru-RU"/>
        </w:rPr>
      </w:pPr>
      <w:r w:rsidRPr="000E05A0">
        <w:rPr>
          <w:lang w:eastAsia="ru-RU"/>
        </w:rPr>
        <w:t>От газопровода-отвода газ поступает на 5 ГРС района: «Победа», «Чамзинка», «Алексеевка», «Алексеевка –2» и «Медаево». От ГРС по распределительным газопроводам среднего (0,3 МПа) давления газ поступает на ГРП населенных пунктов.</w:t>
      </w:r>
    </w:p>
    <w:p w:rsidR="000E05A0" w:rsidRPr="000E05A0" w:rsidRDefault="000E05A0" w:rsidP="000E05A0">
      <w:pPr>
        <w:rPr>
          <w:lang w:eastAsia="ru-RU"/>
        </w:rPr>
      </w:pPr>
      <w:r w:rsidRPr="000E05A0">
        <w:rPr>
          <w:lang w:eastAsia="ru-RU"/>
        </w:rPr>
        <w:t>Через Апраксинское сельское поселение проходит межпоселковый газопровод, общей протяженностью 46,3 км. Согласно программы газификации Республики Мордовии в Апраксинском сельском поселении газифицированы населенные пункты Апраксино и Наченалы.</w:t>
      </w:r>
    </w:p>
    <w:p w:rsidR="000E05A0" w:rsidRPr="000E05A0" w:rsidRDefault="000E05A0" w:rsidP="000E05A0">
      <w:pPr>
        <w:rPr>
          <w:lang w:eastAsia="ru-RU"/>
        </w:rPr>
      </w:pPr>
      <w:r w:rsidRPr="000E05A0">
        <w:rPr>
          <w:lang w:eastAsia="ru-RU"/>
        </w:rPr>
        <w:t>Поставку природного газа в Чамзинский район осуществляет филиал ООО «Волготрансгаз» Починковское ЛПУМГ от Уренгойского месторождения. Сжиженным газом район снабжает Саранская ГНС ОАО «Мордовгаз».</w:t>
      </w:r>
    </w:p>
    <w:p w:rsidR="000E05A0" w:rsidRPr="000E05A0" w:rsidRDefault="000E05A0" w:rsidP="000E05A0">
      <w:pPr>
        <w:rPr>
          <w:lang w:eastAsia="ru-RU"/>
        </w:rPr>
      </w:pPr>
      <w:r w:rsidRPr="000E05A0">
        <w:rPr>
          <w:lang w:eastAsia="ru-RU"/>
        </w:rPr>
        <w:t>Потребителями природного газа в районе являются:</w:t>
      </w:r>
    </w:p>
    <w:p w:rsidR="000E05A0" w:rsidRPr="000E05A0" w:rsidRDefault="000E05A0" w:rsidP="000E05A0">
      <w:pPr>
        <w:rPr>
          <w:lang w:eastAsia="ru-RU"/>
        </w:rPr>
      </w:pPr>
      <w:r w:rsidRPr="000E05A0">
        <w:rPr>
          <w:lang w:eastAsia="ru-RU"/>
        </w:rPr>
        <w:t>население, использующее природный газ для приготовления пищи, горячей воды и нужд отопления;</w:t>
      </w:r>
    </w:p>
    <w:p w:rsidR="000E05A0" w:rsidRPr="000E05A0" w:rsidRDefault="000E05A0" w:rsidP="000E05A0">
      <w:pPr>
        <w:rPr>
          <w:lang w:eastAsia="ru-RU"/>
        </w:rPr>
      </w:pPr>
      <w:r w:rsidRPr="000E05A0">
        <w:rPr>
          <w:lang w:eastAsia="ru-RU"/>
        </w:rPr>
        <w:t>промышленные и коммунально-бытовые предприятия.</w:t>
      </w:r>
    </w:p>
    <w:p w:rsidR="000E05A0" w:rsidRPr="000E05A0" w:rsidRDefault="000E05A0" w:rsidP="000E05A0">
      <w:pPr>
        <w:rPr>
          <w:lang w:eastAsia="ru-RU"/>
        </w:rPr>
      </w:pPr>
      <w:r w:rsidRPr="000E05A0">
        <w:rPr>
          <w:lang w:eastAsia="ru-RU"/>
        </w:rPr>
        <w:t>В газифицированных домах установлены индивидуальные газовые водонагреватели различной производительности (в зависимости от площади отапливаемого помещения). Жители населенных пунктов, в которые природный газ не поступает, используют сжиженный газ для приготовления пищи и горячей воды, а также для отопления жилых домов.</w:t>
      </w:r>
    </w:p>
    <w:p w:rsidR="000E05A0" w:rsidRPr="000E05A0" w:rsidRDefault="000E05A0" w:rsidP="000E05A0">
      <w:pPr>
        <w:rPr>
          <w:lang w:eastAsia="ru-RU"/>
        </w:rPr>
      </w:pPr>
      <w:r w:rsidRPr="000E05A0">
        <w:rPr>
          <w:lang w:eastAsia="ru-RU"/>
        </w:rPr>
        <w:t>Техническое состояние газового хозяйства (трубопроводы, ГРС, ГРП) находятся в удовлетворительном состоянии.</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Электроснабжение</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 xml:space="preserve">Собственных источников электроснабжения Апраксинское сельское поселение не имеет, поэтому электроснабжение осуществляется от системы ОАО «Мордовэнерго» через опорные подстанции 110/10 кВ. Основными распределительными сетями ОАО «Мордовэнерго» в районе являются сети напряжением 110/10 кВ, выполненные на металлических и железобетонных опорах. 60 Электрические сети и трансформаторные подстанции находятся на балансе Чамзинского РЭС, ГУП РМ «Мордовкоммунэнерго» Чамзинского участка «Электротеплосеть». </w:t>
      </w:r>
    </w:p>
    <w:p w:rsidR="000E05A0" w:rsidRPr="000E05A0" w:rsidRDefault="000E05A0" w:rsidP="000E05A0">
      <w:pPr>
        <w:rPr>
          <w:lang w:eastAsia="ru-RU"/>
        </w:rPr>
      </w:pPr>
      <w:r w:rsidRPr="000E05A0">
        <w:rPr>
          <w:lang w:eastAsia="ru-RU"/>
        </w:rPr>
        <w:t xml:space="preserve">В Чамзинском районе находится Алексеевская ТЭЦ-3, расположенная пгт. Комсомольский. На территории Апраксинского сельского поселения имеется понизительная подстанция ПС «Апраксино» </w:t>
      </w:r>
      <w:r w:rsidRPr="000E05A0">
        <w:rPr>
          <w:lang w:eastAsia="ru-RU"/>
        </w:rPr>
        <w:lastRenderedPageBreak/>
        <w:t>35/10 кВ. Существующая схема высоковольтных электрических сетей обеспечивает надёжное электроснабжение поселения. Основной проблемой является изношенность распределительных электрических сетей.</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Санитарная очистка</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Объектами санитарной очистки являются:</w:t>
      </w:r>
    </w:p>
    <w:p w:rsidR="000E05A0" w:rsidRPr="000E05A0" w:rsidRDefault="000E05A0" w:rsidP="000E05A0">
      <w:pPr>
        <w:rPr>
          <w:lang w:eastAsia="ru-RU"/>
        </w:rPr>
      </w:pPr>
      <w:r w:rsidRPr="000E05A0">
        <w:rPr>
          <w:lang w:eastAsia="ru-RU"/>
        </w:rPr>
        <w:t>придомовые территории;</w:t>
      </w:r>
    </w:p>
    <w:p w:rsidR="000E05A0" w:rsidRPr="000E05A0" w:rsidRDefault="000E05A0" w:rsidP="000E05A0">
      <w:pPr>
        <w:rPr>
          <w:lang w:eastAsia="ru-RU"/>
        </w:rPr>
      </w:pPr>
      <w:r w:rsidRPr="000E05A0">
        <w:rPr>
          <w:lang w:eastAsia="ru-RU"/>
        </w:rPr>
        <w:t>улицы;</w:t>
      </w:r>
    </w:p>
    <w:p w:rsidR="000E05A0" w:rsidRPr="000E05A0" w:rsidRDefault="000E05A0" w:rsidP="000E05A0">
      <w:pPr>
        <w:rPr>
          <w:lang w:eastAsia="ru-RU"/>
        </w:rPr>
      </w:pPr>
      <w:r w:rsidRPr="000E05A0">
        <w:rPr>
          <w:lang w:eastAsia="ru-RU"/>
        </w:rPr>
        <w:t>проезды;</w:t>
      </w:r>
    </w:p>
    <w:p w:rsidR="000E05A0" w:rsidRPr="000E05A0" w:rsidRDefault="000E05A0" w:rsidP="000E05A0">
      <w:pPr>
        <w:rPr>
          <w:lang w:eastAsia="ru-RU"/>
        </w:rPr>
      </w:pPr>
      <w:r w:rsidRPr="000E05A0">
        <w:rPr>
          <w:lang w:eastAsia="ru-RU"/>
        </w:rPr>
        <w:t>территории объектов культурно-бытового назначения;</w:t>
      </w:r>
    </w:p>
    <w:p w:rsidR="000E05A0" w:rsidRPr="000E05A0" w:rsidRDefault="000E05A0" w:rsidP="000E05A0">
      <w:pPr>
        <w:rPr>
          <w:lang w:eastAsia="ru-RU"/>
        </w:rPr>
      </w:pPr>
      <w:r w:rsidRPr="000E05A0">
        <w:rPr>
          <w:lang w:eastAsia="ru-RU"/>
        </w:rPr>
        <w:t>предприятий, учреждений и организаций;</w:t>
      </w:r>
    </w:p>
    <w:p w:rsidR="000E05A0" w:rsidRPr="000E05A0" w:rsidRDefault="000E05A0" w:rsidP="000E05A0">
      <w:pPr>
        <w:rPr>
          <w:lang w:eastAsia="ru-RU"/>
        </w:rPr>
      </w:pPr>
      <w:r w:rsidRPr="000E05A0">
        <w:rPr>
          <w:lang w:eastAsia="ru-RU"/>
        </w:rPr>
        <w:t>парков;</w:t>
      </w:r>
    </w:p>
    <w:p w:rsidR="000E05A0" w:rsidRPr="000E05A0" w:rsidRDefault="000E05A0" w:rsidP="000E05A0">
      <w:pPr>
        <w:rPr>
          <w:lang w:eastAsia="ru-RU"/>
        </w:rPr>
      </w:pPr>
      <w:r w:rsidRPr="000E05A0">
        <w:rPr>
          <w:lang w:eastAsia="ru-RU"/>
        </w:rPr>
        <w:t>скверов;</w:t>
      </w:r>
    </w:p>
    <w:p w:rsidR="000E05A0" w:rsidRPr="000E05A0" w:rsidRDefault="000E05A0" w:rsidP="000E05A0">
      <w:pPr>
        <w:rPr>
          <w:lang w:eastAsia="ru-RU"/>
        </w:rPr>
      </w:pPr>
      <w:r w:rsidRPr="000E05A0">
        <w:rPr>
          <w:lang w:eastAsia="ru-RU"/>
        </w:rPr>
        <w:t>площадей и иных мест общественного пользования и мест отдыха.</w:t>
      </w:r>
    </w:p>
    <w:p w:rsidR="000E05A0" w:rsidRPr="000E05A0" w:rsidRDefault="000E05A0" w:rsidP="000E05A0">
      <w:pPr>
        <w:rPr>
          <w:lang w:eastAsia="ru-RU"/>
        </w:rPr>
      </w:pPr>
      <w:r w:rsidRPr="000E05A0">
        <w:rPr>
          <w:lang w:eastAsia="ru-RU"/>
        </w:rPr>
        <w:t xml:space="preserve">При обращении с отходами необходимо руководствоваться Приказом Министерства энергетики и жилищно-коммунального хозяйства Республики Мордовия от 31 марта 2026 года № 16/67 «О признании утратившим силу приказа Министерства энергетики и жилищно-коммунального хозяйства Республики Мордовия от 5 декабря 2024 г. № 16/278 «Об утверждении территориальной схемы обращения с отходами Республики Мордовия»». </w:t>
      </w:r>
    </w:p>
    <w:p w:rsidR="000E05A0" w:rsidRPr="000E05A0" w:rsidRDefault="000E05A0" w:rsidP="000E05A0">
      <w:pPr>
        <w:rPr>
          <w:lang w:eastAsia="ru-RU"/>
        </w:rPr>
      </w:pPr>
      <w:r w:rsidRPr="000E05A0">
        <w:rPr>
          <w:lang w:eastAsia="ru-RU"/>
        </w:rPr>
        <w:t xml:space="preserve">Согласно территориальной схеме обращения с отходами Республики Мордовия, в Апраксинском </w:t>
      </w:r>
      <w:r w:rsidRPr="000E05A0">
        <w:t>сельском поселении</w:t>
      </w:r>
      <w:r w:rsidRPr="000E05A0">
        <w:rPr>
          <w:lang w:eastAsia="ru-RU"/>
        </w:rPr>
        <w:t xml:space="preserve"> регулярно производится система очистки (вывоз ТКО по постоянному графику).</w:t>
      </w:r>
    </w:p>
    <w:p w:rsidR="000E05A0" w:rsidRPr="000E05A0" w:rsidRDefault="000E05A0" w:rsidP="000E05A0">
      <w:pPr>
        <w:rPr>
          <w:lang w:eastAsia="ru-RU"/>
        </w:rPr>
      </w:pPr>
      <w:r w:rsidRPr="000E05A0">
        <w:rPr>
          <w:lang w:eastAsia="ru-RU"/>
        </w:rPr>
        <w:t xml:space="preserve">Согласно Приложению А 6. (сведения взяты с электронного источника Министерство энергетики и жилищно-коммунального хозяйства Республики Мордовия). </w:t>
      </w:r>
    </w:p>
    <w:p w:rsidR="000E05A0" w:rsidRPr="000E05A0" w:rsidRDefault="000E05A0" w:rsidP="000E05A0">
      <w:pPr>
        <w:rPr>
          <w:lang w:eastAsia="ru-RU"/>
        </w:rPr>
      </w:pPr>
      <w:r w:rsidRPr="000E05A0">
        <w:rPr>
          <w:lang w:eastAsia="ru-RU"/>
        </w:rPr>
        <w:t xml:space="preserve">Согласно Схеме территориального планирования Республики Мордовия, утвержденной Постановлением № 74 от 29.01.2024 г. «О внесении изменений в Схему территориального планирования Республики Мордовия», а также согласно данным Государственного комитета по ветеринарии Республики Мордовии и сведениям ЕГРН, данным полученным от администрации Апраксинского сельского поселения, на территории Апраксинского сельского поселения находится 1 скотомогильник. </w:t>
      </w:r>
    </w:p>
    <w:p w:rsidR="000E05A0" w:rsidRPr="000E05A0" w:rsidRDefault="000E05A0" w:rsidP="000E05A0">
      <w:pPr>
        <w:rPr>
          <w:lang w:eastAsia="ru-RU"/>
        </w:rPr>
        <w:sectPr w:rsidR="000E05A0" w:rsidRPr="000E05A0" w:rsidSect="00B84A71">
          <w:headerReference w:type="default" r:id="rId25"/>
          <w:footerReference w:type="default" r:id="rId26"/>
          <w:pgSz w:w="11906" w:h="16838"/>
          <w:pgMar w:top="1134" w:right="850" w:bottom="1134" w:left="1276" w:header="708" w:footer="0" w:gutter="0"/>
          <w:cols w:space="708"/>
          <w:docGrid w:linePitch="360"/>
        </w:sectPr>
      </w:pPr>
    </w:p>
    <w:p w:rsidR="000E05A0" w:rsidRPr="000E05A0" w:rsidRDefault="000E05A0" w:rsidP="000E05A0">
      <w:pPr>
        <w:rPr>
          <w:lang w:eastAsia="ru-RU"/>
        </w:rPr>
      </w:pPr>
      <w:r w:rsidRPr="000E05A0">
        <w:rPr>
          <w:lang w:eastAsia="ru-RU"/>
        </w:rPr>
        <w:lastRenderedPageBreak/>
        <w:t>Таблица 2.8-2 – Перечень скотомогильников (биотермических ям), в том числе сибиреязвенных на территории Апраксинского сельского поселения</w:t>
      </w:r>
    </w:p>
    <w:p w:rsidR="000E05A0" w:rsidRPr="000E05A0" w:rsidRDefault="000E05A0" w:rsidP="000E05A0">
      <w:pPr>
        <w:rPr>
          <w:lang w:eastAsia="ru-RU"/>
        </w:rPr>
      </w:pPr>
    </w:p>
    <w:tbl>
      <w:tblPr>
        <w:tblW w:w="14643"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0"/>
        <w:gridCol w:w="1134"/>
        <w:gridCol w:w="1276"/>
        <w:gridCol w:w="1984"/>
        <w:gridCol w:w="1560"/>
        <w:gridCol w:w="567"/>
        <w:gridCol w:w="567"/>
        <w:gridCol w:w="850"/>
        <w:gridCol w:w="851"/>
        <w:gridCol w:w="2126"/>
        <w:gridCol w:w="850"/>
        <w:gridCol w:w="709"/>
        <w:gridCol w:w="709"/>
        <w:gridCol w:w="850"/>
      </w:tblGrid>
      <w:tr w:rsidR="000E05A0" w:rsidRPr="000E05A0" w:rsidTr="00D46C70">
        <w:trPr>
          <w:trHeight w:val="20"/>
        </w:trPr>
        <w:tc>
          <w:tcPr>
            <w:tcW w:w="610" w:type="dxa"/>
            <w:vMerge w:val="restart"/>
            <w:textDirection w:val="btLr"/>
            <w:vAlign w:val="center"/>
          </w:tcPr>
          <w:p w:rsidR="000E05A0" w:rsidRPr="000E05A0" w:rsidRDefault="000E05A0" w:rsidP="000E05A0">
            <w:r w:rsidRPr="000E05A0">
              <w:t>Порядковый номер</w:t>
            </w:r>
          </w:p>
        </w:tc>
        <w:tc>
          <w:tcPr>
            <w:tcW w:w="2410" w:type="dxa"/>
            <w:gridSpan w:val="2"/>
            <w:shd w:val="clear" w:color="auto" w:fill="auto"/>
            <w:vAlign w:val="center"/>
          </w:tcPr>
          <w:p w:rsidR="000E05A0" w:rsidRPr="000E05A0" w:rsidRDefault="000E05A0" w:rsidP="000E05A0">
            <w:r w:rsidRPr="000E05A0">
              <w:t>Местонахождение скотомогильника</w:t>
            </w:r>
          </w:p>
        </w:tc>
        <w:tc>
          <w:tcPr>
            <w:tcW w:w="1984" w:type="dxa"/>
            <w:vMerge w:val="restart"/>
            <w:shd w:val="clear" w:color="auto" w:fill="auto"/>
            <w:vAlign w:val="center"/>
            <w:hideMark/>
          </w:tcPr>
          <w:p w:rsidR="000E05A0" w:rsidRPr="000E05A0" w:rsidRDefault="000E05A0" w:rsidP="000E05A0">
            <w:r w:rsidRPr="000E05A0">
              <w:t>Наименование пункта нахождения скотомогильника (полностью)</w:t>
            </w:r>
          </w:p>
        </w:tc>
        <w:tc>
          <w:tcPr>
            <w:tcW w:w="1560" w:type="dxa"/>
            <w:vMerge w:val="restart"/>
            <w:vAlign w:val="center"/>
            <w:hideMark/>
          </w:tcPr>
          <w:p w:rsidR="000E05A0" w:rsidRPr="000E05A0" w:rsidRDefault="000E05A0" w:rsidP="000E05A0">
            <w:r w:rsidRPr="000E05A0">
              <w:t>Тип скотомогильника (биотермическая яма, захоронение в земляную яму)</w:t>
            </w:r>
          </w:p>
        </w:tc>
        <w:tc>
          <w:tcPr>
            <w:tcW w:w="567" w:type="dxa"/>
            <w:vMerge w:val="restart"/>
            <w:textDirection w:val="btLr"/>
            <w:vAlign w:val="center"/>
            <w:hideMark/>
          </w:tcPr>
          <w:p w:rsidR="000E05A0" w:rsidRPr="000E05A0" w:rsidRDefault="000E05A0" w:rsidP="000E05A0">
            <w:r w:rsidRPr="000E05A0">
              <w:t>Площадь скотомогильника (кв.м.)</w:t>
            </w:r>
          </w:p>
        </w:tc>
        <w:tc>
          <w:tcPr>
            <w:tcW w:w="567" w:type="dxa"/>
            <w:vMerge w:val="restart"/>
            <w:textDirection w:val="btLr"/>
            <w:vAlign w:val="center"/>
            <w:hideMark/>
          </w:tcPr>
          <w:p w:rsidR="000E05A0" w:rsidRPr="000E05A0" w:rsidRDefault="000E05A0" w:rsidP="000E05A0">
            <w:r w:rsidRPr="000E05A0">
              <w:t>Количество биотермических ям</w:t>
            </w:r>
          </w:p>
        </w:tc>
        <w:tc>
          <w:tcPr>
            <w:tcW w:w="850" w:type="dxa"/>
            <w:vMerge w:val="restart"/>
            <w:textDirection w:val="btLr"/>
            <w:vAlign w:val="center"/>
            <w:hideMark/>
          </w:tcPr>
          <w:p w:rsidR="000E05A0" w:rsidRPr="000E05A0" w:rsidRDefault="000E05A0" w:rsidP="000E05A0">
            <w:r w:rsidRPr="000E05A0">
              <w:t>Первое захоронение биологических отходов в скотомогильнике (год)</w:t>
            </w:r>
          </w:p>
        </w:tc>
        <w:tc>
          <w:tcPr>
            <w:tcW w:w="851" w:type="dxa"/>
            <w:vMerge w:val="restart"/>
            <w:textDirection w:val="btLr"/>
            <w:vAlign w:val="center"/>
            <w:hideMark/>
          </w:tcPr>
          <w:p w:rsidR="000E05A0" w:rsidRPr="000E05A0" w:rsidRDefault="000E05A0" w:rsidP="000E05A0">
            <w:r w:rsidRPr="000E05A0">
              <w:t>Захоронение животных, павших от сибирской язвы (год)</w:t>
            </w:r>
          </w:p>
        </w:tc>
        <w:tc>
          <w:tcPr>
            <w:tcW w:w="2126" w:type="dxa"/>
            <w:vMerge w:val="restart"/>
            <w:vAlign w:val="center"/>
            <w:hideMark/>
          </w:tcPr>
          <w:p w:rsidR="000E05A0" w:rsidRPr="000E05A0" w:rsidRDefault="000E05A0" w:rsidP="000E05A0">
            <w:r w:rsidRPr="000E05A0">
              <w:t>Статус</w:t>
            </w:r>
          </w:p>
          <w:p w:rsidR="000E05A0" w:rsidRPr="000E05A0" w:rsidRDefault="000E05A0" w:rsidP="000E05A0">
            <w:r w:rsidRPr="000E05A0">
              <w:t>скотомогильника: «действующий» или «законсервированный»</w:t>
            </w:r>
          </w:p>
        </w:tc>
        <w:tc>
          <w:tcPr>
            <w:tcW w:w="850" w:type="dxa"/>
            <w:vMerge w:val="restart"/>
            <w:textDirection w:val="btLr"/>
            <w:vAlign w:val="center"/>
            <w:hideMark/>
          </w:tcPr>
          <w:p w:rsidR="000E05A0" w:rsidRPr="000E05A0" w:rsidRDefault="000E05A0" w:rsidP="000E05A0">
            <w:r w:rsidRPr="000E05A0">
              <w:t>Наличие основных элементов обустройства, (ограждение, оканавливание и др.) (есть/нет)</w:t>
            </w:r>
          </w:p>
        </w:tc>
        <w:tc>
          <w:tcPr>
            <w:tcW w:w="709" w:type="dxa"/>
            <w:vMerge w:val="restart"/>
            <w:shd w:val="clear" w:color="auto" w:fill="auto"/>
            <w:textDirection w:val="btLr"/>
            <w:vAlign w:val="center"/>
            <w:hideMark/>
          </w:tcPr>
          <w:p w:rsidR="000E05A0" w:rsidRPr="000E05A0" w:rsidRDefault="000E05A0" w:rsidP="000E05A0">
            <w:r w:rsidRPr="000E05A0">
              <w:t>Указать наименование собственника скотомогильника</w:t>
            </w:r>
          </w:p>
        </w:tc>
        <w:tc>
          <w:tcPr>
            <w:tcW w:w="709" w:type="dxa"/>
            <w:vMerge w:val="restart"/>
            <w:shd w:val="clear" w:color="auto" w:fill="auto"/>
            <w:textDirection w:val="btLr"/>
            <w:vAlign w:val="center"/>
            <w:hideMark/>
          </w:tcPr>
          <w:p w:rsidR="000E05A0" w:rsidRPr="000E05A0" w:rsidRDefault="000E05A0" w:rsidP="000E05A0">
            <w:r w:rsidRPr="000E05A0">
              <w:t>Скотомогильник расположен в водоохранной зоне (да/нет)</w:t>
            </w:r>
          </w:p>
        </w:tc>
        <w:tc>
          <w:tcPr>
            <w:tcW w:w="850" w:type="dxa"/>
            <w:vMerge w:val="restart"/>
            <w:textDirection w:val="btLr"/>
            <w:vAlign w:val="center"/>
          </w:tcPr>
          <w:p w:rsidR="000E05A0" w:rsidRPr="000E05A0" w:rsidRDefault="000E05A0" w:rsidP="000E05A0">
            <w:r w:rsidRPr="000E05A0">
              <w:t>Кадастровый номер земельного участка</w:t>
            </w:r>
          </w:p>
          <w:p w:rsidR="000E05A0" w:rsidRPr="000E05A0" w:rsidRDefault="000E05A0" w:rsidP="000E05A0"/>
        </w:tc>
      </w:tr>
      <w:tr w:rsidR="000E05A0" w:rsidRPr="000E05A0" w:rsidTr="00D46C70">
        <w:trPr>
          <w:cantSplit/>
          <w:trHeight w:val="1605"/>
        </w:trPr>
        <w:tc>
          <w:tcPr>
            <w:tcW w:w="610" w:type="dxa"/>
            <w:vMerge/>
            <w:textDirection w:val="btLr"/>
            <w:vAlign w:val="center"/>
          </w:tcPr>
          <w:p w:rsidR="000E05A0" w:rsidRPr="000E05A0" w:rsidRDefault="000E05A0" w:rsidP="000E05A0"/>
        </w:tc>
        <w:tc>
          <w:tcPr>
            <w:tcW w:w="1134" w:type="dxa"/>
            <w:shd w:val="clear" w:color="auto" w:fill="auto"/>
            <w:textDirection w:val="btLr"/>
            <w:vAlign w:val="center"/>
          </w:tcPr>
          <w:p w:rsidR="000E05A0" w:rsidRPr="000E05A0" w:rsidRDefault="000E05A0" w:rsidP="000E05A0">
            <w:r w:rsidRPr="000E05A0">
              <w:t>II уровень классификации</w:t>
            </w:r>
          </w:p>
        </w:tc>
        <w:tc>
          <w:tcPr>
            <w:tcW w:w="1276" w:type="dxa"/>
            <w:shd w:val="clear" w:color="auto" w:fill="auto"/>
            <w:textDirection w:val="btLr"/>
            <w:vAlign w:val="center"/>
          </w:tcPr>
          <w:p w:rsidR="000E05A0" w:rsidRPr="000E05A0" w:rsidRDefault="000E05A0" w:rsidP="000E05A0">
            <w:r w:rsidRPr="000E05A0">
              <w:t>III уровень классификации</w:t>
            </w:r>
          </w:p>
        </w:tc>
        <w:tc>
          <w:tcPr>
            <w:tcW w:w="1984" w:type="dxa"/>
            <w:vMerge/>
            <w:vAlign w:val="center"/>
            <w:hideMark/>
          </w:tcPr>
          <w:p w:rsidR="000E05A0" w:rsidRPr="000E05A0" w:rsidRDefault="000E05A0" w:rsidP="000E05A0"/>
        </w:tc>
        <w:tc>
          <w:tcPr>
            <w:tcW w:w="1560" w:type="dxa"/>
            <w:vMerge/>
            <w:vAlign w:val="center"/>
            <w:hideMark/>
          </w:tcPr>
          <w:p w:rsidR="000E05A0" w:rsidRPr="000E05A0" w:rsidRDefault="000E05A0" w:rsidP="000E05A0"/>
        </w:tc>
        <w:tc>
          <w:tcPr>
            <w:tcW w:w="567" w:type="dxa"/>
            <w:vMerge/>
            <w:textDirection w:val="btLr"/>
            <w:vAlign w:val="center"/>
            <w:hideMark/>
          </w:tcPr>
          <w:p w:rsidR="000E05A0" w:rsidRPr="000E05A0" w:rsidRDefault="000E05A0" w:rsidP="000E05A0"/>
        </w:tc>
        <w:tc>
          <w:tcPr>
            <w:tcW w:w="567" w:type="dxa"/>
            <w:vMerge/>
            <w:textDirection w:val="btLr"/>
            <w:vAlign w:val="center"/>
            <w:hideMark/>
          </w:tcPr>
          <w:p w:rsidR="000E05A0" w:rsidRPr="000E05A0" w:rsidRDefault="000E05A0" w:rsidP="000E05A0"/>
        </w:tc>
        <w:tc>
          <w:tcPr>
            <w:tcW w:w="850" w:type="dxa"/>
            <w:vMerge/>
            <w:textDirection w:val="btLr"/>
            <w:vAlign w:val="center"/>
            <w:hideMark/>
          </w:tcPr>
          <w:p w:rsidR="000E05A0" w:rsidRPr="000E05A0" w:rsidRDefault="000E05A0" w:rsidP="000E05A0"/>
        </w:tc>
        <w:tc>
          <w:tcPr>
            <w:tcW w:w="851" w:type="dxa"/>
            <w:vMerge/>
            <w:textDirection w:val="btLr"/>
            <w:vAlign w:val="center"/>
            <w:hideMark/>
          </w:tcPr>
          <w:p w:rsidR="000E05A0" w:rsidRPr="000E05A0" w:rsidRDefault="000E05A0" w:rsidP="000E05A0"/>
        </w:tc>
        <w:tc>
          <w:tcPr>
            <w:tcW w:w="2126" w:type="dxa"/>
            <w:vMerge/>
            <w:vAlign w:val="center"/>
            <w:hideMark/>
          </w:tcPr>
          <w:p w:rsidR="000E05A0" w:rsidRPr="000E05A0" w:rsidRDefault="000E05A0" w:rsidP="000E05A0"/>
        </w:tc>
        <w:tc>
          <w:tcPr>
            <w:tcW w:w="850" w:type="dxa"/>
            <w:vMerge/>
            <w:textDirection w:val="btLr"/>
            <w:vAlign w:val="center"/>
            <w:hideMark/>
          </w:tcPr>
          <w:p w:rsidR="000E05A0" w:rsidRPr="000E05A0" w:rsidRDefault="000E05A0" w:rsidP="000E05A0"/>
        </w:tc>
        <w:tc>
          <w:tcPr>
            <w:tcW w:w="709" w:type="dxa"/>
            <w:vMerge/>
            <w:textDirection w:val="btLr"/>
            <w:vAlign w:val="center"/>
            <w:hideMark/>
          </w:tcPr>
          <w:p w:rsidR="000E05A0" w:rsidRPr="000E05A0" w:rsidRDefault="000E05A0" w:rsidP="000E05A0"/>
        </w:tc>
        <w:tc>
          <w:tcPr>
            <w:tcW w:w="709" w:type="dxa"/>
            <w:vMerge/>
            <w:textDirection w:val="btLr"/>
            <w:vAlign w:val="center"/>
            <w:hideMark/>
          </w:tcPr>
          <w:p w:rsidR="000E05A0" w:rsidRPr="000E05A0" w:rsidRDefault="000E05A0" w:rsidP="000E05A0"/>
        </w:tc>
        <w:tc>
          <w:tcPr>
            <w:tcW w:w="850" w:type="dxa"/>
            <w:vMerge/>
            <w:textDirection w:val="btLr"/>
            <w:vAlign w:val="center"/>
          </w:tcPr>
          <w:p w:rsidR="000E05A0" w:rsidRPr="000E05A0" w:rsidRDefault="000E05A0" w:rsidP="000E05A0"/>
        </w:tc>
      </w:tr>
      <w:tr w:rsidR="000E05A0" w:rsidRPr="000E05A0" w:rsidTr="00D46C70">
        <w:trPr>
          <w:cantSplit/>
          <w:trHeight w:val="1216"/>
        </w:trPr>
        <w:tc>
          <w:tcPr>
            <w:tcW w:w="610" w:type="dxa"/>
            <w:vMerge/>
            <w:textDirection w:val="btLr"/>
            <w:vAlign w:val="center"/>
          </w:tcPr>
          <w:p w:rsidR="000E05A0" w:rsidRPr="000E05A0" w:rsidRDefault="000E05A0" w:rsidP="000E05A0"/>
        </w:tc>
        <w:tc>
          <w:tcPr>
            <w:tcW w:w="1134" w:type="dxa"/>
            <w:shd w:val="clear" w:color="auto" w:fill="auto"/>
            <w:textDirection w:val="btLr"/>
            <w:vAlign w:val="center"/>
            <w:hideMark/>
          </w:tcPr>
          <w:p w:rsidR="000E05A0" w:rsidRPr="000E05A0" w:rsidRDefault="000E05A0" w:rsidP="000E05A0">
            <w:r w:rsidRPr="000E05A0">
              <w:t>район</w:t>
            </w:r>
          </w:p>
        </w:tc>
        <w:tc>
          <w:tcPr>
            <w:tcW w:w="1276" w:type="dxa"/>
            <w:shd w:val="clear" w:color="auto" w:fill="auto"/>
            <w:textDirection w:val="btLr"/>
            <w:vAlign w:val="center"/>
            <w:hideMark/>
          </w:tcPr>
          <w:p w:rsidR="000E05A0" w:rsidRPr="000E05A0" w:rsidRDefault="000E05A0" w:rsidP="000E05A0">
            <w:r w:rsidRPr="000E05A0">
              <w:t>Поселение</w:t>
            </w:r>
          </w:p>
        </w:tc>
        <w:tc>
          <w:tcPr>
            <w:tcW w:w="1984" w:type="dxa"/>
            <w:vMerge/>
            <w:vAlign w:val="center"/>
            <w:hideMark/>
          </w:tcPr>
          <w:p w:rsidR="000E05A0" w:rsidRPr="000E05A0" w:rsidRDefault="000E05A0" w:rsidP="000E05A0"/>
        </w:tc>
        <w:tc>
          <w:tcPr>
            <w:tcW w:w="1560" w:type="dxa"/>
            <w:vMerge/>
            <w:vAlign w:val="center"/>
            <w:hideMark/>
          </w:tcPr>
          <w:p w:rsidR="000E05A0" w:rsidRPr="000E05A0" w:rsidRDefault="000E05A0" w:rsidP="000E05A0"/>
        </w:tc>
        <w:tc>
          <w:tcPr>
            <w:tcW w:w="567" w:type="dxa"/>
            <w:vMerge/>
            <w:textDirection w:val="btLr"/>
            <w:vAlign w:val="center"/>
            <w:hideMark/>
          </w:tcPr>
          <w:p w:rsidR="000E05A0" w:rsidRPr="000E05A0" w:rsidRDefault="000E05A0" w:rsidP="000E05A0"/>
        </w:tc>
        <w:tc>
          <w:tcPr>
            <w:tcW w:w="567" w:type="dxa"/>
            <w:vMerge/>
            <w:textDirection w:val="btLr"/>
            <w:vAlign w:val="center"/>
            <w:hideMark/>
          </w:tcPr>
          <w:p w:rsidR="000E05A0" w:rsidRPr="000E05A0" w:rsidRDefault="000E05A0" w:rsidP="000E05A0"/>
        </w:tc>
        <w:tc>
          <w:tcPr>
            <w:tcW w:w="850" w:type="dxa"/>
            <w:vMerge/>
            <w:textDirection w:val="btLr"/>
            <w:vAlign w:val="center"/>
            <w:hideMark/>
          </w:tcPr>
          <w:p w:rsidR="000E05A0" w:rsidRPr="000E05A0" w:rsidRDefault="000E05A0" w:rsidP="000E05A0"/>
        </w:tc>
        <w:tc>
          <w:tcPr>
            <w:tcW w:w="851" w:type="dxa"/>
            <w:vMerge/>
            <w:textDirection w:val="btLr"/>
            <w:vAlign w:val="center"/>
            <w:hideMark/>
          </w:tcPr>
          <w:p w:rsidR="000E05A0" w:rsidRPr="000E05A0" w:rsidRDefault="000E05A0" w:rsidP="000E05A0"/>
        </w:tc>
        <w:tc>
          <w:tcPr>
            <w:tcW w:w="2126" w:type="dxa"/>
            <w:vMerge/>
            <w:vAlign w:val="center"/>
            <w:hideMark/>
          </w:tcPr>
          <w:p w:rsidR="000E05A0" w:rsidRPr="000E05A0" w:rsidRDefault="000E05A0" w:rsidP="000E05A0"/>
        </w:tc>
        <w:tc>
          <w:tcPr>
            <w:tcW w:w="850" w:type="dxa"/>
            <w:vMerge/>
            <w:textDirection w:val="btLr"/>
            <w:vAlign w:val="center"/>
            <w:hideMark/>
          </w:tcPr>
          <w:p w:rsidR="000E05A0" w:rsidRPr="000E05A0" w:rsidRDefault="000E05A0" w:rsidP="000E05A0"/>
        </w:tc>
        <w:tc>
          <w:tcPr>
            <w:tcW w:w="709" w:type="dxa"/>
            <w:vMerge/>
            <w:textDirection w:val="btLr"/>
            <w:vAlign w:val="center"/>
            <w:hideMark/>
          </w:tcPr>
          <w:p w:rsidR="000E05A0" w:rsidRPr="000E05A0" w:rsidRDefault="000E05A0" w:rsidP="000E05A0"/>
        </w:tc>
        <w:tc>
          <w:tcPr>
            <w:tcW w:w="709" w:type="dxa"/>
            <w:vMerge/>
            <w:textDirection w:val="btLr"/>
            <w:vAlign w:val="center"/>
            <w:hideMark/>
          </w:tcPr>
          <w:p w:rsidR="000E05A0" w:rsidRPr="000E05A0" w:rsidRDefault="000E05A0" w:rsidP="000E05A0"/>
        </w:tc>
        <w:tc>
          <w:tcPr>
            <w:tcW w:w="850" w:type="dxa"/>
            <w:vMerge/>
            <w:textDirection w:val="btLr"/>
            <w:vAlign w:val="center"/>
          </w:tcPr>
          <w:p w:rsidR="000E05A0" w:rsidRPr="000E05A0" w:rsidRDefault="000E05A0" w:rsidP="000E05A0"/>
        </w:tc>
      </w:tr>
      <w:tr w:rsidR="000E05A0" w:rsidRPr="000E05A0" w:rsidTr="00D46C70">
        <w:trPr>
          <w:cantSplit/>
          <w:trHeight w:val="2489"/>
        </w:trPr>
        <w:tc>
          <w:tcPr>
            <w:tcW w:w="610" w:type="dxa"/>
            <w:textDirection w:val="btLr"/>
            <w:vAlign w:val="center"/>
          </w:tcPr>
          <w:p w:rsidR="000E05A0" w:rsidRPr="000E05A0" w:rsidRDefault="000E05A0" w:rsidP="000E05A0">
            <w:pPr>
              <w:rPr>
                <w:lang w:eastAsia="ru-RU"/>
              </w:rPr>
            </w:pPr>
            <w:r w:rsidRPr="000E05A0">
              <w:rPr>
                <w:lang w:eastAsia="ru-RU"/>
              </w:rPr>
              <w:t>-</w:t>
            </w:r>
          </w:p>
        </w:tc>
        <w:tc>
          <w:tcPr>
            <w:tcW w:w="1134" w:type="dxa"/>
            <w:shd w:val="clear" w:color="auto" w:fill="auto"/>
            <w:textDirection w:val="btLr"/>
            <w:vAlign w:val="center"/>
          </w:tcPr>
          <w:p w:rsidR="000E05A0" w:rsidRPr="000E05A0" w:rsidRDefault="000E05A0" w:rsidP="000E05A0">
            <w:pPr>
              <w:rPr>
                <w:lang w:eastAsia="ru-RU"/>
              </w:rPr>
            </w:pPr>
            <w:r w:rsidRPr="000E05A0">
              <w:rPr>
                <w:lang w:eastAsia="ru-RU"/>
              </w:rPr>
              <w:t>Чамзинский</w:t>
            </w:r>
          </w:p>
        </w:tc>
        <w:tc>
          <w:tcPr>
            <w:tcW w:w="1276" w:type="dxa"/>
            <w:shd w:val="clear" w:color="auto" w:fill="auto"/>
            <w:textDirection w:val="btLr"/>
            <w:vAlign w:val="center"/>
          </w:tcPr>
          <w:p w:rsidR="000E05A0" w:rsidRPr="000E05A0" w:rsidRDefault="000E05A0" w:rsidP="000E05A0">
            <w:pPr>
              <w:rPr>
                <w:lang w:eastAsia="ru-RU"/>
              </w:rPr>
            </w:pPr>
            <w:r w:rsidRPr="000E05A0">
              <w:rPr>
                <w:lang w:eastAsia="ru-RU"/>
              </w:rPr>
              <w:t>Апраксинское</w:t>
            </w:r>
          </w:p>
        </w:tc>
        <w:tc>
          <w:tcPr>
            <w:tcW w:w="1984" w:type="dxa"/>
            <w:shd w:val="clear" w:color="auto" w:fill="auto"/>
            <w:vAlign w:val="center"/>
          </w:tcPr>
          <w:p w:rsidR="000E05A0" w:rsidRPr="000E05A0" w:rsidRDefault="000E05A0" w:rsidP="000E05A0">
            <w:pPr>
              <w:rPr>
                <w:lang w:eastAsia="ru-RU"/>
              </w:rPr>
            </w:pPr>
            <w:r w:rsidRPr="000E05A0">
              <w:rPr>
                <w:lang w:eastAsia="ru-RU"/>
              </w:rPr>
              <w:t>село Апраксино</w:t>
            </w:r>
          </w:p>
        </w:tc>
        <w:tc>
          <w:tcPr>
            <w:tcW w:w="1560" w:type="dxa"/>
            <w:shd w:val="clear" w:color="auto" w:fill="auto"/>
            <w:vAlign w:val="center"/>
          </w:tcPr>
          <w:p w:rsidR="000E05A0" w:rsidRPr="000E05A0" w:rsidRDefault="000E05A0" w:rsidP="000E05A0">
            <w:pPr>
              <w:rPr>
                <w:lang w:eastAsia="ru-RU"/>
              </w:rPr>
            </w:pPr>
            <w:r w:rsidRPr="000E05A0">
              <w:rPr>
                <w:lang w:eastAsia="ru-RU"/>
              </w:rPr>
              <w:t>захоронение в земляную яму</w:t>
            </w:r>
          </w:p>
        </w:tc>
        <w:tc>
          <w:tcPr>
            <w:tcW w:w="567" w:type="dxa"/>
            <w:shd w:val="clear" w:color="auto" w:fill="auto"/>
            <w:textDirection w:val="btLr"/>
            <w:vAlign w:val="center"/>
          </w:tcPr>
          <w:p w:rsidR="000E05A0" w:rsidRPr="000E05A0" w:rsidRDefault="000E05A0" w:rsidP="000E05A0">
            <w:pPr>
              <w:rPr>
                <w:lang w:eastAsia="ru-RU"/>
              </w:rPr>
            </w:pPr>
            <w:r w:rsidRPr="000E05A0">
              <w:rPr>
                <w:lang w:eastAsia="ru-RU"/>
              </w:rPr>
              <w:t>300</w:t>
            </w:r>
          </w:p>
        </w:tc>
        <w:tc>
          <w:tcPr>
            <w:tcW w:w="567" w:type="dxa"/>
            <w:shd w:val="clear" w:color="auto" w:fill="auto"/>
            <w:textDirection w:val="btLr"/>
            <w:vAlign w:val="center"/>
          </w:tcPr>
          <w:p w:rsidR="000E05A0" w:rsidRPr="000E05A0" w:rsidRDefault="000E05A0" w:rsidP="000E05A0">
            <w:pPr>
              <w:rPr>
                <w:lang w:eastAsia="ru-RU"/>
              </w:rPr>
            </w:pPr>
            <w:r w:rsidRPr="000E05A0">
              <w:rPr>
                <w:lang w:eastAsia="ru-RU"/>
              </w:rPr>
              <w:t>0</w:t>
            </w:r>
          </w:p>
        </w:tc>
        <w:tc>
          <w:tcPr>
            <w:tcW w:w="850" w:type="dxa"/>
            <w:shd w:val="clear" w:color="auto" w:fill="auto"/>
            <w:textDirection w:val="btLr"/>
            <w:vAlign w:val="center"/>
          </w:tcPr>
          <w:p w:rsidR="000E05A0" w:rsidRPr="000E05A0" w:rsidRDefault="000E05A0" w:rsidP="000E05A0">
            <w:pPr>
              <w:rPr>
                <w:lang w:eastAsia="ru-RU"/>
              </w:rPr>
            </w:pPr>
            <w:r w:rsidRPr="000E05A0">
              <w:rPr>
                <w:lang w:eastAsia="ru-RU"/>
              </w:rPr>
              <w:t>год неизвестен</w:t>
            </w:r>
          </w:p>
        </w:tc>
        <w:tc>
          <w:tcPr>
            <w:tcW w:w="851" w:type="dxa"/>
            <w:shd w:val="clear" w:color="auto" w:fill="auto"/>
            <w:textDirection w:val="btLr"/>
            <w:vAlign w:val="center"/>
          </w:tcPr>
          <w:p w:rsidR="000E05A0" w:rsidRPr="000E05A0" w:rsidRDefault="000E05A0" w:rsidP="000E05A0">
            <w:pPr>
              <w:rPr>
                <w:lang w:eastAsia="ru-RU"/>
              </w:rPr>
            </w:pPr>
            <w:r w:rsidRPr="000E05A0">
              <w:rPr>
                <w:lang w:eastAsia="ru-RU"/>
              </w:rPr>
              <w:t>1938, 1940</w:t>
            </w:r>
          </w:p>
        </w:tc>
        <w:tc>
          <w:tcPr>
            <w:tcW w:w="2126" w:type="dxa"/>
            <w:shd w:val="clear" w:color="auto" w:fill="auto"/>
            <w:vAlign w:val="center"/>
          </w:tcPr>
          <w:p w:rsidR="000E05A0" w:rsidRPr="000E05A0" w:rsidRDefault="000E05A0" w:rsidP="000E05A0">
            <w:pPr>
              <w:rPr>
                <w:lang w:eastAsia="ru-RU"/>
              </w:rPr>
            </w:pPr>
            <w:r w:rsidRPr="000E05A0">
              <w:rPr>
                <w:lang w:eastAsia="ru-RU"/>
              </w:rPr>
              <w:t>законсервированный</w:t>
            </w:r>
          </w:p>
        </w:tc>
        <w:tc>
          <w:tcPr>
            <w:tcW w:w="850" w:type="dxa"/>
            <w:shd w:val="clear" w:color="auto" w:fill="auto"/>
            <w:textDirection w:val="btLr"/>
            <w:vAlign w:val="center"/>
          </w:tcPr>
          <w:p w:rsidR="000E05A0" w:rsidRPr="000E05A0" w:rsidRDefault="000E05A0" w:rsidP="000E05A0">
            <w:pPr>
              <w:rPr>
                <w:lang w:eastAsia="ru-RU"/>
              </w:rPr>
            </w:pPr>
            <w:r w:rsidRPr="000E05A0">
              <w:rPr>
                <w:lang w:eastAsia="ru-RU"/>
              </w:rPr>
              <w:t>есть</w:t>
            </w:r>
          </w:p>
        </w:tc>
        <w:tc>
          <w:tcPr>
            <w:tcW w:w="709" w:type="dxa"/>
            <w:shd w:val="clear" w:color="auto" w:fill="auto"/>
            <w:textDirection w:val="btLr"/>
            <w:vAlign w:val="center"/>
          </w:tcPr>
          <w:p w:rsidR="000E05A0" w:rsidRPr="000E05A0" w:rsidRDefault="000E05A0" w:rsidP="000E05A0">
            <w:pPr>
              <w:rPr>
                <w:lang w:eastAsia="ru-RU"/>
              </w:rPr>
            </w:pPr>
            <w:r w:rsidRPr="000E05A0">
              <w:rPr>
                <w:lang w:eastAsia="ru-RU"/>
              </w:rPr>
              <w:t>нет</w:t>
            </w:r>
          </w:p>
        </w:tc>
        <w:tc>
          <w:tcPr>
            <w:tcW w:w="709" w:type="dxa"/>
            <w:shd w:val="clear" w:color="auto" w:fill="auto"/>
            <w:textDirection w:val="btLr"/>
            <w:vAlign w:val="center"/>
          </w:tcPr>
          <w:p w:rsidR="000E05A0" w:rsidRPr="000E05A0" w:rsidRDefault="000E05A0" w:rsidP="000E05A0">
            <w:pPr>
              <w:rPr>
                <w:lang w:eastAsia="ru-RU"/>
              </w:rPr>
            </w:pPr>
            <w:r w:rsidRPr="000E05A0">
              <w:rPr>
                <w:lang w:eastAsia="ru-RU"/>
              </w:rPr>
              <w:t>нет</w:t>
            </w:r>
          </w:p>
        </w:tc>
        <w:tc>
          <w:tcPr>
            <w:tcW w:w="850" w:type="dxa"/>
            <w:textDirection w:val="btLr"/>
            <w:vAlign w:val="center"/>
          </w:tcPr>
          <w:p w:rsidR="000E05A0" w:rsidRPr="000E05A0" w:rsidRDefault="000E05A0" w:rsidP="000E05A0">
            <w:pPr>
              <w:rPr>
                <w:lang w:eastAsia="ru-RU"/>
              </w:rPr>
            </w:pPr>
            <w:r w:rsidRPr="000E05A0">
              <w:rPr>
                <w:lang w:eastAsia="ru-RU"/>
              </w:rPr>
              <w:t>13:22:0202008:221</w:t>
            </w:r>
          </w:p>
        </w:tc>
      </w:tr>
    </w:tbl>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sectPr w:rsidR="000E05A0" w:rsidRPr="000E05A0" w:rsidSect="003F3877">
          <w:pgSz w:w="16838" w:h="11906" w:orient="landscape"/>
          <w:pgMar w:top="1276" w:right="1134" w:bottom="850" w:left="1134" w:header="708" w:footer="0" w:gutter="0"/>
          <w:cols w:space="708"/>
          <w:docGrid w:linePitch="360"/>
        </w:sectPr>
      </w:pPr>
    </w:p>
    <w:p w:rsidR="000E05A0" w:rsidRPr="000E05A0" w:rsidRDefault="000E05A0" w:rsidP="000E05A0">
      <w:pPr>
        <w:rPr>
          <w:lang w:eastAsia="ru-RU"/>
        </w:rPr>
      </w:pPr>
      <w:r w:rsidRPr="000E05A0">
        <w:rPr>
          <w:lang w:eastAsia="ru-RU"/>
        </w:rPr>
        <w:lastRenderedPageBreak/>
        <w:t>2.9 Зоны с особыми условиями использования территории</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Согласно п.4 ст. 1 ГрК РФ 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rsidR="000E05A0" w:rsidRPr="000E05A0" w:rsidRDefault="000E05A0" w:rsidP="000E05A0">
      <w:pPr>
        <w:rPr>
          <w:lang w:eastAsia="ru-RU"/>
        </w:rPr>
      </w:pPr>
      <w:r w:rsidRPr="000E05A0">
        <w:rPr>
          <w:lang w:eastAsia="ru-RU"/>
        </w:rPr>
        <w:t xml:space="preserve">В составе материалов по обоснованию, на картах выделены зоны с особыми условиями использования территории, т.е. территории, в границах которых устанавливаются ограничения на осуществление градостроительной деятельности </w:t>
      </w:r>
    </w:p>
    <w:p w:rsidR="000E05A0" w:rsidRPr="000E05A0" w:rsidRDefault="000E05A0" w:rsidP="000E05A0">
      <w:pPr>
        <w:rPr>
          <w:lang w:eastAsia="ru-RU"/>
        </w:rPr>
      </w:pPr>
      <w:r w:rsidRPr="000E05A0">
        <w:rPr>
          <w:lang w:eastAsia="ru-RU"/>
        </w:rPr>
        <w:t xml:space="preserve">Границы указанных территорий определяются в соответствии с законодательством Российской Федерации, Республики Мордовия и местных нормативных актов. </w:t>
      </w:r>
    </w:p>
    <w:p w:rsidR="000E05A0" w:rsidRPr="000E05A0" w:rsidRDefault="000E05A0" w:rsidP="000E05A0">
      <w:pPr>
        <w:rPr>
          <w:lang w:eastAsia="ru-RU"/>
        </w:rPr>
      </w:pPr>
      <w:r w:rsidRPr="000E05A0">
        <w:rPr>
          <w:lang w:eastAsia="ru-RU"/>
        </w:rPr>
        <w:t>На картах материалов по обоснованию генерального плана показаны существующие (утвержденные) зоны с особыми условиями использования территории и ориентировочные, согласно ранее утвержденному генеральному плану:</w:t>
      </w:r>
    </w:p>
    <w:p w:rsidR="000E05A0" w:rsidRPr="000E05A0" w:rsidRDefault="000E05A0" w:rsidP="000E05A0">
      <w:pPr>
        <w:rPr>
          <w:lang w:eastAsia="ru-RU"/>
        </w:rPr>
      </w:pPr>
      <w:r w:rsidRPr="000E05A0">
        <w:rPr>
          <w:lang w:eastAsia="ru-RU"/>
        </w:rPr>
        <w:t>Охранная зона инженерных коммуникаций (охранная зона газопроводов и систем газоснабжения, охранная зона объектов электросетевого хозяйства, охранная зона линий и сооружений связи, водопровода, канализационных сетей, теплосетей);</w:t>
      </w:r>
    </w:p>
    <w:p w:rsidR="000E05A0" w:rsidRPr="000E05A0" w:rsidRDefault="000E05A0" w:rsidP="000E05A0">
      <w:pPr>
        <w:rPr>
          <w:lang w:eastAsia="ru-RU"/>
        </w:rPr>
      </w:pPr>
      <w:r w:rsidRPr="000E05A0">
        <w:rPr>
          <w:lang w:eastAsia="ru-RU"/>
        </w:rPr>
        <w:t>Санитарный разрыв магистральных трубопроводов углеводородного сырья;</w:t>
      </w:r>
    </w:p>
    <w:p w:rsidR="000E05A0" w:rsidRPr="000E05A0" w:rsidRDefault="000E05A0" w:rsidP="000E05A0">
      <w:pPr>
        <w:rPr>
          <w:lang w:eastAsia="ru-RU"/>
        </w:rPr>
      </w:pPr>
      <w:r w:rsidRPr="000E05A0">
        <w:rPr>
          <w:lang w:eastAsia="ru-RU"/>
        </w:rPr>
        <w:t>Водоохранная зона;</w:t>
      </w:r>
    </w:p>
    <w:p w:rsidR="000E05A0" w:rsidRPr="000E05A0" w:rsidRDefault="000E05A0" w:rsidP="000E05A0">
      <w:pPr>
        <w:rPr>
          <w:lang w:eastAsia="ru-RU"/>
        </w:rPr>
      </w:pPr>
      <w:r w:rsidRPr="000E05A0">
        <w:rPr>
          <w:lang w:eastAsia="ru-RU"/>
        </w:rPr>
        <w:t>Прибрежные защитные полосы;</w:t>
      </w:r>
    </w:p>
    <w:p w:rsidR="000E05A0" w:rsidRPr="000E05A0" w:rsidRDefault="000E05A0" w:rsidP="000E05A0">
      <w:pPr>
        <w:rPr>
          <w:lang w:eastAsia="ru-RU"/>
        </w:rPr>
      </w:pPr>
      <w:r w:rsidRPr="000E05A0">
        <w:rPr>
          <w:lang w:eastAsia="ru-RU"/>
        </w:rPr>
        <w:t>Береговое полосы;</w:t>
      </w:r>
    </w:p>
    <w:p w:rsidR="000E05A0" w:rsidRPr="000E05A0" w:rsidRDefault="000E05A0" w:rsidP="000E05A0">
      <w:pPr>
        <w:rPr>
          <w:lang w:eastAsia="ru-RU"/>
        </w:rPr>
      </w:pPr>
      <w:r w:rsidRPr="000E05A0">
        <w:rPr>
          <w:lang w:eastAsia="ru-RU"/>
        </w:rPr>
        <w:t>Санитарно-защитная зона (ориентировочные);</w:t>
      </w:r>
    </w:p>
    <w:p w:rsidR="000E05A0" w:rsidRPr="000E05A0" w:rsidRDefault="000E05A0" w:rsidP="000E05A0">
      <w:pPr>
        <w:rPr>
          <w:lang w:eastAsia="ru-RU"/>
        </w:rPr>
      </w:pPr>
      <w:r w:rsidRPr="000E05A0">
        <w:rPr>
          <w:lang w:eastAsia="ru-RU"/>
        </w:rPr>
        <w:t>Придорожные полосы автомобильных дорог;</w:t>
      </w:r>
    </w:p>
    <w:p w:rsidR="000E05A0" w:rsidRPr="000E05A0" w:rsidRDefault="000E05A0" w:rsidP="000E05A0">
      <w:pPr>
        <w:rPr>
          <w:lang w:eastAsia="ru-RU"/>
        </w:rPr>
      </w:pPr>
      <w:r w:rsidRPr="000E05A0">
        <w:rPr>
          <w:lang w:eastAsia="ru-RU"/>
        </w:rPr>
        <w:t>Границы зон лесничеств.</w:t>
      </w:r>
    </w:p>
    <w:p w:rsidR="000E05A0" w:rsidRPr="000E05A0" w:rsidRDefault="000E05A0" w:rsidP="000E05A0">
      <w:pPr>
        <w:rPr>
          <w:lang w:eastAsia="ru-RU"/>
        </w:rPr>
      </w:pPr>
      <w:r w:rsidRPr="000E05A0">
        <w:rPr>
          <w:lang w:eastAsia="ru-RU"/>
        </w:rPr>
        <w:t>Размеры санитарно-защитных зон следует устанавливать с учетом требований СанПиН 2.2.1/2.1.1.1200. Достаточность ширины санитарно-защитной зоны следует подтверждать расчетами рассеивания в атмосферном воздухе вредных веществ, содержащихся в выбросах промышленных предприятий.</w:t>
      </w:r>
    </w:p>
    <w:p w:rsidR="000E05A0" w:rsidRPr="000E05A0" w:rsidRDefault="000E05A0" w:rsidP="000E05A0">
      <w:pPr>
        <w:rPr>
          <w:lang w:eastAsia="ru-RU"/>
        </w:rPr>
      </w:pPr>
      <w:r w:rsidRPr="000E05A0">
        <w:rPr>
          <w:lang w:eastAsia="ru-RU"/>
        </w:rPr>
        <w:t>Согласно ст. 65 «Водоохранные зоны и прибрежные защитные полосы» Водного кодекса Российской Федерации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0E05A0" w:rsidRPr="000E05A0" w:rsidRDefault="000E05A0" w:rsidP="000E05A0">
      <w:pPr>
        <w:rPr>
          <w:lang w:eastAsia="ru-RU"/>
        </w:rPr>
      </w:pPr>
      <w:r w:rsidRPr="000E05A0">
        <w:rPr>
          <w:lang w:eastAsia="ru-RU"/>
        </w:rPr>
        <w:lastRenderedPageBreak/>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0E05A0" w:rsidRPr="000E05A0" w:rsidRDefault="000E05A0" w:rsidP="000E05A0">
      <w:pPr>
        <w:rPr>
          <w:lang w:eastAsia="ru-RU"/>
        </w:rPr>
      </w:pPr>
      <w:r w:rsidRPr="000E05A0">
        <w:rPr>
          <w:lang w:eastAsia="ru-RU"/>
        </w:rPr>
        <w:t>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водоохранной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rsidR="000E05A0" w:rsidRPr="000E05A0" w:rsidRDefault="000E05A0" w:rsidP="000E05A0">
      <w:pPr>
        <w:rPr>
          <w:lang w:eastAsia="ru-RU"/>
        </w:rPr>
      </w:pPr>
      <w:r w:rsidRPr="000E05A0">
        <w:rPr>
          <w:lang w:eastAsia="ru-RU"/>
        </w:rPr>
        <w:t>Ширина водоохранной зоны рек или ручьев устанавливается от их истока для рек или ручьев протяженностью:</w:t>
      </w:r>
    </w:p>
    <w:p w:rsidR="000E05A0" w:rsidRPr="000E05A0" w:rsidRDefault="000E05A0" w:rsidP="000E05A0">
      <w:pPr>
        <w:rPr>
          <w:lang w:eastAsia="ru-RU"/>
        </w:rPr>
      </w:pPr>
      <w:r w:rsidRPr="000E05A0">
        <w:rPr>
          <w:lang w:eastAsia="ru-RU"/>
        </w:rPr>
        <w:t>1) до десяти километров - в размере пятидесяти метров;</w:t>
      </w:r>
    </w:p>
    <w:p w:rsidR="000E05A0" w:rsidRPr="000E05A0" w:rsidRDefault="000E05A0" w:rsidP="000E05A0">
      <w:pPr>
        <w:rPr>
          <w:lang w:eastAsia="ru-RU"/>
        </w:rPr>
      </w:pPr>
      <w:r w:rsidRPr="000E05A0">
        <w:rPr>
          <w:lang w:eastAsia="ru-RU"/>
        </w:rPr>
        <w:t>2) от десяти до пятидесяти километров - в размере ста метров;</w:t>
      </w:r>
    </w:p>
    <w:p w:rsidR="000E05A0" w:rsidRPr="000E05A0" w:rsidRDefault="000E05A0" w:rsidP="000E05A0">
      <w:pPr>
        <w:rPr>
          <w:lang w:eastAsia="ru-RU"/>
        </w:rPr>
      </w:pPr>
      <w:r w:rsidRPr="000E05A0">
        <w:rPr>
          <w:lang w:eastAsia="ru-RU"/>
        </w:rPr>
        <w:t>3) от пятидесяти километров и более - в размере двухсот метров.</w:t>
      </w:r>
    </w:p>
    <w:p w:rsidR="000E05A0" w:rsidRPr="000E05A0" w:rsidRDefault="000E05A0" w:rsidP="000E05A0">
      <w:pPr>
        <w:rPr>
          <w:lang w:eastAsia="ru-RU"/>
        </w:rPr>
      </w:pPr>
      <w:r w:rsidRPr="000E05A0">
        <w:rPr>
          <w:lang w:eastAsia="ru-RU"/>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0E05A0" w:rsidRPr="000E05A0" w:rsidRDefault="000E05A0" w:rsidP="000E05A0">
      <w:pPr>
        <w:rPr>
          <w:lang w:eastAsia="ru-RU"/>
        </w:rPr>
      </w:pPr>
      <w:r w:rsidRPr="000E05A0">
        <w:rPr>
          <w:lang w:eastAsia="ru-RU"/>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rsidR="000E05A0" w:rsidRPr="000E05A0" w:rsidRDefault="000E05A0" w:rsidP="000E05A0">
      <w:pPr>
        <w:rPr>
          <w:lang w:eastAsia="ru-RU"/>
        </w:rPr>
      </w:pPr>
      <w:r w:rsidRPr="000E05A0">
        <w:rPr>
          <w:lang w:eastAsia="ru-RU"/>
        </w:rPr>
        <w:t>Ширина водоохранной зоны моря составляет пятьсот метров.</w:t>
      </w:r>
    </w:p>
    <w:p w:rsidR="000E05A0" w:rsidRPr="000E05A0" w:rsidRDefault="000E05A0" w:rsidP="000E05A0">
      <w:pPr>
        <w:rPr>
          <w:lang w:eastAsia="ru-RU"/>
        </w:rPr>
      </w:pPr>
      <w:r w:rsidRPr="000E05A0">
        <w:rPr>
          <w:lang w:eastAsia="ru-RU"/>
        </w:rPr>
        <w:t>Водоохранные зоны магистральных или межхозяйственных каналов совпадают по ширине с полосами отводов таких каналов.</w:t>
      </w:r>
    </w:p>
    <w:p w:rsidR="000E05A0" w:rsidRPr="000E05A0" w:rsidRDefault="000E05A0" w:rsidP="000E05A0">
      <w:pPr>
        <w:rPr>
          <w:lang w:eastAsia="ru-RU"/>
        </w:rPr>
      </w:pPr>
      <w:r w:rsidRPr="000E05A0">
        <w:rPr>
          <w:lang w:eastAsia="ru-RU"/>
        </w:rPr>
        <w:t>Водоохранные зоны рек, их частей, помещенных в закрытые коллекторы, не устанавливаются.</w:t>
      </w:r>
    </w:p>
    <w:p w:rsidR="000E05A0" w:rsidRPr="000E05A0" w:rsidRDefault="000E05A0" w:rsidP="000E05A0">
      <w:pPr>
        <w:rPr>
          <w:lang w:eastAsia="ru-RU"/>
        </w:rPr>
      </w:pPr>
      <w:r w:rsidRPr="000E05A0">
        <w:rPr>
          <w:lang w:eastAsia="ru-RU"/>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0E05A0" w:rsidRPr="000E05A0" w:rsidRDefault="000E05A0" w:rsidP="000E05A0">
      <w:pPr>
        <w:rPr>
          <w:lang w:eastAsia="ru-RU"/>
        </w:rPr>
      </w:pPr>
      <w:r w:rsidRPr="000E05A0">
        <w:rPr>
          <w:lang w:eastAsia="ru-RU"/>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0E05A0" w:rsidRPr="000E05A0" w:rsidRDefault="000E05A0" w:rsidP="000E05A0">
      <w:pPr>
        <w:rPr>
          <w:lang w:eastAsia="ru-RU"/>
        </w:rPr>
      </w:pPr>
      <w:r w:rsidRPr="000E05A0">
        <w:rPr>
          <w:lang w:eastAsia="ru-RU"/>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rsidR="000E05A0" w:rsidRPr="000E05A0" w:rsidRDefault="000E05A0" w:rsidP="000E05A0">
      <w:pPr>
        <w:rPr>
          <w:lang w:eastAsia="ru-RU"/>
        </w:rPr>
      </w:pPr>
      <w:r w:rsidRPr="000E05A0">
        <w:rPr>
          <w:lang w:eastAsia="ru-RU"/>
        </w:rPr>
        <w:t xml:space="preserve">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w:t>
      </w:r>
      <w:r w:rsidRPr="000E05A0">
        <w:rPr>
          <w:lang w:eastAsia="ru-RU"/>
        </w:rPr>
        <w:lastRenderedPageBreak/>
        <w:t>набережной ширина водоохранной зоны, прибрежной защитной полосы измеряется от местоположения береговой линии (границы водного объекта).</w:t>
      </w:r>
    </w:p>
    <w:p w:rsidR="000E05A0" w:rsidRPr="000E05A0" w:rsidRDefault="000E05A0" w:rsidP="000E05A0">
      <w:pPr>
        <w:rPr>
          <w:lang w:eastAsia="ru-RU"/>
        </w:rPr>
      </w:pPr>
      <w:r w:rsidRPr="000E05A0">
        <w:rPr>
          <w:lang w:eastAsia="ru-RU"/>
        </w:rPr>
        <w:t>15. В границах водоохранных зон запрещаются:</w:t>
      </w:r>
    </w:p>
    <w:p w:rsidR="000E05A0" w:rsidRPr="000E05A0" w:rsidRDefault="000E05A0" w:rsidP="000E05A0">
      <w:pPr>
        <w:rPr>
          <w:lang w:eastAsia="ru-RU"/>
        </w:rPr>
      </w:pPr>
      <w:r w:rsidRPr="000E05A0">
        <w:rPr>
          <w:lang w:eastAsia="ru-RU"/>
        </w:rPr>
        <w:t>1) использование сточных вод в целях повышения почвенного плодородия;</w:t>
      </w:r>
    </w:p>
    <w:p w:rsidR="000E05A0" w:rsidRPr="000E05A0" w:rsidRDefault="000E05A0" w:rsidP="000E05A0">
      <w:pPr>
        <w:rPr>
          <w:lang w:eastAsia="ru-RU"/>
        </w:rPr>
      </w:pPr>
      <w:r w:rsidRPr="000E05A0">
        <w:rPr>
          <w:lang w:eastAsia="ru-RU"/>
        </w:rPr>
        <w:t>2) размещение кладбищ, объектов уничтожения биологических отходов,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перечень 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rsidR="000E05A0" w:rsidRPr="000E05A0" w:rsidRDefault="000E05A0" w:rsidP="000E05A0">
      <w:pPr>
        <w:rPr>
          <w:lang w:eastAsia="ru-RU"/>
        </w:rPr>
      </w:pPr>
      <w:r w:rsidRPr="000E05A0">
        <w:rPr>
          <w:lang w:eastAsia="ru-RU"/>
        </w:rPr>
        <w:t>3) осуществление авиационных мер по борьбе с вредными организмами;</w:t>
      </w:r>
    </w:p>
    <w:p w:rsidR="000E05A0" w:rsidRPr="000E05A0" w:rsidRDefault="000E05A0" w:rsidP="000E05A0">
      <w:pPr>
        <w:rPr>
          <w:lang w:eastAsia="ru-RU"/>
        </w:rPr>
      </w:pPr>
      <w:r w:rsidRPr="000E05A0">
        <w:rPr>
          <w:lang w:eastAsia="ru-RU"/>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 а также движения транспортных средств автомобильного транспорта на период создания объектов, предназначенных для осуществления рекреационной деятельности, в соответствии с частью 16.4 настоящей статьи;</w:t>
      </w:r>
    </w:p>
    <w:p w:rsidR="000E05A0" w:rsidRPr="000E05A0" w:rsidRDefault="000E05A0" w:rsidP="000E05A0">
      <w:pPr>
        <w:rPr>
          <w:lang w:eastAsia="ru-RU"/>
        </w:rPr>
      </w:pPr>
      <w:r w:rsidRPr="000E05A0">
        <w:rPr>
          <w:lang w:eastAsia="ru-RU"/>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0E05A0" w:rsidRPr="000E05A0" w:rsidRDefault="000E05A0" w:rsidP="000E05A0">
      <w:pPr>
        <w:rPr>
          <w:lang w:eastAsia="ru-RU"/>
        </w:rPr>
      </w:pPr>
      <w:r w:rsidRPr="000E05A0">
        <w:rPr>
          <w:lang w:eastAsia="ru-RU"/>
        </w:rPr>
        <w:t>6) хранение пестицидов и агрохимикатов (за исключением хранения агрохимикатов в специализированных хранилищах, размещенных на территориях морских портов за пределами границ прибрежных защитных полос), применение пестицидов и агрохимикатов;</w:t>
      </w:r>
    </w:p>
    <w:p w:rsidR="000E05A0" w:rsidRPr="000E05A0" w:rsidRDefault="000E05A0" w:rsidP="000E05A0">
      <w:pPr>
        <w:rPr>
          <w:lang w:eastAsia="ru-RU"/>
        </w:rPr>
      </w:pPr>
      <w:r w:rsidRPr="000E05A0">
        <w:rPr>
          <w:lang w:eastAsia="ru-RU"/>
        </w:rPr>
        <w:t>7) сброс сточных, в том числе дренажных, вод;</w:t>
      </w:r>
    </w:p>
    <w:p w:rsidR="000E05A0" w:rsidRPr="000E05A0" w:rsidRDefault="000E05A0" w:rsidP="000E05A0">
      <w:pPr>
        <w:rPr>
          <w:lang w:eastAsia="ru-RU"/>
        </w:rPr>
      </w:pPr>
      <w:r w:rsidRPr="000E05A0">
        <w:rPr>
          <w:lang w:eastAsia="ru-RU"/>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N 2395-1 "О недрах").</w:t>
      </w:r>
    </w:p>
    <w:p w:rsidR="000E05A0" w:rsidRPr="000E05A0" w:rsidRDefault="000E05A0" w:rsidP="000E05A0">
      <w:pPr>
        <w:rPr>
          <w:lang w:eastAsia="ru-RU"/>
        </w:rPr>
      </w:pPr>
      <w:r w:rsidRPr="000E05A0">
        <w:rPr>
          <w:lang w:eastAsia="ru-RU"/>
        </w:rPr>
        <w:t xml:space="preserve">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w:t>
      </w:r>
      <w:r w:rsidRPr="000E05A0">
        <w:rPr>
          <w:lang w:eastAsia="ru-RU"/>
        </w:rPr>
        <w:lastRenderedPageBreak/>
        <w:t>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0E05A0" w:rsidRPr="000E05A0" w:rsidRDefault="000E05A0" w:rsidP="000E05A0">
      <w:pPr>
        <w:rPr>
          <w:lang w:eastAsia="ru-RU"/>
        </w:rPr>
      </w:pPr>
      <w:r w:rsidRPr="000E05A0">
        <w:rPr>
          <w:lang w:eastAsia="ru-RU"/>
        </w:rPr>
        <w:t>1) централизованные системы водоотведения (канализации), централизованные ливневые системы водоотведения;</w:t>
      </w:r>
    </w:p>
    <w:p w:rsidR="000E05A0" w:rsidRPr="000E05A0" w:rsidRDefault="000E05A0" w:rsidP="000E05A0">
      <w:pPr>
        <w:rPr>
          <w:lang w:eastAsia="ru-RU"/>
        </w:rPr>
      </w:pPr>
      <w:r w:rsidRPr="000E05A0">
        <w:rPr>
          <w:lang w:eastAsia="ru-RU"/>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0E05A0" w:rsidRPr="000E05A0" w:rsidRDefault="000E05A0" w:rsidP="000E05A0">
      <w:pPr>
        <w:rPr>
          <w:lang w:eastAsia="ru-RU"/>
        </w:rPr>
      </w:pPr>
      <w:r w:rsidRPr="000E05A0">
        <w:rPr>
          <w:lang w:eastAsia="ru-RU"/>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0E05A0" w:rsidRPr="000E05A0" w:rsidRDefault="000E05A0" w:rsidP="000E05A0">
      <w:pPr>
        <w:rPr>
          <w:lang w:eastAsia="ru-RU"/>
        </w:rPr>
      </w:pPr>
      <w:r w:rsidRPr="000E05A0">
        <w:rPr>
          <w:lang w:eastAsia="ru-RU"/>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0E05A0" w:rsidRPr="000E05A0" w:rsidRDefault="000E05A0" w:rsidP="000E05A0">
      <w:pPr>
        <w:rPr>
          <w:lang w:eastAsia="ru-RU"/>
        </w:rPr>
      </w:pPr>
      <w:r w:rsidRPr="000E05A0">
        <w:rPr>
          <w:lang w:eastAsia="ru-RU"/>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0E05A0" w:rsidRPr="000E05A0" w:rsidRDefault="000E05A0" w:rsidP="000E05A0">
      <w:pPr>
        <w:rPr>
          <w:lang w:eastAsia="ru-RU"/>
        </w:rPr>
      </w:pPr>
      <w:r w:rsidRPr="000E05A0">
        <w:rPr>
          <w:lang w:eastAsia="ru-RU"/>
        </w:rPr>
        <w:t xml:space="preserve">Если на территории ведения гражданами садоводства или огородничества для собственных нужд, которая располагается в границах водоохранных зон, отсутствуют сооружения для очистки сточных вод, до момента их оборудования такими сооружениями и (или) подключения к системам, указанным в пункте 1 части 16 настоящей статьи,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w:t>
      </w:r>
    </w:p>
    <w:p w:rsidR="000E05A0" w:rsidRPr="000E05A0" w:rsidRDefault="000E05A0" w:rsidP="000E05A0">
      <w:pPr>
        <w:rPr>
          <w:lang w:eastAsia="ru-RU"/>
        </w:rPr>
      </w:pPr>
      <w:r w:rsidRPr="000E05A0">
        <w:rPr>
          <w:lang w:eastAsia="ru-RU"/>
        </w:rPr>
        <w:t>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частью 15 настоящей статьи,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0E05A0" w:rsidRPr="000E05A0" w:rsidRDefault="000E05A0" w:rsidP="000E05A0">
      <w:pPr>
        <w:rPr>
          <w:lang w:eastAsia="ru-RU"/>
        </w:rPr>
      </w:pPr>
      <w:r w:rsidRPr="000E05A0">
        <w:rPr>
          <w:lang w:eastAsia="ru-RU"/>
        </w:rPr>
        <w:t>Строительство, реконструкция и эксплуатация специализированных хранилищ агрохимикатов, аммиака, метанола, аммиачной селитры и нитрата калия допускаются при условии оборудования таких хранилищ сооружениями и системами, предотвращающими загрязнение водных объектов.</w:t>
      </w:r>
    </w:p>
    <w:p w:rsidR="000E05A0" w:rsidRPr="000E05A0" w:rsidRDefault="000E05A0" w:rsidP="000E05A0">
      <w:pPr>
        <w:rPr>
          <w:lang w:eastAsia="ru-RU"/>
        </w:rPr>
      </w:pPr>
      <w:r w:rsidRPr="000E05A0">
        <w:rPr>
          <w:lang w:eastAsia="ru-RU"/>
        </w:rPr>
        <w:t>В границах водоохранных зон допускается создание дорог необщего пользования, в том числе лесных дорог, для движения транспортных средств автомобильного транспорта на период создания объектов, предназначенных для осуществления рекреационной деятельности, при условии проведения мероприятий, направленных на предотвращение загрязнения, засорения водоохранных зон и водных объектов, заиления и истощения их вод, а также на сохранение среды обитания водных биологических ресурсов и других объектов животного и растительного мира (оборудование таких дорог деревянными настилами, бетонными плитами, подсыпка щебня или гравия). Такие дороги после того, как отпадет в них надобность, подлежат сносу, а земли, на которых они располагались, - рекультивации.</w:t>
      </w:r>
    </w:p>
    <w:p w:rsidR="000E05A0" w:rsidRPr="000E05A0" w:rsidRDefault="000E05A0" w:rsidP="000E05A0">
      <w:pPr>
        <w:rPr>
          <w:lang w:eastAsia="ru-RU"/>
        </w:rPr>
      </w:pPr>
      <w:r w:rsidRPr="000E05A0">
        <w:rPr>
          <w:lang w:eastAsia="ru-RU"/>
        </w:rPr>
        <w:t>В границах прибрежных защитных полос наряду с установленными частью 15 настоящей статьи ограничениями запрещаются:</w:t>
      </w:r>
    </w:p>
    <w:p w:rsidR="000E05A0" w:rsidRPr="000E05A0" w:rsidRDefault="000E05A0" w:rsidP="000E05A0">
      <w:pPr>
        <w:rPr>
          <w:lang w:eastAsia="ru-RU"/>
        </w:rPr>
      </w:pPr>
      <w:r w:rsidRPr="000E05A0">
        <w:rPr>
          <w:lang w:eastAsia="ru-RU"/>
        </w:rPr>
        <w:lastRenderedPageBreak/>
        <w:t>1) распашка земель;</w:t>
      </w:r>
    </w:p>
    <w:p w:rsidR="000E05A0" w:rsidRPr="000E05A0" w:rsidRDefault="000E05A0" w:rsidP="000E05A0">
      <w:pPr>
        <w:rPr>
          <w:lang w:eastAsia="ru-RU"/>
        </w:rPr>
      </w:pPr>
      <w:r w:rsidRPr="000E05A0">
        <w:rPr>
          <w:lang w:eastAsia="ru-RU"/>
        </w:rPr>
        <w:t>2) размещение отвалов размываемых грунтов;</w:t>
      </w:r>
    </w:p>
    <w:p w:rsidR="000E05A0" w:rsidRPr="000E05A0" w:rsidRDefault="000E05A0" w:rsidP="000E05A0">
      <w:pPr>
        <w:rPr>
          <w:lang w:eastAsia="ru-RU"/>
        </w:rPr>
      </w:pPr>
      <w:r w:rsidRPr="000E05A0">
        <w:rPr>
          <w:lang w:eastAsia="ru-RU"/>
        </w:rPr>
        <w:t>3) выпас сельскохозяйственных животных и организация для них летних лагерей, ванн.</w:t>
      </w:r>
    </w:p>
    <w:p w:rsidR="000E05A0" w:rsidRPr="000E05A0" w:rsidRDefault="000E05A0" w:rsidP="000E05A0">
      <w:pPr>
        <w:rPr>
          <w:lang w:eastAsia="ru-RU"/>
        </w:rPr>
      </w:pPr>
      <w:r w:rsidRPr="000E05A0">
        <w:rPr>
          <w:lang w:eastAsia="ru-RU"/>
        </w:rPr>
        <w:t>Установление границ водоохранных зон и границ прибрежных защитных полос водных объектов, включая обозначение на местности посредством специальных информационных знаков на территориях, используемых для рекреационных целей (туризма, физической культуры и спорта, организации отдыха и укрепления здоровья граждан, в том числе организации отдыха детей и их оздоровления), осуществляется в порядке, установленном Правительством Российской Федерации.</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2.10 Территории объектов культурного наследия</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Федеральный закон от 25.06.2002 г. №73-ФЗ «Об объектах культурного наследия (памятниках истории и культуры) народов Российской Федерации» регулирует отношения в области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 и направлен на реализацию конституционного права каждого на доступ к культурным ценностям и конституционной обязанности каждого заботиться о сохранении исторического и культурного наследия, беречь памятники истории и культуры, а также на реализацию прав народов и иных этнических общностей в Российской Федерации на сохранение и развитие своей культурно-национальной самобытности, защиту, восстановление и сохранение историко-культурной среды обитания, защиту и сохранение источников информации о зарождении и развитии культуры.</w:t>
      </w:r>
    </w:p>
    <w:p w:rsidR="000E05A0" w:rsidRPr="000E05A0" w:rsidRDefault="000E05A0" w:rsidP="000E05A0">
      <w:pPr>
        <w:rPr>
          <w:lang w:eastAsia="ru-RU"/>
        </w:rPr>
      </w:pPr>
      <w:r w:rsidRPr="000E05A0">
        <w:rPr>
          <w:lang w:eastAsia="ru-RU"/>
        </w:rPr>
        <w:t>Согласно Федерального закона от 25.06.2002 г. №73-ФЗ:</w:t>
      </w:r>
    </w:p>
    <w:p w:rsidR="000E05A0" w:rsidRPr="000E05A0" w:rsidRDefault="000E05A0" w:rsidP="000E05A0">
      <w:pPr>
        <w:rPr>
          <w:lang w:eastAsia="ru-RU"/>
        </w:rPr>
      </w:pPr>
      <w:r w:rsidRPr="000E05A0">
        <w:rPr>
          <w:lang w:eastAsia="ru-RU"/>
        </w:rPr>
        <w:t>1. Защитными зонами объектов культурного наследия являются территории, которые прилегают к включенным в реестр памятникам и ансамблям (за исключением указанных в пункте 2 настоящей статьи объектов культурного наследия)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0E05A0" w:rsidRPr="000E05A0" w:rsidRDefault="000E05A0" w:rsidP="000E05A0">
      <w:pPr>
        <w:rPr>
          <w:lang w:eastAsia="ru-RU"/>
        </w:rPr>
      </w:pPr>
      <w:r w:rsidRPr="000E05A0">
        <w:rPr>
          <w:lang w:eastAsia="ru-RU"/>
        </w:rPr>
        <w:t>2. 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требования и ограничения.</w:t>
      </w:r>
    </w:p>
    <w:p w:rsidR="000E05A0" w:rsidRPr="000E05A0" w:rsidRDefault="000E05A0" w:rsidP="000E05A0">
      <w:pPr>
        <w:rPr>
          <w:lang w:eastAsia="ru-RU"/>
        </w:rPr>
      </w:pPr>
      <w:r w:rsidRPr="000E05A0">
        <w:rPr>
          <w:lang w:eastAsia="ru-RU"/>
        </w:rPr>
        <w:t>3. Границы защитной зоны объекта культурного наследия устанавливаются:</w:t>
      </w:r>
    </w:p>
    <w:p w:rsidR="000E05A0" w:rsidRPr="000E05A0" w:rsidRDefault="000E05A0" w:rsidP="000E05A0">
      <w:pPr>
        <w:rPr>
          <w:lang w:eastAsia="ru-RU"/>
        </w:rPr>
      </w:pPr>
      <w:r w:rsidRPr="000E05A0">
        <w:rPr>
          <w:lang w:eastAsia="ru-RU"/>
        </w:rPr>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0E05A0" w:rsidRPr="000E05A0" w:rsidRDefault="000E05A0" w:rsidP="000E05A0">
      <w:pPr>
        <w:rPr>
          <w:lang w:eastAsia="ru-RU"/>
        </w:rPr>
      </w:pPr>
      <w:r w:rsidRPr="000E05A0">
        <w:rPr>
          <w:lang w:eastAsia="ru-RU"/>
        </w:rPr>
        <w:lastRenderedPageBreak/>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w:t>
      </w:r>
    </w:p>
    <w:p w:rsidR="000E05A0" w:rsidRPr="000E05A0" w:rsidRDefault="000E05A0" w:rsidP="000E05A0">
      <w:pPr>
        <w:rPr>
          <w:lang w:eastAsia="ru-RU"/>
        </w:rPr>
      </w:pPr>
      <w:r w:rsidRPr="000E05A0">
        <w:rPr>
          <w:lang w:eastAsia="ru-RU"/>
        </w:rPr>
        <w:t>населенного пункта, на расстоянии 250 метров от внешних границ территории ансамбля.</w:t>
      </w:r>
    </w:p>
    <w:p w:rsidR="000E05A0" w:rsidRPr="000E05A0" w:rsidRDefault="000E05A0" w:rsidP="000E05A0">
      <w:pPr>
        <w:rPr>
          <w:lang w:eastAsia="ru-RU"/>
        </w:rPr>
      </w:pPr>
      <w:r w:rsidRPr="000E05A0">
        <w:rPr>
          <w:lang w:eastAsia="ru-RU"/>
        </w:rPr>
        <w:t>4. 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0E05A0" w:rsidRPr="000E05A0" w:rsidRDefault="000E05A0" w:rsidP="000E05A0">
      <w:pPr>
        <w:rPr>
          <w:lang w:eastAsia="ru-RU"/>
        </w:rPr>
      </w:pPr>
      <w:r w:rsidRPr="000E05A0">
        <w:rPr>
          <w:lang w:eastAsia="ru-RU"/>
        </w:rPr>
        <w:t>5. Региональный орган охраны объектов культурного наследия вправе принять решение, предусматривающее установление границ защитной зоны объекта культурного наследия на расстоянии, отличном от расстояний, предусмотренных пунктами 3 и 4 настоящей статьи, на основании заключения историко-культурной экспертизы с учетом историко-градостроительного и ландшафтного окружения такого объекта культурного наследия в порядке, установленном Правительством Российской Федерации.</w:t>
      </w:r>
    </w:p>
    <w:p w:rsidR="000E05A0" w:rsidRPr="000E05A0" w:rsidRDefault="000E05A0" w:rsidP="000E05A0">
      <w:pPr>
        <w:rPr>
          <w:lang w:eastAsia="ru-RU"/>
        </w:rPr>
      </w:pPr>
      <w:r w:rsidRPr="000E05A0">
        <w:rPr>
          <w:lang w:eastAsia="ru-RU"/>
        </w:rPr>
        <w:t>6. Защитная зона объекта культурного наследия прекращает существование со дня внесения в Единый государственный реестр недвижимости сведений о зонах охраны такого объекта культурного наследия, установленных в соответствии со статьей 34 настоящего Федерального закона. Защитная зона объекта культурного наследия также прекращает существование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 При этом принятие решения о прекращении существования такой зоны не требуется.</w:t>
      </w:r>
    </w:p>
    <w:p w:rsidR="000E05A0" w:rsidRPr="000E05A0" w:rsidRDefault="000E05A0" w:rsidP="000E05A0">
      <w:pPr>
        <w:rPr>
          <w:highlight w:val="yellow"/>
          <w:lang w:eastAsia="ru-RU"/>
        </w:rPr>
      </w:pPr>
      <w:r w:rsidRPr="000E05A0">
        <w:rPr>
          <w:lang w:eastAsia="ru-RU"/>
        </w:rPr>
        <w:t>В настоящее время не все границы территорий объектов культурного наследия и границы зон охраны объектов культурного наследия определены и должны быть установлены органами государственной власти субъектов Российской Федерации и органами местного самоуправления в соответствии с федеральными законами, законами субъекта Российской Федерации и нормативными правовыми актами органов местного самоуправления. До определения границ земель объектов культурного наследия и разработки проектов зон охраны объектов культурного наследия с установлением соответствующих зон охраны, режимами использования земель и градостроительными регламентами в границах данных зон все виды проектных, землеустроительных, земляных, строительных, мелиоративных, хозяйственных и иных работ на землях, примыкающих к объектам культурного наследия, градостроительная документация по размещению объектов капитального строительства, подлежат согласованию с государственным органом охраны объектов культурного наследия Республики Мордовия.</w:t>
      </w:r>
    </w:p>
    <w:p w:rsidR="000E05A0" w:rsidRPr="000E05A0" w:rsidRDefault="000E05A0" w:rsidP="000E05A0">
      <w:pPr>
        <w:rPr>
          <w:highlight w:val="yellow"/>
          <w:lang w:eastAsia="ru-RU"/>
        </w:rPr>
      </w:pPr>
    </w:p>
    <w:p w:rsidR="000E05A0" w:rsidRPr="000E05A0" w:rsidRDefault="000E05A0" w:rsidP="000E05A0">
      <w:pPr>
        <w:rPr>
          <w:highlight w:val="yellow"/>
          <w:lang w:eastAsia="ru-RU"/>
        </w:rPr>
        <w:sectPr w:rsidR="000E05A0" w:rsidRPr="000E05A0" w:rsidSect="00B84A71">
          <w:pgSz w:w="11906" w:h="16838"/>
          <w:pgMar w:top="1134" w:right="850" w:bottom="1134" w:left="1276" w:header="708" w:footer="0" w:gutter="0"/>
          <w:cols w:space="708"/>
          <w:docGrid w:linePitch="360"/>
        </w:sectPr>
      </w:pPr>
    </w:p>
    <w:p w:rsidR="000E05A0" w:rsidRPr="000E05A0" w:rsidRDefault="000E05A0" w:rsidP="000E05A0">
      <w:pPr>
        <w:rPr>
          <w:lang w:eastAsia="ru-RU"/>
        </w:rPr>
      </w:pPr>
      <w:r w:rsidRPr="000E05A0">
        <w:rPr>
          <w:lang w:eastAsia="ru-RU"/>
        </w:rPr>
        <w:lastRenderedPageBreak/>
        <w:t xml:space="preserve">Таблица 2.10-1 Перечень объектов культурного наследия включенных в ЕГРОКН РФ, расположенных на территории                                 Апраксинского сельского поселения </w:t>
      </w:r>
    </w:p>
    <w:tbl>
      <w:tblPr>
        <w:tblW w:w="1450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495"/>
        <w:gridCol w:w="482"/>
        <w:gridCol w:w="4268"/>
        <w:gridCol w:w="3544"/>
        <w:gridCol w:w="3827"/>
        <w:gridCol w:w="709"/>
        <w:gridCol w:w="709"/>
      </w:tblGrid>
      <w:tr w:rsidR="000E05A0" w:rsidRPr="000E05A0" w:rsidTr="00D46C70">
        <w:trPr>
          <w:cantSplit/>
          <w:trHeight w:val="2334"/>
        </w:trPr>
        <w:tc>
          <w:tcPr>
            <w:tcW w:w="469" w:type="dxa"/>
            <w:textDirection w:val="tbRl"/>
            <w:vAlign w:val="center"/>
          </w:tcPr>
          <w:p w:rsidR="000E05A0" w:rsidRPr="000E05A0" w:rsidRDefault="000E05A0" w:rsidP="000E05A0">
            <w:pPr>
              <w:rPr>
                <w:lang w:eastAsia="ru-RU"/>
              </w:rPr>
            </w:pPr>
            <w:r w:rsidRPr="000E05A0">
              <w:rPr>
                <w:lang w:eastAsia="ru-RU"/>
              </w:rPr>
              <w:t>№ п/п на карте</w:t>
            </w:r>
          </w:p>
        </w:tc>
        <w:tc>
          <w:tcPr>
            <w:tcW w:w="495" w:type="dxa"/>
            <w:textDirection w:val="tbRl"/>
          </w:tcPr>
          <w:p w:rsidR="000E05A0" w:rsidRPr="000E05A0" w:rsidRDefault="000E05A0" w:rsidP="000E05A0">
            <w:pPr>
              <w:rPr>
                <w:lang w:eastAsia="ru-RU"/>
              </w:rPr>
            </w:pPr>
            <w:r w:rsidRPr="000E05A0">
              <w:rPr>
                <w:lang w:eastAsia="ru-RU"/>
              </w:rPr>
              <w:t xml:space="preserve">№ п/п согласно реестру </w:t>
            </w:r>
          </w:p>
          <w:p w:rsidR="000E05A0" w:rsidRPr="000E05A0" w:rsidRDefault="000E05A0" w:rsidP="000E05A0">
            <w:pPr>
              <w:rPr>
                <w:lang w:eastAsia="ru-RU"/>
              </w:rPr>
            </w:pPr>
            <w:r w:rsidRPr="000E05A0">
              <w:rPr>
                <w:lang w:eastAsia="ru-RU"/>
              </w:rPr>
              <w:t>ОКН</w:t>
            </w:r>
          </w:p>
        </w:tc>
        <w:tc>
          <w:tcPr>
            <w:tcW w:w="482" w:type="dxa"/>
            <w:shd w:val="clear" w:color="auto" w:fill="auto"/>
            <w:textDirection w:val="tbRl"/>
            <w:vAlign w:val="center"/>
            <w:hideMark/>
          </w:tcPr>
          <w:p w:rsidR="000E05A0" w:rsidRPr="000E05A0" w:rsidRDefault="000E05A0" w:rsidP="000E05A0">
            <w:pPr>
              <w:rPr>
                <w:lang w:eastAsia="ru-RU"/>
              </w:rPr>
            </w:pPr>
            <w:r w:rsidRPr="000E05A0">
              <w:rPr>
                <w:lang w:eastAsia="ru-RU"/>
              </w:rPr>
              <w:t>Категория</w:t>
            </w:r>
          </w:p>
        </w:tc>
        <w:tc>
          <w:tcPr>
            <w:tcW w:w="4268" w:type="dxa"/>
            <w:shd w:val="clear" w:color="auto" w:fill="auto"/>
            <w:vAlign w:val="center"/>
            <w:hideMark/>
          </w:tcPr>
          <w:p w:rsidR="000E05A0" w:rsidRPr="000E05A0" w:rsidRDefault="000E05A0" w:rsidP="000E05A0">
            <w:pPr>
              <w:rPr>
                <w:lang w:eastAsia="ru-RU"/>
              </w:rPr>
            </w:pPr>
            <w:r w:rsidRPr="000E05A0">
              <w:rPr>
                <w:lang w:eastAsia="ru-RU"/>
              </w:rPr>
              <w:t>Наименование объекта культурного наследия (в соответствии с нормативным правовым актом органа государственной власти субъекта Российской Федерации о его постановке на государственную охрану)</w:t>
            </w:r>
          </w:p>
        </w:tc>
        <w:tc>
          <w:tcPr>
            <w:tcW w:w="3544" w:type="dxa"/>
            <w:shd w:val="clear" w:color="auto" w:fill="auto"/>
            <w:vAlign w:val="center"/>
          </w:tcPr>
          <w:p w:rsidR="000E05A0" w:rsidRPr="000E05A0" w:rsidRDefault="000E05A0" w:rsidP="000E05A0">
            <w:pPr>
              <w:rPr>
                <w:lang w:eastAsia="ru-RU"/>
              </w:rPr>
            </w:pPr>
            <w:r w:rsidRPr="000E05A0">
              <w:rPr>
                <w:lang w:eastAsia="ru-RU"/>
              </w:rPr>
              <w:t>Наименование и реквизиты нормативно-правового акта органа государственной власти о постановке объекта культурного наследия на государственную охрану инвентаризации)</w:t>
            </w:r>
          </w:p>
        </w:tc>
        <w:tc>
          <w:tcPr>
            <w:tcW w:w="3827" w:type="dxa"/>
            <w:shd w:val="clear" w:color="auto" w:fill="auto"/>
            <w:vAlign w:val="center"/>
            <w:hideMark/>
          </w:tcPr>
          <w:p w:rsidR="000E05A0" w:rsidRPr="000E05A0" w:rsidRDefault="000E05A0" w:rsidP="000E05A0">
            <w:pPr>
              <w:rPr>
                <w:lang w:eastAsia="ru-RU"/>
              </w:rPr>
            </w:pPr>
            <w:r w:rsidRPr="000E05A0">
              <w:rPr>
                <w:lang w:eastAsia="ru-RU"/>
              </w:rPr>
              <w:t>Местонахождение</w:t>
            </w:r>
          </w:p>
        </w:tc>
        <w:tc>
          <w:tcPr>
            <w:tcW w:w="709" w:type="dxa"/>
            <w:shd w:val="clear" w:color="auto" w:fill="auto"/>
            <w:textDirection w:val="tbRl"/>
            <w:vAlign w:val="center"/>
          </w:tcPr>
          <w:p w:rsidR="000E05A0" w:rsidRPr="000E05A0" w:rsidRDefault="000E05A0" w:rsidP="000E05A0">
            <w:pPr>
              <w:rPr>
                <w:lang w:eastAsia="ru-RU"/>
              </w:rPr>
            </w:pPr>
            <w:r w:rsidRPr="000E05A0">
              <w:rPr>
                <w:lang w:eastAsia="ru-RU"/>
              </w:rPr>
              <w:t>Кадастровый номер земельного участка</w:t>
            </w:r>
          </w:p>
        </w:tc>
        <w:tc>
          <w:tcPr>
            <w:tcW w:w="709" w:type="dxa"/>
            <w:shd w:val="clear" w:color="auto" w:fill="auto"/>
            <w:textDirection w:val="tbRl"/>
          </w:tcPr>
          <w:p w:rsidR="000E05A0" w:rsidRPr="000E05A0" w:rsidRDefault="000E05A0" w:rsidP="000E05A0">
            <w:pPr>
              <w:rPr>
                <w:lang w:eastAsia="ru-RU"/>
              </w:rPr>
            </w:pPr>
            <w:r w:rsidRPr="000E05A0">
              <w:rPr>
                <w:lang w:eastAsia="ru-RU"/>
              </w:rPr>
              <w:t xml:space="preserve">Кадастровый номер </w:t>
            </w:r>
          </w:p>
          <w:p w:rsidR="000E05A0" w:rsidRPr="000E05A0" w:rsidRDefault="000E05A0" w:rsidP="000E05A0">
            <w:pPr>
              <w:rPr>
                <w:lang w:eastAsia="ru-RU"/>
              </w:rPr>
            </w:pPr>
            <w:r w:rsidRPr="000E05A0">
              <w:rPr>
                <w:lang w:eastAsia="ru-RU"/>
              </w:rPr>
              <w:t>ОКС</w:t>
            </w:r>
          </w:p>
        </w:tc>
      </w:tr>
      <w:tr w:rsidR="000E05A0" w:rsidRPr="000E05A0" w:rsidTr="00D46C70">
        <w:trPr>
          <w:cantSplit/>
          <w:trHeight w:val="283"/>
        </w:trPr>
        <w:tc>
          <w:tcPr>
            <w:tcW w:w="14503" w:type="dxa"/>
            <w:gridSpan w:val="8"/>
            <w:vAlign w:val="center"/>
          </w:tcPr>
          <w:p w:rsidR="000E05A0" w:rsidRPr="000E05A0" w:rsidRDefault="000E05A0" w:rsidP="000E05A0">
            <w:pPr>
              <w:rPr>
                <w:lang w:eastAsia="ru-RU"/>
              </w:rPr>
            </w:pPr>
            <w:r w:rsidRPr="000E05A0">
              <w:rPr>
                <w:lang w:eastAsia="ru-RU"/>
              </w:rPr>
              <w:t>Памятник истории</w:t>
            </w:r>
          </w:p>
        </w:tc>
      </w:tr>
      <w:tr w:rsidR="000E05A0" w:rsidRPr="000E05A0" w:rsidTr="00D46C70">
        <w:trPr>
          <w:cantSplit/>
          <w:trHeight w:val="1677"/>
        </w:trPr>
        <w:tc>
          <w:tcPr>
            <w:tcW w:w="469" w:type="dxa"/>
            <w:textDirection w:val="tbRl"/>
          </w:tcPr>
          <w:p w:rsidR="000E05A0" w:rsidRPr="000E05A0" w:rsidRDefault="000E05A0" w:rsidP="000E05A0">
            <w:pPr>
              <w:rPr>
                <w:lang w:eastAsia="ru-RU"/>
              </w:rPr>
            </w:pPr>
            <w:r w:rsidRPr="000E05A0">
              <w:rPr>
                <w:lang w:eastAsia="ru-RU"/>
              </w:rPr>
              <w:t>1</w:t>
            </w:r>
          </w:p>
        </w:tc>
        <w:tc>
          <w:tcPr>
            <w:tcW w:w="495" w:type="dxa"/>
            <w:textDirection w:val="tbRl"/>
          </w:tcPr>
          <w:p w:rsidR="000E05A0" w:rsidRPr="000E05A0" w:rsidRDefault="000E05A0" w:rsidP="000E05A0">
            <w:pPr>
              <w:rPr>
                <w:lang w:eastAsia="ru-RU"/>
              </w:rPr>
            </w:pPr>
            <w:r w:rsidRPr="000E05A0">
              <w:rPr>
                <w:lang w:eastAsia="ru-RU"/>
              </w:rPr>
              <w:t>833</w:t>
            </w:r>
          </w:p>
        </w:tc>
        <w:tc>
          <w:tcPr>
            <w:tcW w:w="482" w:type="dxa"/>
            <w:shd w:val="clear" w:color="auto" w:fill="auto"/>
            <w:textDirection w:val="tbRl"/>
            <w:vAlign w:val="center"/>
          </w:tcPr>
          <w:p w:rsidR="000E05A0" w:rsidRPr="000E05A0" w:rsidRDefault="000E05A0" w:rsidP="000E05A0">
            <w:pPr>
              <w:rPr>
                <w:lang w:eastAsia="ru-RU"/>
              </w:rPr>
            </w:pPr>
            <w:r w:rsidRPr="000E05A0">
              <w:rPr>
                <w:lang w:eastAsia="ru-RU"/>
              </w:rPr>
              <w:t>Рег</w:t>
            </w:r>
          </w:p>
        </w:tc>
        <w:tc>
          <w:tcPr>
            <w:tcW w:w="4268" w:type="dxa"/>
            <w:shd w:val="clear" w:color="auto" w:fill="auto"/>
            <w:vAlign w:val="center"/>
          </w:tcPr>
          <w:p w:rsidR="000E05A0" w:rsidRPr="000E05A0" w:rsidRDefault="000E05A0" w:rsidP="000E05A0">
            <w:pPr>
              <w:rPr>
                <w:lang w:eastAsia="ru-RU"/>
              </w:rPr>
            </w:pPr>
            <w:r w:rsidRPr="000E05A0">
              <w:rPr>
                <w:lang w:eastAsia="ru-RU"/>
              </w:rPr>
              <w:t>Памятник воинам, погибшим в Великой Отечественной войне 1941-1945 гг.</w:t>
            </w:r>
          </w:p>
        </w:tc>
        <w:tc>
          <w:tcPr>
            <w:tcW w:w="3544" w:type="dxa"/>
            <w:shd w:val="clear" w:color="auto" w:fill="auto"/>
            <w:vAlign w:val="center"/>
          </w:tcPr>
          <w:p w:rsidR="000E05A0" w:rsidRPr="000E05A0" w:rsidRDefault="000E05A0" w:rsidP="000E05A0">
            <w:pPr>
              <w:rPr>
                <w:lang w:eastAsia="ru-RU"/>
              </w:rPr>
            </w:pPr>
            <w:r w:rsidRPr="000E05A0">
              <w:rPr>
                <w:lang w:eastAsia="ru-RU"/>
              </w:rPr>
              <w:t>Пост. СМ МАССР от 16.09.1970 г. №596 «Об улучшении постановки дела охраны, эксплуатации и учета памятников истории и культуры Мордовской АССР»</w:t>
            </w:r>
          </w:p>
        </w:tc>
        <w:tc>
          <w:tcPr>
            <w:tcW w:w="3827" w:type="dxa"/>
            <w:shd w:val="clear" w:color="auto" w:fill="auto"/>
            <w:vAlign w:val="center"/>
          </w:tcPr>
          <w:p w:rsidR="000E05A0" w:rsidRPr="000E05A0" w:rsidRDefault="000E05A0" w:rsidP="000E05A0">
            <w:pPr>
              <w:rPr>
                <w:lang w:eastAsia="ru-RU"/>
              </w:rPr>
            </w:pPr>
            <w:r w:rsidRPr="000E05A0">
              <w:rPr>
                <w:lang w:eastAsia="ru-RU"/>
              </w:rPr>
              <w:t>Республика Мордовия, Чамзинский район, с. Апраксино, ул. Центральная, 2а, около администрации</w:t>
            </w:r>
          </w:p>
        </w:tc>
        <w:tc>
          <w:tcPr>
            <w:tcW w:w="709" w:type="dxa"/>
            <w:shd w:val="clear" w:color="auto" w:fill="auto"/>
            <w:textDirection w:val="tbRl"/>
            <w:vAlign w:val="center"/>
          </w:tcPr>
          <w:p w:rsidR="000E05A0" w:rsidRPr="000E05A0" w:rsidRDefault="000E05A0" w:rsidP="000E05A0">
            <w:pPr>
              <w:rPr>
                <w:lang w:eastAsia="ru-RU"/>
              </w:rPr>
            </w:pPr>
            <w:r w:rsidRPr="000E05A0">
              <w:rPr>
                <w:lang w:eastAsia="ru-RU"/>
              </w:rPr>
              <w:t>13:22:0202002:441</w:t>
            </w:r>
          </w:p>
        </w:tc>
        <w:tc>
          <w:tcPr>
            <w:tcW w:w="709" w:type="dxa"/>
            <w:shd w:val="clear" w:color="auto" w:fill="auto"/>
            <w:textDirection w:val="tbRl"/>
            <w:vAlign w:val="center"/>
          </w:tcPr>
          <w:p w:rsidR="000E05A0" w:rsidRPr="000E05A0" w:rsidRDefault="000E05A0" w:rsidP="000E05A0">
            <w:pPr>
              <w:rPr>
                <w:lang w:eastAsia="ru-RU"/>
              </w:rPr>
            </w:pPr>
            <w:r w:rsidRPr="000E05A0">
              <w:rPr>
                <w:lang w:eastAsia="ru-RU"/>
              </w:rPr>
              <w:t>13:22:0202002:1500</w:t>
            </w:r>
          </w:p>
        </w:tc>
      </w:tr>
      <w:tr w:rsidR="000E05A0" w:rsidRPr="000E05A0" w:rsidTr="00D46C70">
        <w:trPr>
          <w:cantSplit/>
          <w:trHeight w:val="1687"/>
        </w:trPr>
        <w:tc>
          <w:tcPr>
            <w:tcW w:w="469" w:type="dxa"/>
            <w:textDirection w:val="tbRl"/>
          </w:tcPr>
          <w:p w:rsidR="000E05A0" w:rsidRPr="000E05A0" w:rsidRDefault="000E05A0" w:rsidP="000E05A0">
            <w:pPr>
              <w:rPr>
                <w:lang w:eastAsia="ru-RU"/>
              </w:rPr>
            </w:pPr>
            <w:r w:rsidRPr="000E05A0">
              <w:rPr>
                <w:lang w:eastAsia="ru-RU"/>
              </w:rPr>
              <w:t>2</w:t>
            </w:r>
          </w:p>
        </w:tc>
        <w:tc>
          <w:tcPr>
            <w:tcW w:w="495" w:type="dxa"/>
            <w:textDirection w:val="tbRl"/>
          </w:tcPr>
          <w:p w:rsidR="000E05A0" w:rsidRPr="000E05A0" w:rsidRDefault="000E05A0" w:rsidP="000E05A0">
            <w:pPr>
              <w:rPr>
                <w:lang w:eastAsia="ru-RU"/>
              </w:rPr>
            </w:pPr>
            <w:r w:rsidRPr="000E05A0">
              <w:rPr>
                <w:lang w:eastAsia="ru-RU"/>
              </w:rPr>
              <w:t>844</w:t>
            </w:r>
          </w:p>
        </w:tc>
        <w:tc>
          <w:tcPr>
            <w:tcW w:w="482" w:type="dxa"/>
            <w:shd w:val="clear" w:color="auto" w:fill="auto"/>
            <w:textDirection w:val="tbRl"/>
            <w:vAlign w:val="center"/>
          </w:tcPr>
          <w:p w:rsidR="000E05A0" w:rsidRPr="000E05A0" w:rsidRDefault="000E05A0" w:rsidP="000E05A0">
            <w:pPr>
              <w:rPr>
                <w:lang w:eastAsia="ru-RU"/>
              </w:rPr>
            </w:pPr>
            <w:r w:rsidRPr="000E05A0">
              <w:rPr>
                <w:lang w:eastAsia="ru-RU"/>
              </w:rPr>
              <w:t>Рег.</w:t>
            </w:r>
          </w:p>
        </w:tc>
        <w:tc>
          <w:tcPr>
            <w:tcW w:w="4268" w:type="dxa"/>
            <w:shd w:val="clear" w:color="auto" w:fill="auto"/>
            <w:vAlign w:val="center"/>
          </w:tcPr>
          <w:p w:rsidR="000E05A0" w:rsidRPr="000E05A0" w:rsidRDefault="000E05A0" w:rsidP="000E05A0">
            <w:pPr>
              <w:rPr>
                <w:lang w:eastAsia="ru-RU"/>
              </w:rPr>
            </w:pPr>
            <w:r w:rsidRPr="000E05A0">
              <w:rPr>
                <w:lang w:eastAsia="ru-RU"/>
              </w:rPr>
              <w:t>Памятник воинам, погибшим в Великой Отечественной войне 1941-1945 гг.</w:t>
            </w:r>
          </w:p>
        </w:tc>
        <w:tc>
          <w:tcPr>
            <w:tcW w:w="3544" w:type="dxa"/>
            <w:shd w:val="clear" w:color="auto" w:fill="auto"/>
            <w:vAlign w:val="center"/>
          </w:tcPr>
          <w:p w:rsidR="000E05A0" w:rsidRPr="000E05A0" w:rsidRDefault="000E05A0" w:rsidP="000E05A0">
            <w:pPr>
              <w:rPr>
                <w:lang w:eastAsia="ru-RU"/>
              </w:rPr>
            </w:pPr>
            <w:r w:rsidRPr="000E05A0">
              <w:rPr>
                <w:lang w:eastAsia="ru-RU"/>
              </w:rPr>
              <w:t>Пост. СМ МАССР от 28.08.1989 г. №218 «Об улучшении постановки дела охраны, эксплуатации и учета памятников истории и культуры Мордовской АССР»</w:t>
            </w:r>
          </w:p>
        </w:tc>
        <w:tc>
          <w:tcPr>
            <w:tcW w:w="3827" w:type="dxa"/>
            <w:shd w:val="clear" w:color="auto" w:fill="auto"/>
            <w:vAlign w:val="center"/>
          </w:tcPr>
          <w:p w:rsidR="000E05A0" w:rsidRPr="000E05A0" w:rsidRDefault="000E05A0" w:rsidP="000E05A0">
            <w:pPr>
              <w:rPr>
                <w:lang w:eastAsia="ru-RU"/>
              </w:rPr>
            </w:pPr>
            <w:r w:rsidRPr="000E05A0">
              <w:rPr>
                <w:lang w:eastAsia="ru-RU"/>
              </w:rPr>
              <w:t>Республика Мордовия, Чамзинский район, с.Наченалы, ул. Большая, около СДК</w:t>
            </w:r>
          </w:p>
        </w:tc>
        <w:tc>
          <w:tcPr>
            <w:tcW w:w="709" w:type="dxa"/>
            <w:shd w:val="clear" w:color="auto" w:fill="auto"/>
            <w:textDirection w:val="tbRl"/>
            <w:vAlign w:val="center"/>
          </w:tcPr>
          <w:p w:rsidR="000E05A0" w:rsidRPr="000E05A0" w:rsidRDefault="000E05A0" w:rsidP="000E05A0">
            <w:pPr>
              <w:rPr>
                <w:lang w:eastAsia="ru-RU"/>
              </w:rPr>
            </w:pPr>
            <w:r w:rsidRPr="000E05A0">
              <w:rPr>
                <w:lang w:eastAsia="ru-RU"/>
              </w:rPr>
              <w:t>13:22:0202001:555</w:t>
            </w:r>
          </w:p>
        </w:tc>
        <w:tc>
          <w:tcPr>
            <w:tcW w:w="709" w:type="dxa"/>
            <w:shd w:val="clear" w:color="auto" w:fill="auto"/>
            <w:textDirection w:val="tbRl"/>
            <w:vAlign w:val="center"/>
          </w:tcPr>
          <w:p w:rsidR="000E05A0" w:rsidRPr="000E05A0" w:rsidRDefault="000E05A0" w:rsidP="000E05A0">
            <w:pPr>
              <w:rPr>
                <w:lang w:eastAsia="ru-RU"/>
              </w:rPr>
            </w:pPr>
            <w:r w:rsidRPr="000E05A0">
              <w:rPr>
                <w:lang w:eastAsia="ru-RU"/>
              </w:rPr>
              <w:t>13:22:0202001:2428</w:t>
            </w:r>
          </w:p>
        </w:tc>
      </w:tr>
      <w:tr w:rsidR="000E05A0" w:rsidRPr="000E05A0" w:rsidTr="00D46C70">
        <w:trPr>
          <w:cantSplit/>
          <w:trHeight w:val="279"/>
        </w:trPr>
        <w:tc>
          <w:tcPr>
            <w:tcW w:w="14503" w:type="dxa"/>
            <w:gridSpan w:val="8"/>
            <w:vAlign w:val="center"/>
          </w:tcPr>
          <w:p w:rsidR="000E05A0" w:rsidRPr="000E05A0" w:rsidRDefault="000E05A0" w:rsidP="000E05A0">
            <w:pPr>
              <w:rPr>
                <w:lang w:eastAsia="ru-RU"/>
              </w:rPr>
            </w:pPr>
            <w:r w:rsidRPr="000E05A0">
              <w:rPr>
                <w:lang w:eastAsia="ru-RU"/>
              </w:rPr>
              <w:t>Памятник археологии</w:t>
            </w:r>
          </w:p>
        </w:tc>
      </w:tr>
      <w:tr w:rsidR="000E05A0" w:rsidRPr="000E05A0" w:rsidTr="00D46C70">
        <w:trPr>
          <w:cantSplit/>
          <w:trHeight w:val="552"/>
        </w:trPr>
        <w:tc>
          <w:tcPr>
            <w:tcW w:w="469" w:type="dxa"/>
            <w:textDirection w:val="tbRl"/>
          </w:tcPr>
          <w:p w:rsidR="000E05A0" w:rsidRPr="000E05A0" w:rsidRDefault="000E05A0" w:rsidP="000E05A0">
            <w:pPr>
              <w:rPr>
                <w:lang w:eastAsia="ru-RU"/>
              </w:rPr>
            </w:pPr>
            <w:r w:rsidRPr="000E05A0">
              <w:rPr>
                <w:lang w:eastAsia="ru-RU"/>
              </w:rPr>
              <w:t>5</w:t>
            </w:r>
          </w:p>
        </w:tc>
        <w:tc>
          <w:tcPr>
            <w:tcW w:w="495" w:type="dxa"/>
            <w:textDirection w:val="tbRl"/>
          </w:tcPr>
          <w:p w:rsidR="000E05A0" w:rsidRPr="000E05A0" w:rsidRDefault="000E05A0" w:rsidP="000E05A0">
            <w:pPr>
              <w:rPr>
                <w:lang w:eastAsia="ru-RU"/>
              </w:rPr>
            </w:pPr>
            <w:r w:rsidRPr="000E05A0">
              <w:rPr>
                <w:lang w:eastAsia="ru-RU"/>
              </w:rPr>
              <w:t>-</w:t>
            </w:r>
          </w:p>
        </w:tc>
        <w:tc>
          <w:tcPr>
            <w:tcW w:w="482" w:type="dxa"/>
            <w:shd w:val="clear" w:color="auto" w:fill="auto"/>
            <w:textDirection w:val="tbRl"/>
            <w:vAlign w:val="center"/>
          </w:tcPr>
          <w:p w:rsidR="000E05A0" w:rsidRPr="000E05A0" w:rsidRDefault="000E05A0" w:rsidP="000E05A0">
            <w:pPr>
              <w:rPr>
                <w:lang w:eastAsia="ru-RU"/>
              </w:rPr>
            </w:pPr>
            <w:r w:rsidRPr="000E05A0">
              <w:rPr>
                <w:lang w:eastAsia="ru-RU"/>
              </w:rPr>
              <w:t>-</w:t>
            </w:r>
          </w:p>
        </w:tc>
        <w:tc>
          <w:tcPr>
            <w:tcW w:w="4268" w:type="dxa"/>
            <w:shd w:val="clear" w:color="auto" w:fill="auto"/>
            <w:vAlign w:val="center"/>
          </w:tcPr>
          <w:p w:rsidR="000E05A0" w:rsidRPr="000E05A0" w:rsidRDefault="000E05A0" w:rsidP="000E05A0">
            <w:pPr>
              <w:rPr>
                <w:lang w:eastAsia="ru-RU"/>
              </w:rPr>
            </w:pPr>
            <w:r w:rsidRPr="000E05A0">
              <w:rPr>
                <w:lang w:eastAsia="ru-RU"/>
              </w:rPr>
              <w:t>Апраксинская курганная</w:t>
            </w:r>
          </w:p>
          <w:p w:rsidR="000E05A0" w:rsidRPr="000E05A0" w:rsidRDefault="000E05A0" w:rsidP="000E05A0">
            <w:pPr>
              <w:rPr>
                <w:lang w:eastAsia="ru-RU"/>
              </w:rPr>
            </w:pPr>
            <w:r w:rsidRPr="000E05A0">
              <w:rPr>
                <w:lang w:eastAsia="ru-RU"/>
              </w:rPr>
              <w:t>группа</w:t>
            </w:r>
          </w:p>
        </w:tc>
        <w:tc>
          <w:tcPr>
            <w:tcW w:w="3544" w:type="dxa"/>
            <w:shd w:val="clear" w:color="auto" w:fill="auto"/>
            <w:vAlign w:val="center"/>
          </w:tcPr>
          <w:p w:rsidR="000E05A0" w:rsidRPr="000E05A0" w:rsidRDefault="000E05A0" w:rsidP="000E05A0">
            <w:pPr>
              <w:rPr>
                <w:lang w:eastAsia="ru-RU"/>
              </w:rPr>
            </w:pPr>
            <w:r w:rsidRPr="000E05A0">
              <w:rPr>
                <w:lang w:eastAsia="ru-RU"/>
              </w:rPr>
              <w:t>-</w:t>
            </w:r>
          </w:p>
        </w:tc>
        <w:tc>
          <w:tcPr>
            <w:tcW w:w="3827" w:type="dxa"/>
            <w:shd w:val="clear" w:color="auto" w:fill="auto"/>
            <w:vAlign w:val="center"/>
          </w:tcPr>
          <w:p w:rsidR="000E05A0" w:rsidRPr="000E05A0" w:rsidRDefault="000E05A0" w:rsidP="000E05A0">
            <w:pPr>
              <w:rPr>
                <w:lang w:eastAsia="ru-RU"/>
              </w:rPr>
            </w:pPr>
            <w:r w:rsidRPr="000E05A0">
              <w:rPr>
                <w:lang w:eastAsia="ru-RU"/>
              </w:rPr>
              <w:t>Республика Мордовия, Чамзинский район, 1,2 км к юговостоку от с. Апраксино</w:t>
            </w:r>
          </w:p>
        </w:tc>
        <w:tc>
          <w:tcPr>
            <w:tcW w:w="709" w:type="dxa"/>
            <w:shd w:val="clear" w:color="auto" w:fill="auto"/>
            <w:textDirection w:val="tbRl"/>
            <w:vAlign w:val="center"/>
          </w:tcPr>
          <w:p w:rsidR="000E05A0" w:rsidRPr="000E05A0" w:rsidRDefault="000E05A0" w:rsidP="000E05A0">
            <w:pPr>
              <w:rPr>
                <w:lang w:eastAsia="ru-RU"/>
              </w:rPr>
            </w:pPr>
            <w:r w:rsidRPr="000E05A0">
              <w:rPr>
                <w:lang w:eastAsia="ru-RU"/>
              </w:rPr>
              <w:t>-</w:t>
            </w:r>
          </w:p>
        </w:tc>
        <w:tc>
          <w:tcPr>
            <w:tcW w:w="709" w:type="dxa"/>
            <w:shd w:val="clear" w:color="auto" w:fill="auto"/>
            <w:textDirection w:val="tbRl"/>
            <w:vAlign w:val="center"/>
          </w:tcPr>
          <w:p w:rsidR="000E05A0" w:rsidRPr="000E05A0" w:rsidRDefault="000E05A0" w:rsidP="000E05A0">
            <w:pPr>
              <w:rPr>
                <w:lang w:eastAsia="ru-RU"/>
              </w:rPr>
            </w:pPr>
            <w:r w:rsidRPr="000E05A0">
              <w:rPr>
                <w:lang w:eastAsia="ru-RU"/>
              </w:rPr>
              <w:t>-</w:t>
            </w:r>
          </w:p>
        </w:tc>
      </w:tr>
    </w:tbl>
    <w:p w:rsidR="000E05A0" w:rsidRPr="000E05A0" w:rsidRDefault="000E05A0" w:rsidP="000E05A0">
      <w:pPr>
        <w:rPr>
          <w:highlight w:val="yellow"/>
          <w:lang w:eastAsia="ru-RU"/>
        </w:rPr>
      </w:pPr>
    </w:p>
    <w:p w:rsidR="000E05A0" w:rsidRPr="000E05A0" w:rsidRDefault="000E05A0" w:rsidP="000E05A0">
      <w:pPr>
        <w:rPr>
          <w:lang w:eastAsia="ru-RU"/>
        </w:rPr>
      </w:pPr>
      <w:r w:rsidRPr="000E05A0">
        <w:rPr>
          <w:lang w:eastAsia="ru-RU"/>
        </w:rPr>
        <w:lastRenderedPageBreak/>
        <w:t xml:space="preserve">На сегодняшний день сведения о границах памятников археологии не внесены в ЕГРН. В связи с этим невозможно определить их четкое местонахождение. </w:t>
      </w:r>
    </w:p>
    <w:p w:rsidR="000E05A0" w:rsidRPr="000E05A0" w:rsidRDefault="000E05A0" w:rsidP="000E05A0">
      <w:pPr>
        <w:rPr>
          <w:lang w:eastAsia="ru-RU"/>
        </w:rPr>
      </w:pPr>
    </w:p>
    <w:p w:rsidR="000E05A0" w:rsidRPr="000E05A0" w:rsidRDefault="000E05A0" w:rsidP="000E05A0">
      <w:pPr>
        <w:rPr>
          <w:highlight w:val="yellow"/>
          <w:lang w:eastAsia="ru-RU"/>
        </w:rPr>
        <w:sectPr w:rsidR="000E05A0" w:rsidRPr="000E05A0" w:rsidSect="00BD37C0">
          <w:pgSz w:w="16838" w:h="11906" w:orient="landscape"/>
          <w:pgMar w:top="1276" w:right="1134" w:bottom="850" w:left="1134" w:header="624" w:footer="0" w:gutter="0"/>
          <w:cols w:space="708"/>
          <w:docGrid w:linePitch="360"/>
        </w:sectPr>
      </w:pPr>
    </w:p>
    <w:p w:rsidR="000E05A0" w:rsidRPr="000E05A0" w:rsidRDefault="000E05A0" w:rsidP="000E05A0">
      <w:pPr>
        <w:rPr>
          <w:lang w:eastAsia="ru-RU"/>
        </w:rPr>
      </w:pPr>
      <w:r w:rsidRPr="000E05A0">
        <w:rPr>
          <w:lang w:eastAsia="ru-RU"/>
        </w:rPr>
        <w:lastRenderedPageBreak/>
        <w:t>2.11 Особо охраняемые природные территории</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 xml:space="preserve">На территории Республики Мордовия действует Постановление Правительства Республики Мордовия от 28 сентября 2009 г. № 406 «Об особо охраняемых природных территориях Республики Мордовия». </w:t>
      </w:r>
    </w:p>
    <w:p w:rsidR="000E05A0" w:rsidRPr="000E05A0" w:rsidRDefault="000E05A0" w:rsidP="000E05A0">
      <w:pPr>
        <w:rPr>
          <w:lang w:eastAsia="ru-RU"/>
        </w:rPr>
      </w:pPr>
      <w:r w:rsidRPr="000E05A0">
        <w:rPr>
          <w:lang w:eastAsia="ru-RU"/>
        </w:rPr>
        <w:t>Федеральный закон от 14 марта 1995 г. № 33-ФЗ «Об особо охраняемых природных территориях» регулирует отношения в области охраны и использования, в том числе создания, особо охраняемых природных территорий в целях сохранения уникальных и типичных природных комплексов, и объектов, объектов растительного и животного мира, естественных экологических систем, биоразнообразия, проведения научных исследований в области охраны окружающей среды, экологического мониторинга, экологического просвещения.</w:t>
      </w:r>
    </w:p>
    <w:p w:rsidR="000E05A0" w:rsidRPr="000E05A0" w:rsidRDefault="000E05A0" w:rsidP="000E05A0">
      <w:pPr>
        <w:rPr>
          <w:lang w:eastAsia="ru-RU"/>
        </w:rPr>
      </w:pPr>
      <w:r w:rsidRPr="000E05A0">
        <w:rPr>
          <w:lang w:eastAsia="ru-RU"/>
        </w:rPr>
        <w:t>Постановлением Правительства Республики Мордовия от 28 сентября 2009 г. № 406 «Об особо охраняемых природных территориях Республики Мордовия» утверждены:</w:t>
      </w:r>
    </w:p>
    <w:p w:rsidR="000E05A0" w:rsidRPr="000E05A0" w:rsidRDefault="000E05A0" w:rsidP="000E05A0">
      <w:pPr>
        <w:rPr>
          <w:lang w:eastAsia="ru-RU"/>
        </w:rPr>
      </w:pPr>
      <w:r w:rsidRPr="000E05A0">
        <w:rPr>
          <w:lang w:eastAsia="ru-RU"/>
        </w:rPr>
        <w:t>Положение о государственных природных заказниках регионального значения в Республике Мордовия;</w:t>
      </w:r>
    </w:p>
    <w:p w:rsidR="000E05A0" w:rsidRPr="000E05A0" w:rsidRDefault="000E05A0" w:rsidP="000E05A0">
      <w:pPr>
        <w:rPr>
          <w:lang w:eastAsia="ru-RU"/>
        </w:rPr>
      </w:pPr>
      <w:r w:rsidRPr="000E05A0">
        <w:rPr>
          <w:lang w:eastAsia="ru-RU"/>
        </w:rPr>
        <w:t>Положение о памятниках природы регионального значения Республики Мордовия.</w:t>
      </w:r>
    </w:p>
    <w:p w:rsidR="000E05A0" w:rsidRPr="000E05A0" w:rsidRDefault="000E05A0" w:rsidP="000E05A0">
      <w:pPr>
        <w:rPr>
          <w:lang w:eastAsia="ru-RU"/>
        </w:rPr>
      </w:pPr>
      <w:r w:rsidRPr="000E05A0">
        <w:rPr>
          <w:lang w:eastAsia="ru-RU"/>
        </w:rPr>
        <w:t>Данным постановлением также определяется:</w:t>
      </w:r>
    </w:p>
    <w:p w:rsidR="000E05A0" w:rsidRPr="000E05A0" w:rsidRDefault="000E05A0" w:rsidP="000E05A0">
      <w:pPr>
        <w:rPr>
          <w:lang w:eastAsia="ru-RU"/>
        </w:rPr>
      </w:pPr>
      <w:r w:rsidRPr="000E05A0">
        <w:rPr>
          <w:lang w:eastAsia="ru-RU"/>
        </w:rPr>
        <w:t>Профиль и предназначение государственных природных заказников регионального значения;</w:t>
      </w:r>
    </w:p>
    <w:p w:rsidR="000E05A0" w:rsidRPr="000E05A0" w:rsidRDefault="000E05A0" w:rsidP="000E05A0">
      <w:pPr>
        <w:rPr>
          <w:lang w:eastAsia="ru-RU"/>
        </w:rPr>
      </w:pPr>
      <w:r w:rsidRPr="000E05A0">
        <w:rPr>
          <w:lang w:eastAsia="ru-RU"/>
        </w:rPr>
        <w:t>Порядок образования государственных природных заказников регионального значения;</w:t>
      </w:r>
    </w:p>
    <w:p w:rsidR="000E05A0" w:rsidRPr="000E05A0" w:rsidRDefault="000E05A0" w:rsidP="000E05A0">
      <w:pPr>
        <w:rPr>
          <w:lang w:eastAsia="ru-RU"/>
        </w:rPr>
      </w:pPr>
      <w:r w:rsidRPr="000E05A0">
        <w:rPr>
          <w:lang w:eastAsia="ru-RU"/>
        </w:rPr>
        <w:t>Режим особой охраны территорий государственных природных заказников регионального значения;</w:t>
      </w:r>
    </w:p>
    <w:p w:rsidR="000E05A0" w:rsidRPr="000E05A0" w:rsidRDefault="000E05A0" w:rsidP="000E05A0">
      <w:pPr>
        <w:rPr>
          <w:lang w:eastAsia="ru-RU"/>
        </w:rPr>
      </w:pPr>
      <w:r w:rsidRPr="000E05A0">
        <w:rPr>
          <w:lang w:eastAsia="ru-RU"/>
        </w:rPr>
        <w:t>Основные категории памятников природы регионального значения;</w:t>
      </w:r>
    </w:p>
    <w:p w:rsidR="000E05A0" w:rsidRPr="000E05A0" w:rsidRDefault="000E05A0" w:rsidP="000E05A0">
      <w:pPr>
        <w:rPr>
          <w:lang w:eastAsia="ru-RU"/>
        </w:rPr>
      </w:pPr>
      <w:r w:rsidRPr="000E05A0">
        <w:rPr>
          <w:lang w:eastAsia="ru-RU"/>
        </w:rPr>
        <w:t>Порядок объявления природных комплексов и объектов памятниками природы регионального значения;</w:t>
      </w:r>
    </w:p>
    <w:p w:rsidR="000E05A0" w:rsidRPr="000E05A0" w:rsidRDefault="000E05A0" w:rsidP="000E05A0">
      <w:pPr>
        <w:rPr>
          <w:lang w:eastAsia="ru-RU"/>
        </w:rPr>
      </w:pPr>
      <w:r w:rsidRPr="000E05A0">
        <w:rPr>
          <w:lang w:eastAsia="ru-RU"/>
        </w:rPr>
        <w:t>Режим особой охраны территорий памятников природы регионального значения;</w:t>
      </w:r>
    </w:p>
    <w:p w:rsidR="000E05A0" w:rsidRPr="000E05A0" w:rsidRDefault="000E05A0" w:rsidP="000E05A0">
      <w:pPr>
        <w:rPr>
          <w:lang w:eastAsia="ru-RU"/>
        </w:rPr>
      </w:pPr>
      <w:r w:rsidRPr="000E05A0">
        <w:rPr>
          <w:lang w:eastAsia="ru-RU"/>
        </w:rPr>
        <w:t>Использование памятников природы регионального значения.</w:t>
      </w:r>
    </w:p>
    <w:p w:rsidR="000E05A0" w:rsidRPr="000E05A0" w:rsidRDefault="000E05A0" w:rsidP="000E05A0">
      <w:pPr>
        <w:rPr>
          <w:lang w:eastAsia="ru-RU"/>
        </w:rPr>
      </w:pPr>
      <w:r w:rsidRPr="000E05A0">
        <w:rPr>
          <w:lang w:eastAsia="ru-RU"/>
        </w:rPr>
        <w:t>В соответствии с ч. 1 ст. 27 Федерального закона от 14 марта 1995 г. № 33-ФЗ «Об особо охраняемых природных территориях», на территориях, на которых находятся памятники природы, и в границах их охранных зон запрещается всякая деятельность, влекущая за собой нарушение сохранности памятников природы.</w:t>
      </w:r>
    </w:p>
    <w:p w:rsidR="000E05A0" w:rsidRPr="000E05A0" w:rsidRDefault="000E05A0" w:rsidP="000E05A0">
      <w:pPr>
        <w:rPr>
          <w:lang w:eastAsia="ru-RU"/>
        </w:rPr>
      </w:pPr>
      <w:r w:rsidRPr="000E05A0">
        <w:rPr>
          <w:lang w:eastAsia="ru-RU"/>
        </w:rPr>
        <w:t>Согласно п. 16 Положения о памятниках природы регионального значения Республики Мордовия, утвержденного Постановлением Правительства Республики Мордовия от 28 сентября 2009 г. № 406 «Об особо охраняемых природных территориях Республики Мордовия», на территориях, на которых находятся памятники природы, и в границах их охранных зон запрещается любая деятельность, влекущая за собой нарушение сохранности памятников природы.</w:t>
      </w:r>
    </w:p>
    <w:p w:rsidR="000E05A0" w:rsidRPr="000E05A0" w:rsidRDefault="000E05A0" w:rsidP="000E05A0">
      <w:pPr>
        <w:rPr>
          <w:lang w:eastAsia="ru-RU"/>
        </w:rPr>
      </w:pPr>
      <w:r w:rsidRPr="000E05A0">
        <w:rPr>
          <w:lang w:eastAsia="ru-RU"/>
        </w:rPr>
        <w:t xml:space="preserve">В соответствии с пунктом 2 постановления Совета Министров Мордовской АССР от 29 июня 1979 г. № 473 «О признании природных объектов памятниками природы», для охраняемых природных объектов, признанных памятниками природы, установлен следующий режим пользования. На территории ботанических памятников природы (дендрариев, лесопарков, ценных лесных участков) запрещается: рубка, порча, изменение видового состава растительности, кроме мероприятий по уходу или работ, связанных с реконструкцией памятника; возведение построек, прокладка новых дорог, проведение работ, связанных с нарушением почв и изменением уровня грунтовых вод и </w:t>
      </w:r>
      <w:r w:rsidRPr="000E05A0">
        <w:rPr>
          <w:lang w:eastAsia="ru-RU"/>
        </w:rPr>
        <w:lastRenderedPageBreak/>
        <w:t>гидрологического режима территории, без соответствующих на то разрешений; прогон и пастьба скота, разжигание костров, разбивка палаток, проезд и стоянка автомобилей, мотоциклов и других машин, устройство массовых мероприятий в неустановленных для этого местах, охота, засорение территории или нанесение какого-либо другого ущерба естественному состоянию памятника.</w:t>
      </w:r>
    </w:p>
    <w:p w:rsidR="000E05A0" w:rsidRPr="000E05A0" w:rsidRDefault="000E05A0" w:rsidP="000E05A0">
      <w:pPr>
        <w:rPr>
          <w:lang w:eastAsia="ru-RU"/>
        </w:rPr>
      </w:pPr>
      <w:r w:rsidRPr="000E05A0">
        <w:rPr>
          <w:lang w:eastAsia="ru-RU"/>
        </w:rPr>
        <w:t>В соответствии с ч. 1 ст. 27 Федерального закона от 14 марта 1995 г. № 33- ФЗ «Об особо охраняемых природных территориях», на территориях, на которых находятся памятники природы, и в границах их охранных зон запрещается всякая деятельность, влекущая за собой нарушение сохранности памятников природы.</w:t>
      </w:r>
    </w:p>
    <w:p w:rsidR="000E05A0" w:rsidRPr="000E05A0" w:rsidRDefault="000E05A0" w:rsidP="000E05A0">
      <w:pPr>
        <w:rPr>
          <w:lang w:eastAsia="ru-RU"/>
        </w:rPr>
      </w:pPr>
      <w:r w:rsidRPr="000E05A0">
        <w:rPr>
          <w:lang w:eastAsia="ru-RU"/>
        </w:rPr>
        <w:t>Согласно п. 16 Положения о памятниках природы регионального значения Республики Мордовия, утвержденного постановлением Правительства Республики Мордовия от 28 сентября 2009 г. № 406 «Об особо охраняемых природных территориях Республики Мордовия», на территориях, на которых находятся памятники природы, и в границах их охранных зон запрещается любая деятельность, влекущая за собой нарушение сохранности памятников природы.</w:t>
      </w:r>
    </w:p>
    <w:p w:rsidR="000E05A0" w:rsidRPr="000E05A0" w:rsidRDefault="000E05A0" w:rsidP="000E05A0">
      <w:pPr>
        <w:rPr>
          <w:lang w:eastAsia="ru-RU"/>
        </w:rPr>
      </w:pPr>
      <w:r w:rsidRPr="000E05A0">
        <w:rPr>
          <w:lang w:eastAsia="ru-RU"/>
        </w:rPr>
        <w:t>На территории Апраксинского сельского поселения отсутствуют особо охраняемые природные территории.</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2.12 Архитектурно-планировочная организация и функциональное зонирование</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Генеральный план – это долгосрочный прогнозный документ, согласно которому должно развиваться сельское поселение. Данным проектом учитываются все решения ранее утвержденных генеральных планов и внесенных изменений.</w:t>
      </w:r>
    </w:p>
    <w:p w:rsidR="000E05A0" w:rsidRPr="000E05A0" w:rsidRDefault="000E05A0" w:rsidP="000E05A0">
      <w:pPr>
        <w:rPr>
          <w:lang w:eastAsia="ru-RU"/>
        </w:rPr>
      </w:pPr>
      <w:r w:rsidRPr="000E05A0">
        <w:rPr>
          <w:lang w:eastAsia="ru-RU"/>
        </w:rPr>
        <w:t>В основу разработки проекта положены результаты комплексного анализа территории. За основу проекта были приняты ранее разработанные генеральные планы и внесенные изменения.</w:t>
      </w:r>
    </w:p>
    <w:p w:rsidR="000E05A0" w:rsidRPr="000E05A0" w:rsidRDefault="000E05A0" w:rsidP="000E05A0">
      <w:pPr>
        <w:rPr>
          <w:lang w:eastAsia="ru-RU"/>
        </w:rPr>
      </w:pPr>
      <w:r w:rsidRPr="000E05A0">
        <w:rPr>
          <w:lang w:eastAsia="ru-RU"/>
        </w:rPr>
        <w:t>Базовые принципы проектных предложений:</w:t>
      </w:r>
    </w:p>
    <w:p w:rsidR="000E05A0" w:rsidRPr="000E05A0" w:rsidRDefault="000E05A0" w:rsidP="000E05A0">
      <w:pPr>
        <w:rPr>
          <w:lang w:eastAsia="ru-RU"/>
        </w:rPr>
      </w:pPr>
      <w:r w:rsidRPr="000E05A0">
        <w:rPr>
          <w:lang w:eastAsia="ru-RU"/>
        </w:rPr>
        <w:t>формирование компактного поселкового образования;</w:t>
      </w:r>
    </w:p>
    <w:p w:rsidR="000E05A0" w:rsidRPr="000E05A0" w:rsidRDefault="000E05A0" w:rsidP="000E05A0">
      <w:pPr>
        <w:rPr>
          <w:lang w:eastAsia="ru-RU"/>
        </w:rPr>
      </w:pPr>
      <w:r w:rsidRPr="000E05A0">
        <w:rPr>
          <w:lang w:eastAsia="ru-RU"/>
        </w:rPr>
        <w:t>улучшения среды обитания в целом, регенерация (реорганизация) повышение качества поселковой среды;</w:t>
      </w:r>
    </w:p>
    <w:p w:rsidR="000E05A0" w:rsidRPr="000E05A0" w:rsidRDefault="000E05A0" w:rsidP="000E05A0">
      <w:pPr>
        <w:rPr>
          <w:lang w:eastAsia="ru-RU"/>
        </w:rPr>
      </w:pPr>
      <w:r w:rsidRPr="000E05A0">
        <w:rPr>
          <w:lang w:eastAsia="ru-RU"/>
        </w:rPr>
        <w:t>максимально возможный учёт природно-экологических и санитарно-гигиенических ограничений;</w:t>
      </w:r>
    </w:p>
    <w:p w:rsidR="000E05A0" w:rsidRPr="000E05A0" w:rsidRDefault="000E05A0" w:rsidP="000E05A0">
      <w:pPr>
        <w:rPr>
          <w:lang w:eastAsia="ru-RU"/>
        </w:rPr>
      </w:pPr>
      <w:r w:rsidRPr="000E05A0">
        <w:rPr>
          <w:lang w:eastAsia="ru-RU"/>
        </w:rPr>
        <w:t>размещение производственных и коммунально-складских объектов в новых производственных и коммунально-складских зонах и в существующих производственных зонах.</w:t>
      </w:r>
    </w:p>
    <w:p w:rsidR="000E05A0" w:rsidRPr="000E05A0" w:rsidRDefault="000E05A0" w:rsidP="000E05A0">
      <w:pPr>
        <w:rPr>
          <w:lang w:eastAsia="ru-RU"/>
        </w:rPr>
      </w:pPr>
      <w:r w:rsidRPr="000E05A0">
        <w:rPr>
          <w:lang w:eastAsia="ru-RU"/>
        </w:rPr>
        <w:t>К моменту разработки проекта существующая планировочная структура населенного пункта сохраняет исторически сложившуюся систему улиц.</w:t>
      </w:r>
    </w:p>
    <w:p w:rsidR="000E05A0" w:rsidRPr="000E05A0" w:rsidRDefault="000E05A0" w:rsidP="000E05A0">
      <w:pPr>
        <w:rPr>
          <w:lang w:eastAsia="ru-RU"/>
        </w:rPr>
      </w:pPr>
      <w:r w:rsidRPr="000E05A0">
        <w:rPr>
          <w:lang w:eastAsia="ru-RU"/>
        </w:rPr>
        <w:t>Архитектурно-планировочное решение, заложенное в генеральный план, базируется на сложившейся планировочной структуре, развивая и дополняя её с учётом современных требований.</w:t>
      </w:r>
    </w:p>
    <w:p w:rsidR="000E05A0" w:rsidRPr="000E05A0" w:rsidRDefault="000E05A0" w:rsidP="000E05A0">
      <w:pPr>
        <w:rPr>
          <w:lang w:eastAsia="ru-RU"/>
        </w:rPr>
      </w:pPr>
      <w:r w:rsidRPr="000E05A0">
        <w:rPr>
          <w:lang w:eastAsia="ru-RU"/>
        </w:rPr>
        <w:t>Главная цель заключается в предложение по усовершенствованию планировочной структуры – обеспечить   связанность    территории    населенного    пункта   с    центром  и   с</w:t>
      </w:r>
    </w:p>
    <w:p w:rsidR="000E05A0" w:rsidRPr="000E05A0" w:rsidRDefault="000E05A0" w:rsidP="000E05A0">
      <w:pPr>
        <w:rPr>
          <w:lang w:eastAsia="ru-RU"/>
        </w:rPr>
      </w:pPr>
      <w:r w:rsidRPr="000E05A0">
        <w:rPr>
          <w:lang w:eastAsia="ru-RU"/>
        </w:rPr>
        <w:t>планировочными районами и местами отдыха, а также планировочных районов между собой.</w:t>
      </w:r>
    </w:p>
    <w:p w:rsidR="000E05A0" w:rsidRPr="000E05A0" w:rsidRDefault="000E05A0" w:rsidP="000E05A0">
      <w:pPr>
        <w:rPr>
          <w:lang w:eastAsia="ru-RU"/>
        </w:rPr>
      </w:pPr>
      <w:r w:rsidRPr="000E05A0">
        <w:rPr>
          <w:lang w:eastAsia="ru-RU"/>
        </w:rPr>
        <w:lastRenderedPageBreak/>
        <w:t>Система пешеходных улиц, зелёных коридоров, аллей рассматривается во взаимосвязи с транспортной структурой, центрами обслуживания и зонами рекреации.</w:t>
      </w:r>
    </w:p>
    <w:p w:rsidR="000E05A0" w:rsidRPr="000E05A0" w:rsidRDefault="000E05A0" w:rsidP="000E05A0">
      <w:pPr>
        <w:rPr>
          <w:highlight w:val="yellow"/>
          <w:lang w:eastAsia="ru-RU"/>
        </w:rPr>
      </w:pPr>
    </w:p>
    <w:p w:rsidR="000E05A0" w:rsidRPr="000E05A0" w:rsidRDefault="000E05A0" w:rsidP="000E05A0">
      <w:pPr>
        <w:rPr>
          <w:lang w:eastAsia="ru-RU"/>
        </w:rPr>
      </w:pPr>
      <w:r w:rsidRPr="000E05A0">
        <w:rPr>
          <w:lang w:eastAsia="ru-RU"/>
        </w:rPr>
        <w:t>2.12.1 Развитие и совершенствование функционального зонирования</w:t>
      </w:r>
    </w:p>
    <w:p w:rsidR="000E05A0" w:rsidRPr="000E05A0" w:rsidRDefault="000E05A0" w:rsidP="000E05A0">
      <w:pPr>
        <w:rPr>
          <w:lang w:eastAsia="ru-RU"/>
        </w:rPr>
      </w:pPr>
    </w:p>
    <w:p w:rsidR="000E05A0" w:rsidRPr="000E05A0" w:rsidRDefault="000E05A0" w:rsidP="000E05A0">
      <w:pPr>
        <w:rPr>
          <w:lang w:eastAsia="ru-RU"/>
        </w:rPr>
      </w:pPr>
      <w:bookmarkStart w:id="9" w:name="_Hlk210044698"/>
      <w:r w:rsidRPr="000E05A0">
        <w:rPr>
          <w:lang w:eastAsia="ru-RU"/>
        </w:rPr>
        <w:t>Проектом предусмотрены следующие зоны:</w:t>
      </w:r>
    </w:p>
    <w:p w:rsidR="000E05A0" w:rsidRPr="000E05A0" w:rsidRDefault="000E05A0" w:rsidP="000E05A0">
      <w:pPr>
        <w:rPr>
          <w:lang w:eastAsia="ru-RU"/>
        </w:rPr>
      </w:pPr>
      <w:r w:rsidRPr="000E05A0">
        <w:rPr>
          <w:lang w:eastAsia="ru-RU"/>
        </w:rPr>
        <w:t>жилая зона;</w:t>
      </w:r>
    </w:p>
    <w:p w:rsidR="000E05A0" w:rsidRPr="000E05A0" w:rsidRDefault="000E05A0" w:rsidP="000E05A0">
      <w:pPr>
        <w:rPr>
          <w:lang w:eastAsia="ru-RU"/>
        </w:rPr>
      </w:pPr>
      <w:r w:rsidRPr="000E05A0">
        <w:rPr>
          <w:lang w:eastAsia="ru-RU"/>
        </w:rPr>
        <w:t>общественно-деловая зона;</w:t>
      </w:r>
    </w:p>
    <w:p w:rsidR="000E05A0" w:rsidRPr="000E05A0" w:rsidRDefault="000E05A0" w:rsidP="000E05A0">
      <w:pPr>
        <w:rPr>
          <w:lang w:eastAsia="ru-RU"/>
        </w:rPr>
      </w:pPr>
      <w:bookmarkStart w:id="10" w:name="_Hlk192787107"/>
      <w:r w:rsidRPr="000E05A0">
        <w:rPr>
          <w:lang w:eastAsia="ru-RU"/>
        </w:rPr>
        <w:t xml:space="preserve">зона </w:t>
      </w:r>
      <w:bookmarkEnd w:id="10"/>
      <w:r w:rsidRPr="000E05A0">
        <w:rPr>
          <w:lang w:eastAsia="ru-RU"/>
        </w:rPr>
        <w:t>специального назначения;</w:t>
      </w:r>
    </w:p>
    <w:p w:rsidR="000E05A0" w:rsidRPr="000E05A0" w:rsidRDefault="000E05A0" w:rsidP="000E05A0">
      <w:pPr>
        <w:rPr>
          <w:lang w:eastAsia="ru-RU"/>
        </w:rPr>
      </w:pPr>
      <w:r w:rsidRPr="000E05A0">
        <w:rPr>
          <w:lang w:eastAsia="ru-RU"/>
        </w:rPr>
        <w:t>производственная зона сельскохозяйственных предприятий;</w:t>
      </w:r>
    </w:p>
    <w:p w:rsidR="000E05A0" w:rsidRPr="000E05A0" w:rsidRDefault="000E05A0" w:rsidP="000E05A0">
      <w:pPr>
        <w:rPr>
          <w:lang w:eastAsia="ru-RU"/>
        </w:rPr>
      </w:pPr>
      <w:r w:rsidRPr="000E05A0">
        <w:rPr>
          <w:lang w:eastAsia="ru-RU"/>
        </w:rPr>
        <w:t>производственные зоны, зоны инженерной и транспортной инфраструктур.</w:t>
      </w:r>
    </w:p>
    <w:p w:rsidR="000E05A0" w:rsidRPr="000E05A0" w:rsidRDefault="000E05A0" w:rsidP="000E05A0">
      <w:pPr>
        <w:rPr>
          <w:lang w:eastAsia="ru-RU"/>
        </w:rPr>
      </w:pPr>
      <w:r w:rsidRPr="000E05A0">
        <w:rPr>
          <w:lang w:eastAsia="ru-RU"/>
        </w:rPr>
        <w:t>Также на картах показаны земли лесного фонда и земли сельскохозяйственного назначения.</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Жилая зона</w:t>
      </w:r>
    </w:p>
    <w:p w:rsidR="000E05A0" w:rsidRPr="000E05A0" w:rsidRDefault="000E05A0" w:rsidP="000E05A0">
      <w:pPr>
        <w:rPr>
          <w:lang w:eastAsia="ru-RU"/>
        </w:rPr>
      </w:pPr>
      <w:r w:rsidRPr="000E05A0">
        <w:rPr>
          <w:lang w:eastAsia="ru-RU"/>
        </w:rPr>
        <w:t>Жилые зоны предусматриваются в целях создания для населения удобной, здоровой и безопасной среды проживания. Объекты и виды деятельности, несоответствующие требованиям СП 42.13330.2016 «Градостроительство. Планировка и застройка городских и сельских поселений», не допускается размещать в жилых зонах.</w:t>
      </w:r>
    </w:p>
    <w:p w:rsidR="000E05A0" w:rsidRPr="000E05A0" w:rsidRDefault="000E05A0" w:rsidP="000E05A0">
      <w:pPr>
        <w:rPr>
          <w:lang w:eastAsia="ru-RU"/>
        </w:rPr>
      </w:pPr>
      <w:r w:rsidRPr="000E05A0">
        <w:rPr>
          <w:lang w:eastAsia="ru-RU"/>
        </w:rPr>
        <w:t>В жилых зонах размещаются:</w:t>
      </w:r>
    </w:p>
    <w:p w:rsidR="000E05A0" w:rsidRPr="000E05A0" w:rsidRDefault="000E05A0" w:rsidP="000E05A0">
      <w:pPr>
        <w:rPr>
          <w:lang w:eastAsia="ru-RU"/>
        </w:rPr>
      </w:pPr>
      <w:r w:rsidRPr="000E05A0">
        <w:rPr>
          <w:lang w:eastAsia="ru-RU"/>
        </w:rPr>
        <w:t>многоквартирные жилые здания (многоэтажные, средней и малой этажности), отдельно стоящие и блокированные;</w:t>
      </w:r>
    </w:p>
    <w:p w:rsidR="000E05A0" w:rsidRPr="000E05A0" w:rsidRDefault="000E05A0" w:rsidP="000E05A0">
      <w:pPr>
        <w:rPr>
          <w:lang w:eastAsia="ru-RU"/>
        </w:rPr>
      </w:pPr>
      <w:r w:rsidRPr="000E05A0">
        <w:rPr>
          <w:lang w:eastAsia="ru-RU"/>
        </w:rPr>
        <w:t>высотные жилые здания;</w:t>
      </w:r>
    </w:p>
    <w:p w:rsidR="000E05A0" w:rsidRPr="000E05A0" w:rsidRDefault="000E05A0" w:rsidP="000E05A0">
      <w:pPr>
        <w:rPr>
          <w:lang w:eastAsia="ru-RU"/>
        </w:rPr>
      </w:pPr>
      <w:r w:rsidRPr="000E05A0">
        <w:rPr>
          <w:lang w:eastAsia="ru-RU"/>
        </w:rPr>
        <w:t>одноквартирные жилые дома (малой этажности, индивидуальные и блокированные);</w:t>
      </w:r>
    </w:p>
    <w:p w:rsidR="000E05A0" w:rsidRPr="000E05A0" w:rsidRDefault="000E05A0" w:rsidP="000E05A0">
      <w:pPr>
        <w:rPr>
          <w:lang w:eastAsia="ru-RU"/>
        </w:rPr>
      </w:pPr>
      <w:r w:rsidRPr="000E05A0">
        <w:rPr>
          <w:lang w:eastAsia="ru-RU"/>
        </w:rPr>
        <w:t>отдельно стоящие, встроенные или пристроенные объекты сервисного бытового и коммунального обслуживания населения</w:t>
      </w:r>
    </w:p>
    <w:p w:rsidR="000E05A0" w:rsidRPr="000E05A0" w:rsidRDefault="000E05A0" w:rsidP="000E05A0">
      <w:pPr>
        <w:rPr>
          <w:lang w:eastAsia="ru-RU"/>
        </w:rPr>
      </w:pPr>
      <w:r w:rsidRPr="000E05A0">
        <w:rPr>
          <w:lang w:eastAsia="ru-RU"/>
        </w:rPr>
        <w:t>здания для временного проживания и др.;</w:t>
      </w:r>
    </w:p>
    <w:p w:rsidR="000E05A0" w:rsidRPr="000E05A0" w:rsidRDefault="000E05A0" w:rsidP="000E05A0">
      <w:pPr>
        <w:rPr>
          <w:lang w:eastAsia="ru-RU"/>
        </w:rPr>
      </w:pPr>
      <w:r w:rsidRPr="000E05A0">
        <w:rPr>
          <w:lang w:eastAsia="ru-RU"/>
        </w:rPr>
        <w:t>гаражи (гаражи-стоянки) и стоянки для легковых автомобилей, принадлежащих гражданам;</w:t>
      </w:r>
    </w:p>
    <w:p w:rsidR="000E05A0" w:rsidRPr="000E05A0" w:rsidRDefault="000E05A0" w:rsidP="000E05A0">
      <w:pPr>
        <w:rPr>
          <w:lang w:eastAsia="ru-RU"/>
        </w:rPr>
      </w:pPr>
      <w:r w:rsidRPr="000E05A0">
        <w:rPr>
          <w:lang w:eastAsia="ru-RU"/>
        </w:rPr>
        <w:t>религиозные организации для населения;</w:t>
      </w:r>
    </w:p>
    <w:p w:rsidR="000E05A0" w:rsidRPr="000E05A0" w:rsidRDefault="000E05A0" w:rsidP="000E05A0">
      <w:pPr>
        <w:rPr>
          <w:lang w:eastAsia="ru-RU"/>
        </w:rPr>
      </w:pPr>
      <w:r w:rsidRPr="000E05A0">
        <w:rPr>
          <w:lang w:eastAsia="ru-RU"/>
        </w:rPr>
        <w:t>многофункциональные здания и комплексы.</w:t>
      </w:r>
    </w:p>
    <w:p w:rsidR="000E05A0" w:rsidRPr="000E05A0" w:rsidRDefault="000E05A0" w:rsidP="000E05A0">
      <w:pPr>
        <w:rPr>
          <w:lang w:eastAsia="ru-RU"/>
        </w:rPr>
      </w:pPr>
      <w:r w:rsidRPr="000E05A0">
        <w:rPr>
          <w:lang w:eastAsia="ru-RU"/>
        </w:rPr>
        <w:t>Допускается размещать религиозные организации, 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(включая шум, вибрацию, магнитные поля, радиационное воздействие, загрязнение почв, воздуха, воды и иные вредные воздействия) за пределами установленных границ участков этих объектов.</w:t>
      </w:r>
    </w:p>
    <w:p w:rsidR="000E05A0" w:rsidRPr="000E05A0" w:rsidRDefault="000E05A0" w:rsidP="000E05A0">
      <w:pPr>
        <w:rPr>
          <w:lang w:eastAsia="ru-RU"/>
        </w:rPr>
      </w:pPr>
      <w:r w:rsidRPr="000E05A0">
        <w:rPr>
          <w:lang w:eastAsia="ru-RU"/>
        </w:rPr>
        <w:lastRenderedPageBreak/>
        <w:t>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w:t>
      </w:r>
    </w:p>
    <w:p w:rsidR="000E05A0" w:rsidRPr="000E05A0" w:rsidRDefault="000E05A0" w:rsidP="000E05A0">
      <w:pPr>
        <w:rPr>
          <w:lang w:eastAsia="ru-RU"/>
        </w:rPr>
      </w:pPr>
      <w:r w:rsidRPr="000E05A0">
        <w:rPr>
          <w:lang w:eastAsia="ru-RU"/>
        </w:rPr>
        <w:t>К жилым зонам относятся также территории ведения гражданами садоводства и огородничества, крестьянские (фермерские) хозяйства, расположенные в границах городских и сельских населенных пунктов. Развитие социальной, транспортной и инженерной инфраструктур этих территорий необходимо предусматривать с учетом возможности постоянного проживания граждан на этих территориях.</w:t>
      </w:r>
    </w:p>
    <w:p w:rsidR="000E05A0" w:rsidRPr="000E05A0" w:rsidRDefault="000E05A0" w:rsidP="000E05A0">
      <w:pPr>
        <w:rPr>
          <w:lang w:eastAsia="ru-RU"/>
        </w:rPr>
      </w:pPr>
      <w:r w:rsidRPr="000E05A0">
        <w:rPr>
          <w:lang w:eastAsia="ru-RU"/>
        </w:rPr>
        <w:t>При планировочной организации жилых зон следует предусматривать их дифференциацию по типам застройки, ее этажности и плотности, местоположению с учетом историко-культурных, природно-климатических и других местных особенностей. Тип и этажность жилой застройки определяются в соответствии с социально-демографическими, национально-бытовыми, архитектурно-композиционными, санитарно-гигиеническими, противопожарными и другими требованиями, предъявляемыми к формированию жилой среды, а также с возможностью развития социальной, транспортной и инженерной инфраструктуры и обеспечения противопожарной безопасности.</w:t>
      </w:r>
    </w:p>
    <w:p w:rsidR="000E05A0" w:rsidRPr="000E05A0" w:rsidRDefault="000E05A0" w:rsidP="000E05A0">
      <w:pPr>
        <w:rPr>
          <w:lang w:eastAsia="ru-RU"/>
        </w:rPr>
      </w:pPr>
      <w:r w:rsidRPr="000E05A0">
        <w:rPr>
          <w:lang w:eastAsia="ru-RU"/>
        </w:rPr>
        <w:t>Согласно СП 42.13330.2016 Развитие социальной, транспортной и инженерной инфраструктур этих территорий необходимо предусматривать с учетом возможности постоянного проживания граждан на этих территориях.</w:t>
      </w:r>
    </w:p>
    <w:p w:rsidR="000E05A0" w:rsidRPr="000E05A0" w:rsidRDefault="000E05A0" w:rsidP="000E05A0">
      <w:pPr>
        <w:rPr>
          <w:lang w:eastAsia="ru-RU"/>
        </w:rPr>
      </w:pPr>
      <w:r w:rsidRPr="000E05A0">
        <w:rPr>
          <w:lang w:eastAsia="ru-RU"/>
        </w:rPr>
        <w:t>Основными показателями плотности застройки являются:</w:t>
      </w:r>
    </w:p>
    <w:p w:rsidR="000E05A0" w:rsidRPr="000E05A0" w:rsidRDefault="000E05A0" w:rsidP="000E05A0">
      <w:pPr>
        <w:rPr>
          <w:lang w:eastAsia="ru-RU"/>
        </w:rPr>
      </w:pPr>
      <w:r w:rsidRPr="000E05A0">
        <w:rPr>
          <w:lang w:eastAsia="ru-RU"/>
        </w:rPr>
        <w:t>коэффициент застройки – отношение площади, занятой под зданиями и сооружениями, к площади территории;</w:t>
      </w:r>
    </w:p>
    <w:p w:rsidR="000E05A0" w:rsidRPr="000E05A0" w:rsidRDefault="000E05A0" w:rsidP="000E05A0">
      <w:pPr>
        <w:rPr>
          <w:lang w:eastAsia="ru-RU"/>
        </w:rPr>
      </w:pPr>
      <w:r w:rsidRPr="000E05A0">
        <w:rPr>
          <w:lang w:eastAsia="ru-RU"/>
        </w:rPr>
        <w:t>коэффициент плотности застройки – отношение суммарной поэтажной площади зданий и сооружений к площади территории.</w:t>
      </w:r>
    </w:p>
    <w:p w:rsidR="000E05A0" w:rsidRPr="000E05A0" w:rsidRDefault="000E05A0" w:rsidP="000E05A0">
      <w:pPr>
        <w:rPr>
          <w:lang w:eastAsia="ru-RU"/>
        </w:rPr>
      </w:pPr>
      <w:r w:rsidRPr="000E05A0">
        <w:rPr>
          <w:lang w:eastAsia="ru-RU"/>
        </w:rPr>
        <w:t>В основе проектных решений по формированию жилой среды используются следующие принципы:</w:t>
      </w:r>
    </w:p>
    <w:p w:rsidR="000E05A0" w:rsidRPr="000E05A0" w:rsidRDefault="000E05A0" w:rsidP="000E05A0">
      <w:pPr>
        <w:rPr>
          <w:lang w:eastAsia="ru-RU"/>
        </w:rPr>
      </w:pPr>
      <w:r w:rsidRPr="000E05A0">
        <w:rPr>
          <w:lang w:eastAsia="ru-RU"/>
        </w:rPr>
        <w:t>изыскание наиболее пригодных площадок для нового жилищного строительства на возвышенных местах с глубоким стоянием грунтовых вод, хорошо инсолируемых, расположенных выше по рельефу и течению рек по отношению к производственным объектам;</w:t>
      </w:r>
    </w:p>
    <w:p w:rsidR="000E05A0" w:rsidRPr="000E05A0" w:rsidRDefault="000E05A0" w:rsidP="000E05A0">
      <w:pPr>
        <w:rPr>
          <w:lang w:eastAsia="ru-RU"/>
        </w:rPr>
      </w:pPr>
      <w:r w:rsidRPr="000E05A0">
        <w:rPr>
          <w:lang w:eastAsia="ru-RU"/>
        </w:rPr>
        <w:t>увеличение темпов индивидуального жилищного строительства с учетом привлечения различных внебюджетных и негосударственных источников, в том числе привлечения средств граждан и за счёт участия в государственных и областных целевых программах;</w:t>
      </w:r>
    </w:p>
    <w:p w:rsidR="000E05A0" w:rsidRPr="000E05A0" w:rsidRDefault="000E05A0" w:rsidP="000E05A0">
      <w:pPr>
        <w:rPr>
          <w:lang w:eastAsia="ru-RU"/>
        </w:rPr>
      </w:pPr>
      <w:r w:rsidRPr="000E05A0">
        <w:rPr>
          <w:lang w:eastAsia="ru-RU"/>
        </w:rPr>
        <w:t>выход на показатель обеспеченности не менее 30 м кв. общей площади на человека.</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Площадь жилой зоны составит:</w:t>
      </w:r>
    </w:p>
    <w:p w:rsidR="000E05A0" w:rsidRPr="000E05A0" w:rsidRDefault="000E05A0" w:rsidP="000E05A0">
      <w:pPr>
        <w:rPr>
          <w:lang w:eastAsia="ru-RU"/>
        </w:rPr>
      </w:pPr>
      <w:r w:rsidRPr="000E05A0">
        <w:rPr>
          <w:lang w:eastAsia="ru-RU"/>
        </w:rPr>
        <w:t>с. Наченалы – 163,38 га;</w:t>
      </w:r>
    </w:p>
    <w:p w:rsidR="000E05A0" w:rsidRPr="000E05A0" w:rsidRDefault="000E05A0" w:rsidP="000E05A0">
      <w:pPr>
        <w:rPr>
          <w:lang w:eastAsia="ru-RU"/>
        </w:rPr>
      </w:pPr>
      <w:r w:rsidRPr="000E05A0">
        <w:rPr>
          <w:lang w:eastAsia="ru-RU"/>
        </w:rPr>
        <w:t>д. Обуховка – 17,75 га;</w:t>
      </w:r>
    </w:p>
    <w:p w:rsidR="000E05A0" w:rsidRPr="000E05A0" w:rsidRDefault="000E05A0" w:rsidP="000E05A0">
      <w:pPr>
        <w:rPr>
          <w:lang w:eastAsia="ru-RU"/>
        </w:rPr>
      </w:pPr>
      <w:r w:rsidRPr="000E05A0">
        <w:rPr>
          <w:lang w:eastAsia="ru-RU"/>
        </w:rPr>
        <w:t>д. Карсаковка 2-я – 17,14 га;</w:t>
      </w:r>
    </w:p>
    <w:p w:rsidR="000E05A0" w:rsidRPr="000E05A0" w:rsidRDefault="000E05A0" w:rsidP="000E05A0">
      <w:pPr>
        <w:rPr>
          <w:lang w:eastAsia="ru-RU"/>
        </w:rPr>
      </w:pPr>
      <w:r w:rsidRPr="000E05A0">
        <w:rPr>
          <w:lang w:eastAsia="ru-RU"/>
        </w:rPr>
        <w:t>д. Тепловка – 18,04 га;</w:t>
      </w:r>
    </w:p>
    <w:p w:rsidR="000E05A0" w:rsidRPr="000E05A0" w:rsidRDefault="000E05A0" w:rsidP="000E05A0">
      <w:pPr>
        <w:rPr>
          <w:lang w:eastAsia="ru-RU"/>
        </w:rPr>
      </w:pPr>
      <w:r w:rsidRPr="000E05A0">
        <w:rPr>
          <w:lang w:eastAsia="ru-RU"/>
        </w:rPr>
        <w:lastRenderedPageBreak/>
        <w:t>с. Апраксино – 295,39 га;</w:t>
      </w:r>
    </w:p>
    <w:p w:rsidR="000E05A0" w:rsidRPr="000E05A0" w:rsidRDefault="000E05A0" w:rsidP="000E05A0">
      <w:pPr>
        <w:rPr>
          <w:lang w:eastAsia="ru-RU"/>
        </w:rPr>
      </w:pPr>
      <w:r w:rsidRPr="000E05A0">
        <w:rPr>
          <w:lang w:eastAsia="ru-RU"/>
        </w:rPr>
        <w:t>д. Карсаковка 1-я – 27,65 га;</w:t>
      </w:r>
    </w:p>
    <w:p w:rsidR="000E05A0" w:rsidRPr="000E05A0" w:rsidRDefault="000E05A0" w:rsidP="000E05A0">
      <w:pPr>
        <w:rPr>
          <w:lang w:eastAsia="ru-RU"/>
        </w:rPr>
      </w:pPr>
      <w:r w:rsidRPr="000E05A0">
        <w:rPr>
          <w:lang w:eastAsia="ru-RU"/>
        </w:rPr>
        <w:t>д. Семеновка – 27,24 га.</w:t>
      </w:r>
    </w:p>
    <w:p w:rsidR="000E05A0" w:rsidRPr="000E05A0" w:rsidRDefault="000E05A0" w:rsidP="000E05A0">
      <w:pPr>
        <w:rPr>
          <w:lang w:eastAsia="ar-SA"/>
        </w:rPr>
      </w:pPr>
    </w:p>
    <w:p w:rsidR="000E05A0" w:rsidRPr="000E05A0" w:rsidRDefault="000E05A0" w:rsidP="000E05A0">
      <w:pPr>
        <w:rPr>
          <w:lang w:eastAsia="ar-SA"/>
        </w:rPr>
      </w:pPr>
    </w:p>
    <w:p w:rsidR="000E05A0" w:rsidRPr="000E05A0" w:rsidRDefault="000E05A0" w:rsidP="000E05A0">
      <w:pPr>
        <w:rPr>
          <w:lang w:eastAsia="ar-SA"/>
        </w:rPr>
      </w:pPr>
      <w:r w:rsidRPr="000E05A0">
        <w:rPr>
          <w:lang w:eastAsia="ar-SA"/>
        </w:rPr>
        <w:t>Общественно-деловая зона</w:t>
      </w:r>
    </w:p>
    <w:p w:rsidR="000E05A0" w:rsidRPr="000E05A0" w:rsidRDefault="000E05A0" w:rsidP="000E05A0">
      <w:pPr>
        <w:rPr>
          <w:lang w:eastAsia="ru-RU"/>
        </w:rPr>
      </w:pPr>
      <w:r w:rsidRPr="000E05A0">
        <w:rPr>
          <w:lang w:eastAsia="ar-SA"/>
        </w:rPr>
        <w:t>Общественно-деловые зоны предназначены для размещения объектов здравоохранения,</w:t>
      </w:r>
      <w:r w:rsidRPr="000E05A0">
        <w:rPr>
          <w:lang w:eastAsia="ru-RU"/>
        </w:rPr>
        <w:t xml:space="preserve"> </w:t>
      </w:r>
      <w:r w:rsidRPr="000E05A0">
        <w:rPr>
          <w:lang w:eastAsia="ar-SA"/>
        </w:rPr>
        <w:t>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rsidR="000E05A0" w:rsidRPr="000E05A0" w:rsidRDefault="000E05A0" w:rsidP="000E05A0">
      <w:pPr>
        <w:rPr>
          <w:lang w:eastAsia="ru-RU"/>
        </w:rPr>
      </w:pPr>
      <w:r w:rsidRPr="000E05A0">
        <w:rPr>
          <w:lang w:eastAsia="ru-RU"/>
        </w:rPr>
        <w:t>В состав общественно-деловых зон могут включаться:</w:t>
      </w:r>
    </w:p>
    <w:p w:rsidR="000E05A0" w:rsidRPr="000E05A0" w:rsidRDefault="000E05A0" w:rsidP="000E05A0">
      <w:pPr>
        <w:rPr>
          <w:lang w:eastAsia="ru-RU"/>
        </w:rPr>
      </w:pPr>
      <w:r w:rsidRPr="000E05A0">
        <w:rPr>
          <w:lang w:eastAsia="ru-RU"/>
        </w:rPr>
        <w:t>1) зоны делового, общественного и коммерческого назначения;</w:t>
      </w:r>
    </w:p>
    <w:p w:rsidR="000E05A0" w:rsidRPr="000E05A0" w:rsidRDefault="000E05A0" w:rsidP="000E05A0">
      <w:pPr>
        <w:rPr>
          <w:lang w:eastAsia="ru-RU"/>
        </w:rPr>
      </w:pPr>
      <w:r w:rsidRPr="000E05A0">
        <w:rPr>
          <w:lang w:eastAsia="ru-RU"/>
        </w:rPr>
        <w:t>2) зоны размещения объектов социального и коммунально-бытового назначения;</w:t>
      </w:r>
    </w:p>
    <w:p w:rsidR="000E05A0" w:rsidRPr="000E05A0" w:rsidRDefault="000E05A0" w:rsidP="000E05A0">
      <w:pPr>
        <w:rPr>
          <w:lang w:eastAsia="ru-RU"/>
        </w:rPr>
      </w:pPr>
      <w:r w:rsidRPr="000E05A0">
        <w:rPr>
          <w:lang w:eastAsia="ru-RU"/>
        </w:rPr>
        <w:t>3) зоны обслуживания объектов, необходимых для осуществления производственной и предпринимательской деятельности;</w:t>
      </w:r>
    </w:p>
    <w:p w:rsidR="000E05A0" w:rsidRPr="000E05A0" w:rsidRDefault="000E05A0" w:rsidP="000E05A0">
      <w:pPr>
        <w:rPr>
          <w:lang w:eastAsia="ru-RU"/>
        </w:rPr>
      </w:pPr>
      <w:r w:rsidRPr="000E05A0">
        <w:rPr>
          <w:lang w:eastAsia="ru-RU"/>
        </w:rPr>
        <w:t>4) общественно-деловые зоны иных видов.</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Площадь общественно-деловой зоны составляет:</w:t>
      </w:r>
    </w:p>
    <w:p w:rsidR="000E05A0" w:rsidRPr="000E05A0" w:rsidRDefault="000E05A0" w:rsidP="000E05A0">
      <w:pPr>
        <w:rPr>
          <w:lang w:eastAsia="ru-RU"/>
        </w:rPr>
      </w:pPr>
      <w:r w:rsidRPr="000E05A0">
        <w:rPr>
          <w:lang w:eastAsia="ru-RU"/>
        </w:rPr>
        <w:t>с. Наченалы – 1,65 га;</w:t>
      </w:r>
    </w:p>
    <w:p w:rsidR="000E05A0" w:rsidRPr="000E05A0" w:rsidRDefault="000E05A0" w:rsidP="000E05A0">
      <w:pPr>
        <w:rPr>
          <w:lang w:eastAsia="ru-RU"/>
        </w:rPr>
      </w:pPr>
      <w:r w:rsidRPr="000E05A0">
        <w:rPr>
          <w:lang w:eastAsia="ru-RU"/>
        </w:rPr>
        <w:t>с. Апраксино – 3,69 га.</w:t>
      </w:r>
    </w:p>
    <w:p w:rsidR="000E05A0" w:rsidRPr="000E05A0" w:rsidRDefault="000E05A0" w:rsidP="000E05A0">
      <w:pPr>
        <w:rPr>
          <w:lang w:eastAsia="ru-RU"/>
        </w:rPr>
      </w:pPr>
    </w:p>
    <w:p w:rsidR="000E05A0" w:rsidRPr="000E05A0" w:rsidRDefault="000E05A0" w:rsidP="000E05A0">
      <w:pPr>
        <w:rPr>
          <w:lang w:eastAsia="ru-RU"/>
        </w:rPr>
      </w:pPr>
      <w:bookmarkStart w:id="11" w:name="_Toc90308889"/>
      <w:bookmarkStart w:id="12" w:name="_Toc391565685"/>
      <w:bookmarkStart w:id="13" w:name="_Toc429747263"/>
      <w:r w:rsidRPr="000E05A0">
        <w:rPr>
          <w:lang w:eastAsia="ru-RU"/>
        </w:rPr>
        <w:t>Зона специального назначения</w:t>
      </w:r>
    </w:p>
    <w:p w:rsidR="000E05A0" w:rsidRPr="000E05A0" w:rsidRDefault="000E05A0" w:rsidP="000E05A0">
      <w:r w:rsidRPr="000E05A0">
        <w:t>Данные зоны предназначены для размещения объектов ритуального назначения, складирования и захоронения отходов, а также для установления санитарно-защитных зон таких объектов в соответствии с требованиями технических регламентов.</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Площадь зоны специального назначения:</w:t>
      </w:r>
    </w:p>
    <w:bookmarkEnd w:id="11"/>
    <w:bookmarkEnd w:id="12"/>
    <w:bookmarkEnd w:id="13"/>
    <w:p w:rsidR="000E05A0" w:rsidRPr="000E05A0" w:rsidRDefault="000E05A0" w:rsidP="000E05A0">
      <w:pPr>
        <w:rPr>
          <w:lang w:eastAsia="ru-RU"/>
        </w:rPr>
      </w:pPr>
      <w:r w:rsidRPr="000E05A0">
        <w:rPr>
          <w:lang w:eastAsia="ru-RU"/>
        </w:rPr>
        <w:t>Апраксинское сельское поселение – 2,67 га;</w:t>
      </w:r>
    </w:p>
    <w:p w:rsidR="000E05A0" w:rsidRPr="000E05A0" w:rsidRDefault="000E05A0" w:rsidP="000E05A0">
      <w:pPr>
        <w:rPr>
          <w:lang w:eastAsia="ru-RU"/>
        </w:rPr>
      </w:pPr>
      <w:r w:rsidRPr="000E05A0">
        <w:rPr>
          <w:lang w:eastAsia="ru-RU"/>
        </w:rPr>
        <w:t xml:space="preserve">д. Семеновка – 1,06 га. </w:t>
      </w:r>
    </w:p>
    <w:p w:rsidR="000E05A0" w:rsidRPr="000E05A0" w:rsidRDefault="000E05A0" w:rsidP="000E05A0">
      <w:pPr>
        <w:rPr>
          <w:highlight w:val="yellow"/>
          <w:lang w:eastAsia="ru-RU"/>
        </w:rPr>
      </w:pPr>
    </w:p>
    <w:p w:rsidR="000E05A0" w:rsidRPr="000E05A0" w:rsidRDefault="000E05A0" w:rsidP="000E05A0">
      <w:pPr>
        <w:rPr>
          <w:lang w:eastAsia="ru-RU"/>
        </w:rPr>
      </w:pPr>
      <w:r w:rsidRPr="000E05A0">
        <w:rPr>
          <w:lang w:eastAsia="ru-RU"/>
        </w:rPr>
        <w:t>Производственная зона сельскохозяйственных предприятий</w:t>
      </w:r>
    </w:p>
    <w:p w:rsidR="000E05A0" w:rsidRPr="000E05A0" w:rsidRDefault="000E05A0" w:rsidP="000E05A0">
      <w:pPr>
        <w:rPr>
          <w:lang w:eastAsia="ru-RU"/>
        </w:rPr>
      </w:pPr>
      <w:r w:rsidRPr="000E05A0">
        <w:rPr>
          <w:lang w:eastAsia="ru-RU"/>
        </w:rPr>
        <w:lastRenderedPageBreak/>
        <w:t>При организации сельскохозяйственного производства необходимо предусматривать меры по защите жилых и общественно-деловых зон от неблагоприятного влияния производственных комплексов, а также самих этих комплексов, если они связаны с производством пищевых продуктов, от загрязнений и вредных воздействий иных производств, транспортных и коммунальных сооружений. Меры по исключению загрязнения почв, поверхностных и подземных вод, поверхностных водосборов, водоемов и атмосферного воздуха должны соответствовать санитарным нормам. При формировании производственных зон сельских поселений расстояния между сельскохозяйственными предприятиями, зданиями и сооружениями следует предусматривать минимально допустимые исходя из санитарных, ветеринарных, противопожарных требований и норм технологического проектирования.</w:t>
      </w:r>
    </w:p>
    <w:p w:rsidR="000E05A0" w:rsidRPr="000E05A0" w:rsidRDefault="000E05A0" w:rsidP="000E05A0">
      <w:pPr>
        <w:rPr>
          <w:lang w:eastAsia="ru-RU"/>
        </w:rPr>
      </w:pPr>
      <w:r w:rsidRPr="000E05A0">
        <w:rPr>
          <w:lang w:eastAsia="ru-RU"/>
        </w:rPr>
        <w:t>На территории животноводческих комплексов и ферм и в их санитарно-защитных зонах не допускается размещать предприятия по переработке сельскохозяйственной продукции, объекты питания и объекты, к ним приравненные.</w:t>
      </w:r>
    </w:p>
    <w:p w:rsidR="000E05A0" w:rsidRPr="000E05A0" w:rsidRDefault="000E05A0" w:rsidP="000E05A0">
      <w:pPr>
        <w:rPr>
          <w:lang w:eastAsia="ru-RU"/>
        </w:rPr>
      </w:pPr>
      <w:r w:rsidRPr="000E05A0">
        <w:rPr>
          <w:lang w:eastAsia="ru-RU"/>
        </w:rPr>
        <w:t>Линии электропередачи, связи и других линейных сооружений местного значения следует размещать по границам полей севооборотов вдоль дорог, лесополос, существующих трасс с таким расчетом, чтобы обеспечивался свободный доступ к коммуникациям с территорий, не занятых сельскохозяйственными угодьями.</w:t>
      </w:r>
    </w:p>
    <w:p w:rsidR="000E05A0" w:rsidRPr="000E05A0" w:rsidRDefault="000E05A0" w:rsidP="000E05A0">
      <w:pPr>
        <w:rPr>
          <w:lang w:eastAsia="ru-RU"/>
        </w:rPr>
      </w:pPr>
      <w:r w:rsidRPr="000E05A0">
        <w:rPr>
          <w:lang w:eastAsia="ru-RU"/>
        </w:rPr>
        <w:t>Производственные зоны сельских поселений, как правило, не должны быть разделены на обособленные участки железными и автомобильными дорогами общей сети.</w:t>
      </w:r>
    </w:p>
    <w:p w:rsidR="000E05A0" w:rsidRPr="000E05A0" w:rsidRDefault="000E05A0" w:rsidP="000E05A0">
      <w:pPr>
        <w:rPr>
          <w:lang w:eastAsia="ru-RU"/>
        </w:rPr>
      </w:pPr>
      <w:r w:rsidRPr="000E05A0">
        <w:rPr>
          <w:lang w:eastAsia="ru-RU"/>
        </w:rPr>
        <w:t xml:space="preserve">При размещении сельскохозяйственных предприятий и других объектов необходимо предусматривать меры по исключению загрязнения почв, поверхностных и подземных вод, поверхностных водосборов, водоемов и атмосферного воздуха. </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Площадь производственных зон сельскохозяйственных предприятий:</w:t>
      </w:r>
    </w:p>
    <w:p w:rsidR="000E05A0" w:rsidRPr="000E05A0" w:rsidRDefault="000E05A0" w:rsidP="000E05A0">
      <w:pPr>
        <w:rPr>
          <w:lang w:eastAsia="ru-RU"/>
        </w:rPr>
      </w:pPr>
      <w:r w:rsidRPr="000E05A0">
        <w:rPr>
          <w:lang w:eastAsia="ru-RU"/>
        </w:rPr>
        <w:t>Апраксинское сельское поселение – 265,19 га;</w:t>
      </w:r>
    </w:p>
    <w:p w:rsidR="000E05A0" w:rsidRPr="000E05A0" w:rsidRDefault="000E05A0" w:rsidP="000E05A0">
      <w:pPr>
        <w:rPr>
          <w:lang w:eastAsia="ru-RU"/>
        </w:rPr>
      </w:pPr>
      <w:r w:rsidRPr="000E05A0">
        <w:rPr>
          <w:lang w:eastAsia="ru-RU"/>
        </w:rPr>
        <w:t>с. Апраксино – 20,65 га.</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 xml:space="preserve">Производственные зоны, зоны транспортной инфраструктур </w:t>
      </w:r>
    </w:p>
    <w:p w:rsidR="000E05A0" w:rsidRPr="000E05A0" w:rsidRDefault="000E05A0" w:rsidP="000E05A0">
      <w:pPr>
        <w:rPr>
          <w:lang w:eastAsia="ru-RU"/>
        </w:rPr>
      </w:pPr>
      <w:r w:rsidRPr="000E05A0">
        <w:rPr>
          <w:lang w:eastAsia="ru-RU"/>
        </w:rPr>
        <w:t>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p w:rsidR="000E05A0" w:rsidRPr="000E05A0" w:rsidRDefault="000E05A0" w:rsidP="000E05A0">
      <w:pPr>
        <w:rPr>
          <w:lang w:eastAsia="ru-RU"/>
        </w:rPr>
      </w:pPr>
      <w:r w:rsidRPr="000E05A0">
        <w:rPr>
          <w:lang w:eastAsia="ru-RU"/>
        </w:rPr>
        <w:t>В составе производственных зон могут формироваться промышленные кластеры, индустриальные парки и другие производственные образования, в которых размещаются производственные, научно-производственные, коммунальные объекты и объекты другого функционального назначения</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В состав производственных зон могут включаться:</w:t>
      </w:r>
    </w:p>
    <w:p w:rsidR="000E05A0" w:rsidRPr="000E05A0" w:rsidRDefault="000E05A0" w:rsidP="000E05A0">
      <w:pPr>
        <w:rPr>
          <w:lang w:eastAsia="ru-RU"/>
        </w:rPr>
      </w:pPr>
      <w:r w:rsidRPr="000E05A0">
        <w:rPr>
          <w:lang w:eastAsia="ru-RU"/>
        </w:rPr>
        <w:t>коммунальные зоны - зоны размещения коммунальных и складских объектов,</w:t>
      </w:r>
    </w:p>
    <w:p w:rsidR="000E05A0" w:rsidRPr="000E05A0" w:rsidRDefault="000E05A0" w:rsidP="000E05A0">
      <w:pPr>
        <w:rPr>
          <w:lang w:eastAsia="ru-RU"/>
        </w:rPr>
      </w:pPr>
      <w:r w:rsidRPr="000E05A0">
        <w:rPr>
          <w:lang w:eastAsia="ru-RU"/>
        </w:rPr>
        <w:lastRenderedPageBreak/>
        <w:t>объектов жилищно-коммунального хозяйства, объектов транспорта, объектов оптовой торговли;</w:t>
      </w:r>
    </w:p>
    <w:p w:rsidR="000E05A0" w:rsidRPr="000E05A0" w:rsidRDefault="000E05A0" w:rsidP="000E05A0">
      <w:pPr>
        <w:rPr>
          <w:lang w:eastAsia="ru-RU"/>
        </w:rPr>
      </w:pPr>
      <w:r w:rsidRPr="000E05A0">
        <w:rPr>
          <w:lang w:eastAsia="ru-RU"/>
        </w:rPr>
        <w:t>производственные зоны - зоны размещения производственных объектов с различными нормативами воздействия на окружающую среду, как правило, требующие устройства санитарно-защитных зон шириной более 50 м, а также железнодорожных подъездных путей;</w:t>
      </w:r>
    </w:p>
    <w:p w:rsidR="000E05A0" w:rsidRPr="000E05A0" w:rsidRDefault="000E05A0" w:rsidP="000E05A0">
      <w:pPr>
        <w:rPr>
          <w:lang w:eastAsia="ru-RU"/>
        </w:rPr>
      </w:pPr>
      <w:r w:rsidRPr="000E05A0">
        <w:rPr>
          <w:lang w:eastAsia="ru-RU"/>
        </w:rPr>
        <w:t>иные виды производственной, инженерной и транспортной инфраструктур.</w:t>
      </w:r>
    </w:p>
    <w:p w:rsidR="000E05A0" w:rsidRPr="000E05A0" w:rsidRDefault="000E05A0" w:rsidP="000E05A0">
      <w:pPr>
        <w:rPr>
          <w:lang w:eastAsia="ru-RU"/>
        </w:rPr>
      </w:pPr>
      <w:r w:rsidRPr="000E05A0">
        <w:rPr>
          <w:lang w:eastAsia="ru-RU"/>
        </w:rPr>
        <w:t>В производственных зонах допускается размещать сооружения и помещения объектов аварийно-спасательных служб, обслуживающих расположенные в производственной зоне предприятия и другие объекты.</w:t>
      </w:r>
    </w:p>
    <w:p w:rsidR="000E05A0" w:rsidRPr="000E05A0" w:rsidRDefault="000E05A0" w:rsidP="000E05A0">
      <w:pPr>
        <w:rPr>
          <w:lang w:eastAsia="ru-RU"/>
        </w:rPr>
      </w:pPr>
      <w:r w:rsidRPr="000E05A0">
        <w:rPr>
          <w:lang w:eastAsia="ru-RU"/>
        </w:rPr>
        <w:t>При   размещении   и   реконструкции    предприятий   и   других объектов на территории</w:t>
      </w:r>
    </w:p>
    <w:p w:rsidR="000E05A0" w:rsidRPr="000E05A0" w:rsidRDefault="000E05A0" w:rsidP="000E05A0">
      <w:pPr>
        <w:rPr>
          <w:lang w:eastAsia="ru-RU"/>
        </w:rPr>
      </w:pPr>
      <w:r w:rsidRPr="000E05A0">
        <w:rPr>
          <w:lang w:eastAsia="ru-RU"/>
        </w:rPr>
        <w:t>производственной зоны следует предусматривать меры по обеспечению их безопасности в процессе эксплуатации, а также предусматривать в случае аварии на одном из предприятий защиту населения прилегающих районов от опасных воздействий и меры по обеспечению безопасности функционирования других предприятий. Степень опасности производственных и других объектов определяется в установленном законодательством порядке в соответствии с техническими регламентами.</w:t>
      </w:r>
    </w:p>
    <w:p w:rsidR="000E05A0" w:rsidRPr="000E05A0" w:rsidRDefault="000E05A0" w:rsidP="000E05A0">
      <w:pPr>
        <w:rPr>
          <w:lang w:eastAsia="ru-RU"/>
        </w:rPr>
      </w:pPr>
      <w:r w:rsidRPr="000E05A0">
        <w:rPr>
          <w:lang w:eastAsia="ru-RU"/>
        </w:rPr>
        <w:t>В пределах производственных зон и санитарно-защитных зон предприятий не допускается размещать жилые дома, гостиницы, общежития, садово-дачную застройку, дошкольные и общеобразовательные учреждения, учреждения здравоохранения и отдыха, спортивные сооружения, другие общественные здания, не связанные с обслуживанием производства. Территория санитарно-защитных зон не должна использоваться для рекреационных целей и производства сельскохозяйственной продукции.</w:t>
      </w:r>
    </w:p>
    <w:p w:rsidR="000E05A0" w:rsidRPr="000E05A0" w:rsidRDefault="000E05A0" w:rsidP="000E05A0">
      <w:pPr>
        <w:rPr>
          <w:lang w:eastAsia="ru-RU"/>
        </w:rPr>
      </w:pPr>
      <w:r w:rsidRPr="000E05A0">
        <w:rPr>
          <w:lang w:eastAsia="ru-RU"/>
        </w:rPr>
        <w:t>Оздоровительные, санитарно-гигиенические, строительные и другие мероприятия, связанные с охраной окружающей среды на прилегающей к предприятию загрязненной территории, включая благоустройство санитарно-защитных зон, осуществляются за счет предприятия, имеющего вредные выбросы.</w:t>
      </w:r>
    </w:p>
    <w:p w:rsidR="000E05A0" w:rsidRPr="000E05A0" w:rsidRDefault="000E05A0" w:rsidP="000E05A0">
      <w:pPr>
        <w:rPr>
          <w:lang w:eastAsia="ru-RU"/>
        </w:rPr>
      </w:pPr>
      <w:r w:rsidRPr="000E05A0">
        <w:rPr>
          <w:lang w:eastAsia="ru-RU"/>
        </w:rPr>
        <w:t>Функционально-планировочную организацию промышленных зон необходимо предусматривать в виде кварталов (в границах красных линий), в пределах которых размещаются основные и вспомогательные производства предприятий, с учетом санитарно-гигиенических и противопожарных требований к их размещению, грузооборота и видов транспорта, а также очередности строительства.</w:t>
      </w:r>
    </w:p>
    <w:p w:rsidR="000E05A0" w:rsidRPr="000E05A0" w:rsidRDefault="000E05A0" w:rsidP="000E05A0">
      <w:pPr>
        <w:rPr>
          <w:lang w:eastAsia="ru-RU"/>
        </w:rPr>
      </w:pPr>
      <w:r w:rsidRPr="000E05A0">
        <w:rPr>
          <w:lang w:eastAsia="ru-RU"/>
        </w:rPr>
        <w:t>Территория, занимаемая площадками промышленных предприятий и других производственных объектов, учреждениями и предприятиями обслуживания, должна составлять, как правило, не менее 60% всей территории промышленной зоны.</w:t>
      </w:r>
    </w:p>
    <w:p w:rsidR="000E05A0" w:rsidRPr="000E05A0" w:rsidRDefault="000E05A0" w:rsidP="000E05A0">
      <w:pPr>
        <w:rPr>
          <w:lang w:eastAsia="ru-RU"/>
        </w:rPr>
      </w:pPr>
      <w:r w:rsidRPr="000E05A0">
        <w:rPr>
          <w:lang w:eastAsia="ru-RU"/>
        </w:rPr>
        <w:t>Нормативный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СП 18.13330.</w:t>
      </w:r>
    </w:p>
    <w:p w:rsidR="000E05A0" w:rsidRPr="000E05A0" w:rsidRDefault="000E05A0" w:rsidP="000E05A0">
      <w:pPr>
        <w:rPr>
          <w:lang w:eastAsia="ru-RU"/>
        </w:rPr>
      </w:pPr>
      <w:r w:rsidRPr="000E05A0">
        <w:rPr>
          <w:lang w:eastAsia="ru-RU"/>
        </w:rPr>
        <w:t>При размещении предприятий и других объектов необходимо предусматривать меры по исключению загрязнения почв, поверхностных и подземных вод, поверхностных водосборов, водоемов и атмосферного воздуха с учетом требований СП 18.13330, а также положений об охране подземных вод.</w:t>
      </w:r>
    </w:p>
    <w:p w:rsidR="000E05A0" w:rsidRPr="000E05A0" w:rsidRDefault="000E05A0" w:rsidP="000E05A0">
      <w:pPr>
        <w:rPr>
          <w:lang w:eastAsia="ru-RU"/>
        </w:rPr>
      </w:pPr>
      <w:r w:rsidRPr="000E05A0">
        <w:rPr>
          <w:lang w:eastAsia="ru-RU"/>
        </w:rPr>
        <w:t>Размеры санитарно-защитных зон следует устанавливать с учетом требований СанПиН</w:t>
      </w:r>
    </w:p>
    <w:p w:rsidR="000E05A0" w:rsidRPr="000E05A0" w:rsidRDefault="000E05A0" w:rsidP="000E05A0">
      <w:pPr>
        <w:rPr>
          <w:lang w:eastAsia="ru-RU"/>
        </w:rPr>
      </w:pPr>
      <w:r w:rsidRPr="000E05A0">
        <w:rPr>
          <w:lang w:eastAsia="ru-RU"/>
        </w:rPr>
        <w:lastRenderedPageBreak/>
        <w:t>2.2.1/2.1.1.1200. Достаточность ширины санитарно-защитной зоны следует подтверждать расчетами рассеивания в атмосферном воздухе вредных веществ, содержащихся в выбросах промышленных предприятий, в соответствии с методикой.</w:t>
      </w:r>
    </w:p>
    <w:p w:rsidR="000E05A0" w:rsidRPr="000E05A0" w:rsidRDefault="000E05A0" w:rsidP="000E05A0">
      <w:pPr>
        <w:rPr>
          <w:lang w:eastAsia="ru-RU"/>
        </w:rPr>
      </w:pPr>
      <w:r w:rsidRPr="000E05A0">
        <w:rPr>
          <w:lang w:eastAsia="ru-RU"/>
        </w:rPr>
        <w:t>Минимальную площадь озеленения санитарно-защитных зон следует принимать в зависимость от ширины зоны, %:</w:t>
      </w:r>
    </w:p>
    <w:p w:rsidR="000E05A0" w:rsidRPr="000E05A0" w:rsidRDefault="000E05A0" w:rsidP="000E05A0">
      <w:pPr>
        <w:rPr>
          <w:lang w:eastAsia="ru-RU"/>
        </w:rPr>
      </w:pPr>
      <w:r w:rsidRPr="000E05A0">
        <w:rPr>
          <w:lang w:eastAsia="ru-RU"/>
        </w:rPr>
        <w:t xml:space="preserve">    до  300 м ................................................. 60</w:t>
      </w:r>
    </w:p>
    <w:p w:rsidR="000E05A0" w:rsidRPr="000E05A0" w:rsidRDefault="000E05A0" w:rsidP="000E05A0">
      <w:pPr>
        <w:rPr>
          <w:lang w:eastAsia="ru-RU"/>
        </w:rPr>
      </w:pPr>
      <w:r w:rsidRPr="000E05A0">
        <w:rPr>
          <w:lang w:eastAsia="ru-RU"/>
        </w:rPr>
        <w:t xml:space="preserve">    св. 300 до 1000 м ................................... 50</w:t>
      </w:r>
    </w:p>
    <w:p w:rsidR="000E05A0" w:rsidRPr="000E05A0" w:rsidRDefault="000E05A0" w:rsidP="000E05A0">
      <w:pPr>
        <w:rPr>
          <w:lang w:eastAsia="ru-RU"/>
        </w:rPr>
      </w:pPr>
      <w:r w:rsidRPr="000E05A0">
        <w:rPr>
          <w:lang w:eastAsia="ru-RU"/>
        </w:rPr>
        <w:t xml:space="preserve">    "  1000 "  3000 м ..................................... 40</w:t>
      </w:r>
    </w:p>
    <w:p w:rsidR="000E05A0" w:rsidRPr="000E05A0" w:rsidRDefault="000E05A0" w:rsidP="000E05A0">
      <w:pPr>
        <w:rPr>
          <w:lang w:eastAsia="ru-RU"/>
        </w:rPr>
      </w:pPr>
      <w:r w:rsidRPr="000E05A0">
        <w:rPr>
          <w:lang w:eastAsia="ru-RU"/>
        </w:rPr>
        <w:t xml:space="preserve">    "  3000 м .................................................. 20</w:t>
      </w:r>
    </w:p>
    <w:p w:rsidR="000E05A0" w:rsidRPr="000E05A0" w:rsidRDefault="000E05A0" w:rsidP="000E05A0">
      <w:pPr>
        <w:rPr>
          <w:lang w:eastAsia="ru-RU"/>
        </w:rPr>
      </w:pPr>
      <w:r w:rsidRPr="000E05A0">
        <w:rPr>
          <w:lang w:eastAsia="ru-RU"/>
        </w:rPr>
        <w:t>В санитарно-защитных зонах со стороны жилых и общественно-деловых зон необходимо предусматривать полосу древесно-кустарниковых насаждений шириной не менее 50 м, а при ширине зоны до 100 м - не менее 20 м.</w:t>
      </w:r>
    </w:p>
    <w:p w:rsidR="000E05A0" w:rsidRPr="000E05A0" w:rsidRDefault="000E05A0" w:rsidP="000E05A0">
      <w:pPr>
        <w:rPr>
          <w:lang w:eastAsia="ru-RU"/>
        </w:rPr>
      </w:pPr>
      <w:r w:rsidRPr="000E05A0">
        <w:rPr>
          <w:lang w:eastAsia="ru-RU"/>
        </w:rPr>
        <w:t>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p w:rsidR="000E05A0" w:rsidRPr="000E05A0" w:rsidRDefault="000E05A0" w:rsidP="000E05A0">
      <w:pPr>
        <w:rPr>
          <w:lang w:eastAsia="ru-RU"/>
        </w:rPr>
      </w:pPr>
      <w:r w:rsidRPr="000E05A0">
        <w:rPr>
          <w:lang w:eastAsia="ru-RU"/>
        </w:rPr>
        <w:t>В составе производственных зон могут формироваться промышленные кластеры, индустриальные парки и другие производственные образования, в которых размещаются производственные, научно-производственные, коммунальные объекты и объекты другого функционального назначения</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В состав производственных зон могут включаться:</w:t>
      </w:r>
    </w:p>
    <w:p w:rsidR="000E05A0" w:rsidRPr="000E05A0" w:rsidRDefault="000E05A0" w:rsidP="000E05A0">
      <w:pPr>
        <w:rPr>
          <w:lang w:eastAsia="ru-RU"/>
        </w:rPr>
      </w:pPr>
      <w:r w:rsidRPr="000E05A0">
        <w:rPr>
          <w:lang w:eastAsia="ru-RU"/>
        </w:rPr>
        <w:t>коммунальные зоны - зоны размещения коммунальных и складских объектов,</w:t>
      </w:r>
    </w:p>
    <w:p w:rsidR="000E05A0" w:rsidRPr="000E05A0" w:rsidRDefault="000E05A0" w:rsidP="000E05A0">
      <w:pPr>
        <w:rPr>
          <w:lang w:eastAsia="ru-RU"/>
        </w:rPr>
      </w:pPr>
      <w:r w:rsidRPr="000E05A0">
        <w:rPr>
          <w:lang w:eastAsia="ru-RU"/>
        </w:rPr>
        <w:t>объектов жилищно-коммунального хозяйства, объектов транспорта, объектов оптовой торговли;</w:t>
      </w:r>
    </w:p>
    <w:p w:rsidR="000E05A0" w:rsidRPr="000E05A0" w:rsidRDefault="000E05A0" w:rsidP="000E05A0">
      <w:pPr>
        <w:rPr>
          <w:lang w:eastAsia="ru-RU"/>
        </w:rPr>
      </w:pPr>
      <w:r w:rsidRPr="000E05A0">
        <w:rPr>
          <w:lang w:eastAsia="ru-RU"/>
        </w:rPr>
        <w:t>производственные зоны - зоны размещения производственных объектов с различными нормативами воздействия на окружающую среду, как правило, требующие устройства санитарно-защитных зон шириной более 50 м, а также железнодорожных подъездных путей;</w:t>
      </w:r>
    </w:p>
    <w:p w:rsidR="000E05A0" w:rsidRPr="000E05A0" w:rsidRDefault="000E05A0" w:rsidP="000E05A0">
      <w:pPr>
        <w:rPr>
          <w:lang w:eastAsia="ru-RU"/>
        </w:rPr>
      </w:pPr>
      <w:r w:rsidRPr="000E05A0">
        <w:rPr>
          <w:lang w:eastAsia="ru-RU"/>
        </w:rPr>
        <w:t>иные виды производственной, инженерной и транспортной инфраструктур.</w:t>
      </w:r>
    </w:p>
    <w:p w:rsidR="000E05A0" w:rsidRPr="000E05A0" w:rsidRDefault="000E05A0" w:rsidP="000E05A0">
      <w:pPr>
        <w:rPr>
          <w:lang w:eastAsia="ru-RU"/>
        </w:rPr>
      </w:pPr>
      <w:r w:rsidRPr="000E05A0">
        <w:rPr>
          <w:lang w:eastAsia="ru-RU"/>
        </w:rPr>
        <w:t>В производственных зонах допускается размещать сооружения и помещения объектов аварийно-спасательных служб, обслуживающих расположенные в производственной зоне предприятия и другие объекты.</w:t>
      </w:r>
    </w:p>
    <w:p w:rsidR="000E05A0" w:rsidRPr="000E05A0" w:rsidRDefault="000E05A0" w:rsidP="000E05A0">
      <w:pPr>
        <w:rPr>
          <w:lang w:eastAsia="ru-RU"/>
        </w:rPr>
      </w:pPr>
      <w:r w:rsidRPr="000E05A0">
        <w:rPr>
          <w:lang w:eastAsia="ru-RU"/>
        </w:rPr>
        <w:t>При   размещении   и   реконструкции    предприятий   и   других объектов на территории</w:t>
      </w:r>
    </w:p>
    <w:p w:rsidR="000E05A0" w:rsidRPr="000E05A0" w:rsidRDefault="000E05A0" w:rsidP="000E05A0">
      <w:pPr>
        <w:rPr>
          <w:lang w:eastAsia="ru-RU"/>
        </w:rPr>
      </w:pPr>
      <w:r w:rsidRPr="000E05A0">
        <w:rPr>
          <w:lang w:eastAsia="ru-RU"/>
        </w:rPr>
        <w:t>производственной зоны следует предусматривать меры по обеспечению их безопасности в процессе эксплуатации, а также предусматривать в случае аварии на одном из предприятий защиту населения прилегающих районов от опасных воздействий и меры по обеспечению безопасности функционирования других предприятий. Степень опасности производственных и других объектов определяется в установленном законодательством порядке в соответствии с техническими регламентами.</w:t>
      </w:r>
    </w:p>
    <w:p w:rsidR="000E05A0" w:rsidRPr="000E05A0" w:rsidRDefault="000E05A0" w:rsidP="000E05A0">
      <w:pPr>
        <w:rPr>
          <w:lang w:eastAsia="ru-RU"/>
        </w:rPr>
      </w:pPr>
      <w:r w:rsidRPr="000E05A0">
        <w:rPr>
          <w:lang w:eastAsia="ru-RU"/>
        </w:rPr>
        <w:lastRenderedPageBreak/>
        <w:t>В пределах производственных зон и санитарно-защитных зон предприятий не допускается размещать жилые дома, гостиницы, общежития, садово-дачную застройку, дошкольные и общеобразовательные учреждения, учреждения здравоохранения и отдыха, спортивные сооружения, другие общественные здания, не связанные с обслуживанием производства. Территория санитарно-защитных зон не должна использоваться для рекреационных целей и производства сельскохозяйственной продукции.</w:t>
      </w:r>
    </w:p>
    <w:p w:rsidR="000E05A0" w:rsidRPr="000E05A0" w:rsidRDefault="000E05A0" w:rsidP="000E05A0">
      <w:pPr>
        <w:rPr>
          <w:lang w:eastAsia="ru-RU"/>
        </w:rPr>
      </w:pPr>
      <w:r w:rsidRPr="000E05A0">
        <w:rPr>
          <w:lang w:eastAsia="ru-RU"/>
        </w:rPr>
        <w:t>Оздоровительные, санитарно-гигиенические, строительные и другие мероприятия, связанные с охраной окружающей среды на прилегающей к предприятию загрязненной территории, включая благоустройство санитарно-защитных зон, осуществляются за счет предприятия, имеющего вредные выбросы.</w:t>
      </w:r>
    </w:p>
    <w:p w:rsidR="000E05A0" w:rsidRPr="000E05A0" w:rsidRDefault="000E05A0" w:rsidP="000E05A0">
      <w:pPr>
        <w:rPr>
          <w:lang w:eastAsia="ru-RU"/>
        </w:rPr>
      </w:pPr>
      <w:r w:rsidRPr="000E05A0">
        <w:rPr>
          <w:lang w:eastAsia="ru-RU"/>
        </w:rPr>
        <w:t>Функционально-планировочную организацию промышленных зон необходимо предусматривать в виде кварталов (в границах красных линий), в пределах которых размещаются основные и вспомогательные производства предприятий, с учетом санитарно-гигиенических и противопожарных требований к их размещению, грузооборота и видов транспорта, а также очередности строительства.</w:t>
      </w:r>
    </w:p>
    <w:p w:rsidR="000E05A0" w:rsidRPr="000E05A0" w:rsidRDefault="000E05A0" w:rsidP="000E05A0">
      <w:pPr>
        <w:rPr>
          <w:lang w:eastAsia="ru-RU"/>
        </w:rPr>
      </w:pPr>
      <w:r w:rsidRPr="000E05A0">
        <w:rPr>
          <w:lang w:eastAsia="ru-RU"/>
        </w:rPr>
        <w:t>Территория, занимаемая площадками промышленных предприятий и других производственных объектов, учреждениями и предприятиями обслуживания, должна составлять, как правило, не менее 60% всей территории промышленной зоны.</w:t>
      </w:r>
    </w:p>
    <w:p w:rsidR="000E05A0" w:rsidRPr="000E05A0" w:rsidRDefault="000E05A0" w:rsidP="000E05A0">
      <w:pPr>
        <w:rPr>
          <w:lang w:eastAsia="ru-RU"/>
        </w:rPr>
      </w:pPr>
      <w:r w:rsidRPr="000E05A0">
        <w:rPr>
          <w:lang w:eastAsia="ru-RU"/>
        </w:rPr>
        <w:t>Нормативный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СП 18.13330.</w:t>
      </w:r>
    </w:p>
    <w:p w:rsidR="000E05A0" w:rsidRPr="000E05A0" w:rsidRDefault="000E05A0" w:rsidP="000E05A0">
      <w:pPr>
        <w:rPr>
          <w:lang w:eastAsia="ru-RU"/>
        </w:rPr>
      </w:pPr>
      <w:r w:rsidRPr="000E05A0">
        <w:rPr>
          <w:lang w:eastAsia="ru-RU"/>
        </w:rPr>
        <w:t>При размещении предприятий и других объектов необходимо предусматривать меры по исключению загрязнения почв, поверхностных и подземных вод, поверхностных водосборов, водоемов и атмосферного воздуха с учетом требований СП 18.13330, а также положений об охране подземных вод.</w:t>
      </w:r>
    </w:p>
    <w:p w:rsidR="000E05A0" w:rsidRPr="000E05A0" w:rsidRDefault="000E05A0" w:rsidP="000E05A0">
      <w:pPr>
        <w:rPr>
          <w:lang w:eastAsia="ru-RU"/>
        </w:rPr>
      </w:pPr>
      <w:r w:rsidRPr="000E05A0">
        <w:rPr>
          <w:lang w:eastAsia="ru-RU"/>
        </w:rPr>
        <w:t>Размеры санитарно-защитных зон следует устанавливать с учетом требований СанПиН</w:t>
      </w:r>
    </w:p>
    <w:p w:rsidR="000E05A0" w:rsidRPr="000E05A0" w:rsidRDefault="000E05A0" w:rsidP="000E05A0">
      <w:pPr>
        <w:rPr>
          <w:lang w:eastAsia="ru-RU"/>
        </w:rPr>
      </w:pPr>
      <w:r w:rsidRPr="000E05A0">
        <w:rPr>
          <w:lang w:eastAsia="ru-RU"/>
        </w:rPr>
        <w:t>2.2.1/2.1.1.1200. Достаточность ширины санитарно-защитной зоны следует подтверждать расчетами рассеивания в атмосферном воздухе вредных веществ, содержащихся в выбросах промышленных предприятий, в соответствии с методикой.</w:t>
      </w:r>
    </w:p>
    <w:p w:rsidR="000E05A0" w:rsidRPr="000E05A0" w:rsidRDefault="000E05A0" w:rsidP="000E05A0">
      <w:pPr>
        <w:rPr>
          <w:lang w:eastAsia="ru-RU"/>
        </w:rPr>
      </w:pPr>
      <w:r w:rsidRPr="000E05A0">
        <w:rPr>
          <w:lang w:eastAsia="ru-RU"/>
        </w:rPr>
        <w:t>Минимальную площадь озеленения санитарно-защитных зон следует принимать в зависимость от ширины зоны, %:</w:t>
      </w:r>
    </w:p>
    <w:p w:rsidR="000E05A0" w:rsidRPr="000E05A0" w:rsidRDefault="000E05A0" w:rsidP="000E05A0">
      <w:pPr>
        <w:rPr>
          <w:lang w:eastAsia="ru-RU"/>
        </w:rPr>
      </w:pPr>
      <w:r w:rsidRPr="000E05A0">
        <w:rPr>
          <w:lang w:eastAsia="ru-RU"/>
        </w:rPr>
        <w:t xml:space="preserve">    до  300 м ................................................. 60</w:t>
      </w:r>
    </w:p>
    <w:p w:rsidR="000E05A0" w:rsidRPr="000E05A0" w:rsidRDefault="000E05A0" w:rsidP="000E05A0">
      <w:pPr>
        <w:rPr>
          <w:lang w:eastAsia="ru-RU"/>
        </w:rPr>
      </w:pPr>
      <w:r w:rsidRPr="000E05A0">
        <w:rPr>
          <w:lang w:eastAsia="ru-RU"/>
        </w:rPr>
        <w:t xml:space="preserve">    св. 300 до 1000 м ................................... 50</w:t>
      </w:r>
    </w:p>
    <w:p w:rsidR="000E05A0" w:rsidRPr="000E05A0" w:rsidRDefault="000E05A0" w:rsidP="000E05A0">
      <w:pPr>
        <w:rPr>
          <w:lang w:eastAsia="ru-RU"/>
        </w:rPr>
      </w:pPr>
      <w:r w:rsidRPr="000E05A0">
        <w:rPr>
          <w:lang w:eastAsia="ru-RU"/>
        </w:rPr>
        <w:t xml:space="preserve">    "  1000 "  3000 м ..................................... 40</w:t>
      </w:r>
    </w:p>
    <w:p w:rsidR="000E05A0" w:rsidRPr="000E05A0" w:rsidRDefault="000E05A0" w:rsidP="000E05A0">
      <w:pPr>
        <w:rPr>
          <w:lang w:eastAsia="ru-RU"/>
        </w:rPr>
      </w:pPr>
      <w:r w:rsidRPr="000E05A0">
        <w:rPr>
          <w:lang w:eastAsia="ru-RU"/>
        </w:rPr>
        <w:t xml:space="preserve">    "  3000 м .................................................. 20</w:t>
      </w:r>
    </w:p>
    <w:p w:rsidR="000E05A0" w:rsidRPr="000E05A0" w:rsidRDefault="000E05A0" w:rsidP="000E05A0">
      <w:pPr>
        <w:rPr>
          <w:lang w:eastAsia="ru-RU"/>
        </w:rPr>
      </w:pPr>
      <w:r w:rsidRPr="000E05A0">
        <w:rPr>
          <w:lang w:eastAsia="ru-RU"/>
        </w:rPr>
        <w:t>В санитарно-защитных зонах со стороны жилых и общественно-деловых зон необходимо предусматривать полосу древесно-кустарниковых насаждений шириной не менее 50 м, а при ширине зоны до 100 м - не менее 20 м.</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В состав транспортной инфраструктур могут включаться:</w:t>
      </w:r>
    </w:p>
    <w:p w:rsidR="000E05A0" w:rsidRPr="000E05A0" w:rsidRDefault="000E05A0" w:rsidP="000E05A0">
      <w:pPr>
        <w:rPr>
          <w:lang w:eastAsia="ru-RU"/>
        </w:rPr>
      </w:pPr>
      <w:r w:rsidRPr="000E05A0">
        <w:rPr>
          <w:lang w:eastAsia="ru-RU"/>
        </w:rPr>
        <w:lastRenderedPageBreak/>
        <w:t>коммунальные зоны – зоны размещения коммунальных и складских объектов, объектов жилищно-коммунального хозяйства, объектов транспорта, объектов оптовой торговли;</w:t>
      </w:r>
    </w:p>
    <w:p w:rsidR="000E05A0" w:rsidRPr="000E05A0" w:rsidRDefault="000E05A0" w:rsidP="000E05A0">
      <w:pPr>
        <w:rPr>
          <w:lang w:eastAsia="ru-RU"/>
        </w:rPr>
      </w:pPr>
      <w:r w:rsidRPr="000E05A0">
        <w:rPr>
          <w:lang w:eastAsia="ru-RU"/>
        </w:rPr>
        <w:t>2) иные виды транспортной инфраструктур.</w:t>
      </w:r>
    </w:p>
    <w:p w:rsidR="000E05A0" w:rsidRPr="000E05A0" w:rsidRDefault="000E05A0" w:rsidP="000E05A0">
      <w:pPr>
        <w:rPr>
          <w:lang w:eastAsia="ru-RU"/>
        </w:rPr>
      </w:pPr>
      <w:r w:rsidRPr="000E05A0">
        <w:rPr>
          <w:lang w:eastAsia="ru-RU"/>
        </w:rPr>
        <w:t>Зону транспортной инфраструктуры следует предусматривать для размещения сооружений и коммуникаций железнодорожного, автомобильного транспорта, с учетом их перспективного развития.</w:t>
      </w:r>
    </w:p>
    <w:p w:rsidR="000E05A0" w:rsidRPr="000E05A0" w:rsidRDefault="000E05A0" w:rsidP="000E05A0">
      <w:pPr>
        <w:rPr>
          <w:lang w:eastAsia="ru-RU"/>
        </w:rPr>
      </w:pPr>
      <w:r w:rsidRPr="000E05A0">
        <w:rPr>
          <w:lang w:eastAsia="ru-RU"/>
        </w:rPr>
        <w:t>В целях обеспечения нормальной эксплуатации сооружений, устройства других объектов внешнего транспорта допускается устанавливать охранные зоны.</w:t>
      </w:r>
    </w:p>
    <w:p w:rsidR="000E05A0" w:rsidRPr="000E05A0" w:rsidRDefault="000E05A0" w:rsidP="000E05A0">
      <w:pPr>
        <w:rPr>
          <w:lang w:eastAsia="ru-RU"/>
        </w:rPr>
      </w:pPr>
      <w:r w:rsidRPr="000E05A0">
        <w:rPr>
          <w:lang w:eastAsia="ru-RU"/>
        </w:rPr>
        <w:t>Отвод земель для сооружений и устройств внешнего транспорта осуществляется в установленном порядке. Режим использования этих земель определяется градостроительной</w:t>
      </w:r>
    </w:p>
    <w:p w:rsidR="000E05A0" w:rsidRPr="000E05A0" w:rsidRDefault="000E05A0" w:rsidP="000E05A0">
      <w:pPr>
        <w:rPr>
          <w:lang w:eastAsia="ru-RU"/>
        </w:rPr>
      </w:pPr>
      <w:r w:rsidRPr="000E05A0">
        <w:rPr>
          <w:lang w:eastAsia="ru-RU"/>
        </w:rPr>
        <w:t>документацией в соответствии с действующим законодательством.</w:t>
      </w:r>
    </w:p>
    <w:p w:rsidR="000E05A0" w:rsidRPr="000E05A0" w:rsidRDefault="000E05A0" w:rsidP="000E05A0">
      <w:pPr>
        <w:rPr>
          <w:lang w:eastAsia="ru-RU"/>
        </w:rPr>
      </w:pPr>
      <w:r w:rsidRPr="000E05A0">
        <w:rPr>
          <w:lang w:eastAsia="ru-RU"/>
        </w:rPr>
        <w:t>Для предотвращения неблагоприятных воздействий при эксплуатации объектов транспорта, устанавливаются санитарно-защитные зоны от этих объектов до границ территорий жилых, общественно-деловых и рекреационных зон.</w:t>
      </w:r>
    </w:p>
    <w:p w:rsidR="000E05A0" w:rsidRPr="000E05A0" w:rsidRDefault="000E05A0" w:rsidP="000E05A0">
      <w:pPr>
        <w:rPr>
          <w:lang w:eastAsia="ru-RU"/>
        </w:rPr>
      </w:pPr>
      <w:r w:rsidRPr="000E05A0">
        <w:rPr>
          <w:lang w:eastAsia="ru-RU"/>
        </w:rPr>
        <w:t>Территории в границах отвода сооружений и коммуникаций транспорта, и их санитарно-защитных зон подлежат благоустройству и озеленению с учетом технических и</w:t>
      </w:r>
    </w:p>
    <w:p w:rsidR="000E05A0" w:rsidRPr="000E05A0" w:rsidRDefault="000E05A0" w:rsidP="000E05A0">
      <w:pPr>
        <w:rPr>
          <w:lang w:eastAsia="ru-RU"/>
        </w:rPr>
      </w:pPr>
      <w:r w:rsidRPr="000E05A0">
        <w:rPr>
          <w:lang w:eastAsia="ru-RU"/>
        </w:rPr>
        <w:t>эксплуатационных характеристик этих объектов.</w:t>
      </w:r>
    </w:p>
    <w:p w:rsidR="000E05A0" w:rsidRPr="000E05A0" w:rsidRDefault="000E05A0" w:rsidP="000E05A0">
      <w:pPr>
        <w:rPr>
          <w:lang w:eastAsia="ru-RU"/>
        </w:rPr>
      </w:pPr>
      <w:r w:rsidRPr="000E05A0">
        <w:rPr>
          <w:lang w:eastAsia="ru-RU"/>
        </w:rPr>
        <w:t>Сооружения и коммуникации транспорта, эксплуатация которых оказывает прямое или косвенное воздействие на безопасность населения, размещаются за пределами сельских поселений.</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Зону инженерной инфраструктуры следует предусматривать для размещения сооружений и коммуникаций связи, инженерного оборудования с учетом их перспективного развития.</w:t>
      </w:r>
    </w:p>
    <w:p w:rsidR="000E05A0" w:rsidRPr="000E05A0" w:rsidRDefault="000E05A0" w:rsidP="000E05A0">
      <w:pPr>
        <w:rPr>
          <w:lang w:eastAsia="ru-RU"/>
        </w:rPr>
      </w:pPr>
      <w:r w:rsidRPr="000E05A0">
        <w:rPr>
          <w:lang w:eastAsia="ru-RU"/>
        </w:rPr>
        <w:t>В целях обеспечения нормальной эксплуатации сооружений, устройства других объектов допускается устанавливать охранные зоны.</w:t>
      </w:r>
    </w:p>
    <w:p w:rsidR="000E05A0" w:rsidRPr="000E05A0" w:rsidRDefault="000E05A0" w:rsidP="000E05A0">
      <w:pPr>
        <w:rPr>
          <w:lang w:eastAsia="ru-RU"/>
        </w:rPr>
      </w:pPr>
      <w:r w:rsidRPr="000E05A0">
        <w:rPr>
          <w:lang w:eastAsia="ru-RU"/>
        </w:rPr>
        <w:t>Отвод земель для сооружений и устройств осуществляется в установленном порядке. Режим использования этих земель определяется градостроительной документацией в соответствии с действующим законодательством.</w:t>
      </w:r>
    </w:p>
    <w:p w:rsidR="000E05A0" w:rsidRPr="000E05A0" w:rsidRDefault="000E05A0" w:rsidP="000E05A0">
      <w:pPr>
        <w:rPr>
          <w:lang w:eastAsia="ru-RU"/>
        </w:rPr>
      </w:pPr>
      <w:r w:rsidRPr="000E05A0">
        <w:rPr>
          <w:lang w:eastAsia="ru-RU"/>
        </w:rPr>
        <w:t>Для предотвращения неблагоприятных воздействий при эксплуатации объектов связи, инженерных коммуникаций устанавливаются санитарно-защитные зоны от этих объектов до границ территорий жилых, общественно-деловых и рекреационных зон.</w:t>
      </w:r>
    </w:p>
    <w:p w:rsidR="000E05A0" w:rsidRPr="000E05A0" w:rsidRDefault="000E05A0" w:rsidP="000E05A0">
      <w:pPr>
        <w:rPr>
          <w:lang w:eastAsia="ru-RU"/>
        </w:rPr>
      </w:pPr>
      <w:r w:rsidRPr="000E05A0">
        <w:rPr>
          <w:lang w:eastAsia="ru-RU"/>
        </w:rPr>
        <w:t>Территории в границах отвода сооружений и коммуникаций связи, инженерного оборудования и их санитарно-защитных зон подлежат благоустройству и озеленению с учетом технических и эксплуатационных характеристик этих объектов.</w:t>
      </w:r>
    </w:p>
    <w:p w:rsidR="000E05A0" w:rsidRPr="000E05A0" w:rsidRDefault="000E05A0" w:rsidP="000E05A0">
      <w:pPr>
        <w:rPr>
          <w:lang w:eastAsia="ru-RU"/>
        </w:rPr>
      </w:pPr>
      <w:r w:rsidRPr="000E05A0">
        <w:rPr>
          <w:lang w:eastAsia="ru-RU"/>
        </w:rPr>
        <w:t>Сооружения и коммуникации связи, инженерного оборудования, эксплуатация которых оказывает прямое или косвенное воздействие на безопасность населения, размещаются за пределами поселений.</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Площадь производственных зон, зон инженерных и транспортных инфраструктур:</w:t>
      </w:r>
    </w:p>
    <w:p w:rsidR="000E05A0" w:rsidRPr="000E05A0" w:rsidRDefault="000E05A0" w:rsidP="000E05A0">
      <w:pPr>
        <w:rPr>
          <w:lang w:eastAsia="ru-RU"/>
        </w:rPr>
      </w:pPr>
      <w:r w:rsidRPr="000E05A0">
        <w:rPr>
          <w:lang w:eastAsia="ru-RU"/>
        </w:rPr>
        <w:lastRenderedPageBreak/>
        <w:t>Апраксинское сельское поселение – 151,02 га;</w:t>
      </w:r>
    </w:p>
    <w:p w:rsidR="000E05A0" w:rsidRPr="000E05A0" w:rsidRDefault="000E05A0" w:rsidP="000E05A0">
      <w:pPr>
        <w:rPr>
          <w:lang w:eastAsia="ru-RU"/>
        </w:rPr>
      </w:pPr>
      <w:r w:rsidRPr="000E05A0">
        <w:rPr>
          <w:lang w:eastAsia="ru-RU"/>
        </w:rPr>
        <w:t>с. Наченалы – 0,001 га;</w:t>
      </w:r>
    </w:p>
    <w:p w:rsidR="000E05A0" w:rsidRPr="000E05A0" w:rsidRDefault="000E05A0" w:rsidP="000E05A0">
      <w:pPr>
        <w:rPr>
          <w:lang w:eastAsia="ru-RU"/>
        </w:rPr>
      </w:pPr>
      <w:r w:rsidRPr="000E05A0">
        <w:rPr>
          <w:lang w:eastAsia="ru-RU"/>
        </w:rPr>
        <w:t>с. Апраксино – 1,29 га;</w:t>
      </w:r>
    </w:p>
    <w:p w:rsidR="000E05A0" w:rsidRPr="000E05A0" w:rsidRDefault="000E05A0" w:rsidP="000E05A0">
      <w:pPr>
        <w:rPr>
          <w:lang w:eastAsia="ru-RU"/>
        </w:rPr>
      </w:pPr>
      <w:r w:rsidRPr="000E05A0">
        <w:rPr>
          <w:lang w:eastAsia="ru-RU"/>
        </w:rPr>
        <w:t>д. Карсаковка 1-я – 0,58 га;</w:t>
      </w:r>
    </w:p>
    <w:p w:rsidR="000E05A0" w:rsidRPr="000E05A0" w:rsidRDefault="000E05A0" w:rsidP="000E05A0">
      <w:pPr>
        <w:rPr>
          <w:lang w:eastAsia="ru-RU"/>
        </w:rPr>
      </w:pPr>
      <w:r w:rsidRPr="000E05A0">
        <w:rPr>
          <w:lang w:eastAsia="ru-RU"/>
        </w:rPr>
        <w:t>с. Тепловка – 0,09 га.</w:t>
      </w:r>
    </w:p>
    <w:bookmarkEnd w:id="9"/>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2.12.2. Баланс территории</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Таблица 2.12.2-1 Баланс территории населенных пунктов</w:t>
      </w:r>
    </w:p>
    <w:tbl>
      <w:tblPr>
        <w:tblW w:w="9918" w:type="dxa"/>
        <w:tblLook w:val="04A0" w:firstRow="1" w:lastRow="0" w:firstColumn="1" w:lastColumn="0" w:noHBand="0" w:noVBand="1"/>
      </w:tblPr>
      <w:tblGrid>
        <w:gridCol w:w="458"/>
        <w:gridCol w:w="2514"/>
        <w:gridCol w:w="5387"/>
        <w:gridCol w:w="1559"/>
      </w:tblGrid>
      <w:tr w:rsidR="000E05A0" w:rsidRPr="000E05A0" w:rsidTr="00D46C70">
        <w:trPr>
          <w:trHeight w:val="400"/>
        </w:trPr>
        <w:tc>
          <w:tcPr>
            <w:tcW w:w="458" w:type="dxa"/>
            <w:shd w:val="clear" w:color="auto" w:fill="auto"/>
          </w:tcPr>
          <w:p w:rsidR="000E05A0" w:rsidRPr="000E05A0" w:rsidRDefault="000E05A0" w:rsidP="000E05A0">
            <w:pPr>
              <w:rPr>
                <w:lang w:eastAsia="ru-RU"/>
              </w:rPr>
            </w:pPr>
            <w:bookmarkStart w:id="14" w:name="_Hlk210044735"/>
            <w:r w:rsidRPr="000E05A0">
              <w:rPr>
                <w:lang w:eastAsia="ru-RU"/>
              </w:rPr>
              <w:t>№</w:t>
            </w:r>
          </w:p>
        </w:tc>
        <w:tc>
          <w:tcPr>
            <w:tcW w:w="2514" w:type="dxa"/>
            <w:shd w:val="clear" w:color="auto" w:fill="auto"/>
          </w:tcPr>
          <w:p w:rsidR="000E05A0" w:rsidRPr="000E05A0" w:rsidRDefault="000E05A0" w:rsidP="000E05A0">
            <w:pPr>
              <w:rPr>
                <w:lang w:eastAsia="ru-RU"/>
              </w:rPr>
            </w:pPr>
            <w:r w:rsidRPr="000E05A0">
              <w:rPr>
                <w:lang w:eastAsia="ru-RU"/>
              </w:rPr>
              <w:t>Населенный пункт</w:t>
            </w:r>
          </w:p>
        </w:tc>
        <w:tc>
          <w:tcPr>
            <w:tcW w:w="5387" w:type="dxa"/>
            <w:shd w:val="clear" w:color="auto" w:fill="auto"/>
          </w:tcPr>
          <w:p w:rsidR="000E05A0" w:rsidRPr="000E05A0" w:rsidRDefault="000E05A0" w:rsidP="000E05A0">
            <w:pPr>
              <w:rPr>
                <w:lang w:eastAsia="ru-RU"/>
              </w:rPr>
            </w:pPr>
            <w:r w:rsidRPr="000E05A0">
              <w:rPr>
                <w:lang w:eastAsia="ru-RU"/>
              </w:rPr>
              <w:t>Наименование функциональной зоны</w:t>
            </w:r>
          </w:p>
        </w:tc>
        <w:tc>
          <w:tcPr>
            <w:tcW w:w="1559" w:type="dxa"/>
            <w:shd w:val="clear" w:color="auto" w:fill="auto"/>
          </w:tcPr>
          <w:p w:rsidR="000E05A0" w:rsidRPr="000E05A0" w:rsidRDefault="000E05A0" w:rsidP="000E05A0">
            <w:pPr>
              <w:rPr>
                <w:lang w:eastAsia="ru-RU"/>
              </w:rPr>
            </w:pPr>
            <w:r w:rsidRPr="000E05A0">
              <w:rPr>
                <w:lang w:eastAsia="ru-RU"/>
              </w:rPr>
              <w:t>Площадь, га</w:t>
            </w:r>
          </w:p>
        </w:tc>
      </w:tr>
      <w:tr w:rsidR="000E05A0" w:rsidRPr="000E05A0" w:rsidTr="00D46C70">
        <w:tc>
          <w:tcPr>
            <w:tcW w:w="458" w:type="dxa"/>
            <w:vMerge w:val="restart"/>
            <w:shd w:val="clear" w:color="auto" w:fill="auto"/>
            <w:vAlign w:val="center"/>
          </w:tcPr>
          <w:p w:rsidR="000E05A0" w:rsidRPr="000E05A0" w:rsidRDefault="000E05A0" w:rsidP="000E05A0">
            <w:pPr>
              <w:rPr>
                <w:lang w:eastAsia="ru-RU"/>
              </w:rPr>
            </w:pPr>
            <w:r w:rsidRPr="000E05A0">
              <w:rPr>
                <w:lang w:eastAsia="ru-RU"/>
              </w:rPr>
              <w:t>1</w:t>
            </w:r>
          </w:p>
        </w:tc>
        <w:tc>
          <w:tcPr>
            <w:tcW w:w="2514" w:type="dxa"/>
            <w:vMerge w:val="restart"/>
            <w:shd w:val="clear" w:color="auto" w:fill="auto"/>
            <w:vAlign w:val="center"/>
          </w:tcPr>
          <w:p w:rsidR="000E05A0" w:rsidRPr="000E05A0" w:rsidRDefault="000E05A0" w:rsidP="000E05A0">
            <w:pPr>
              <w:rPr>
                <w:lang w:eastAsia="ru-RU"/>
              </w:rPr>
            </w:pPr>
            <w:r w:rsidRPr="000E05A0">
              <w:rPr>
                <w:lang w:eastAsia="ru-RU"/>
              </w:rPr>
              <w:t xml:space="preserve">с. Наченалы  </w:t>
            </w:r>
          </w:p>
        </w:tc>
        <w:tc>
          <w:tcPr>
            <w:tcW w:w="5387" w:type="dxa"/>
            <w:shd w:val="clear" w:color="auto" w:fill="auto"/>
          </w:tcPr>
          <w:p w:rsidR="000E05A0" w:rsidRPr="000E05A0" w:rsidRDefault="000E05A0" w:rsidP="000E05A0">
            <w:pPr>
              <w:rPr>
                <w:lang w:eastAsia="ru-RU"/>
              </w:rPr>
            </w:pPr>
            <w:r w:rsidRPr="000E05A0">
              <w:rPr>
                <w:lang w:eastAsia="ru-RU"/>
              </w:rPr>
              <w:t xml:space="preserve">- жилая зона </w:t>
            </w:r>
          </w:p>
          <w:p w:rsidR="000E05A0" w:rsidRPr="000E05A0" w:rsidRDefault="000E05A0" w:rsidP="000E05A0">
            <w:pPr>
              <w:rPr>
                <w:lang w:eastAsia="ru-RU"/>
              </w:rPr>
            </w:pPr>
            <w:r w:rsidRPr="000E05A0">
              <w:rPr>
                <w:lang w:eastAsia="ru-RU"/>
              </w:rPr>
              <w:t>- общественно-деловая зона</w:t>
            </w:r>
          </w:p>
          <w:p w:rsidR="000E05A0" w:rsidRPr="000E05A0" w:rsidRDefault="000E05A0" w:rsidP="000E05A0">
            <w:pPr>
              <w:rPr>
                <w:lang w:eastAsia="ru-RU"/>
              </w:rPr>
            </w:pPr>
            <w:r w:rsidRPr="000E05A0">
              <w:rPr>
                <w:lang w:eastAsia="ru-RU"/>
              </w:rPr>
              <w:t>- производственные зоны, зоны инженерных и транспортных инфраструктур</w:t>
            </w:r>
          </w:p>
        </w:tc>
        <w:tc>
          <w:tcPr>
            <w:tcW w:w="1559" w:type="dxa"/>
            <w:shd w:val="clear" w:color="auto" w:fill="auto"/>
          </w:tcPr>
          <w:p w:rsidR="000E05A0" w:rsidRPr="000E05A0" w:rsidRDefault="000E05A0" w:rsidP="000E05A0">
            <w:pPr>
              <w:rPr>
                <w:lang w:eastAsia="ru-RU"/>
              </w:rPr>
            </w:pPr>
            <w:r w:rsidRPr="000E05A0">
              <w:rPr>
                <w:lang w:eastAsia="ru-RU"/>
              </w:rPr>
              <w:t>163,38</w:t>
            </w:r>
          </w:p>
          <w:p w:rsidR="000E05A0" w:rsidRPr="000E05A0" w:rsidRDefault="000E05A0" w:rsidP="000E05A0">
            <w:pPr>
              <w:rPr>
                <w:lang w:eastAsia="ru-RU"/>
              </w:rPr>
            </w:pPr>
            <w:r w:rsidRPr="000E05A0">
              <w:rPr>
                <w:lang w:eastAsia="ru-RU"/>
              </w:rPr>
              <w:t>1,65</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0,001</w:t>
            </w:r>
          </w:p>
        </w:tc>
      </w:tr>
      <w:tr w:rsidR="000E05A0" w:rsidRPr="000E05A0" w:rsidTr="00D46C70">
        <w:tc>
          <w:tcPr>
            <w:tcW w:w="458" w:type="dxa"/>
            <w:vMerge/>
            <w:shd w:val="clear" w:color="auto" w:fill="auto"/>
            <w:vAlign w:val="center"/>
          </w:tcPr>
          <w:p w:rsidR="000E05A0" w:rsidRPr="000E05A0" w:rsidRDefault="000E05A0" w:rsidP="000E05A0">
            <w:pPr>
              <w:rPr>
                <w:lang w:eastAsia="ru-RU"/>
              </w:rPr>
            </w:pPr>
          </w:p>
        </w:tc>
        <w:tc>
          <w:tcPr>
            <w:tcW w:w="2514" w:type="dxa"/>
            <w:vMerge/>
            <w:shd w:val="clear" w:color="auto" w:fill="auto"/>
            <w:vAlign w:val="center"/>
          </w:tcPr>
          <w:p w:rsidR="000E05A0" w:rsidRPr="000E05A0" w:rsidRDefault="000E05A0" w:rsidP="000E05A0">
            <w:pPr>
              <w:rPr>
                <w:lang w:eastAsia="ru-RU" w:bidi="ru-RU"/>
              </w:rPr>
            </w:pPr>
          </w:p>
        </w:tc>
        <w:tc>
          <w:tcPr>
            <w:tcW w:w="5387" w:type="dxa"/>
            <w:shd w:val="clear" w:color="auto" w:fill="DBE5F1"/>
          </w:tcPr>
          <w:p w:rsidR="000E05A0" w:rsidRPr="000E05A0" w:rsidRDefault="000E05A0" w:rsidP="000E05A0">
            <w:pPr>
              <w:rPr>
                <w:lang w:eastAsia="ru-RU"/>
              </w:rPr>
            </w:pPr>
            <w:r w:rsidRPr="000E05A0">
              <w:rPr>
                <w:lang w:eastAsia="ru-RU"/>
              </w:rPr>
              <w:t>ВСЕГО</w:t>
            </w:r>
          </w:p>
        </w:tc>
        <w:tc>
          <w:tcPr>
            <w:tcW w:w="1559" w:type="dxa"/>
            <w:shd w:val="clear" w:color="auto" w:fill="DBE5F1"/>
          </w:tcPr>
          <w:p w:rsidR="000E05A0" w:rsidRPr="000E05A0" w:rsidRDefault="000E05A0" w:rsidP="000E05A0">
            <w:pPr>
              <w:rPr>
                <w:lang w:eastAsia="ru-RU"/>
              </w:rPr>
            </w:pPr>
            <w:r w:rsidRPr="000E05A0">
              <w:rPr>
                <w:lang w:eastAsia="ru-RU"/>
              </w:rPr>
              <w:t>165,031</w:t>
            </w:r>
          </w:p>
        </w:tc>
      </w:tr>
      <w:tr w:rsidR="000E05A0" w:rsidRPr="000E05A0" w:rsidTr="00D46C70">
        <w:tc>
          <w:tcPr>
            <w:tcW w:w="458" w:type="dxa"/>
            <w:vMerge w:val="restart"/>
            <w:shd w:val="clear" w:color="auto" w:fill="auto"/>
            <w:vAlign w:val="center"/>
          </w:tcPr>
          <w:p w:rsidR="000E05A0" w:rsidRPr="000E05A0" w:rsidRDefault="000E05A0" w:rsidP="000E05A0">
            <w:pPr>
              <w:rPr>
                <w:lang w:eastAsia="ru-RU"/>
              </w:rPr>
            </w:pPr>
            <w:r w:rsidRPr="000E05A0">
              <w:rPr>
                <w:lang w:eastAsia="ru-RU"/>
              </w:rPr>
              <w:t>2</w:t>
            </w:r>
          </w:p>
        </w:tc>
        <w:tc>
          <w:tcPr>
            <w:tcW w:w="2514" w:type="dxa"/>
            <w:vMerge w:val="restart"/>
            <w:shd w:val="clear" w:color="auto" w:fill="auto"/>
            <w:vAlign w:val="center"/>
          </w:tcPr>
          <w:p w:rsidR="000E05A0" w:rsidRPr="000E05A0" w:rsidRDefault="000E05A0" w:rsidP="000E05A0">
            <w:pPr>
              <w:rPr>
                <w:lang w:eastAsia="ru-RU" w:bidi="ru-RU"/>
              </w:rPr>
            </w:pPr>
            <w:r w:rsidRPr="000E05A0">
              <w:rPr>
                <w:lang w:eastAsia="ru-RU" w:bidi="ru-RU"/>
              </w:rPr>
              <w:t>д. Обуховка</w:t>
            </w:r>
          </w:p>
        </w:tc>
        <w:tc>
          <w:tcPr>
            <w:tcW w:w="5387" w:type="dxa"/>
            <w:shd w:val="clear" w:color="auto" w:fill="auto"/>
          </w:tcPr>
          <w:p w:rsidR="000E05A0" w:rsidRPr="000E05A0" w:rsidRDefault="000E05A0" w:rsidP="000E05A0">
            <w:pPr>
              <w:rPr>
                <w:lang w:eastAsia="ru-RU"/>
              </w:rPr>
            </w:pPr>
            <w:r w:rsidRPr="000E05A0">
              <w:rPr>
                <w:lang w:eastAsia="ru-RU"/>
              </w:rPr>
              <w:t>- жилая зона</w:t>
            </w:r>
          </w:p>
        </w:tc>
        <w:tc>
          <w:tcPr>
            <w:tcW w:w="1559" w:type="dxa"/>
            <w:shd w:val="clear" w:color="auto" w:fill="auto"/>
          </w:tcPr>
          <w:p w:rsidR="000E05A0" w:rsidRPr="000E05A0" w:rsidRDefault="000E05A0" w:rsidP="000E05A0">
            <w:pPr>
              <w:rPr>
                <w:lang w:eastAsia="ru-RU"/>
              </w:rPr>
            </w:pPr>
            <w:r w:rsidRPr="000E05A0">
              <w:rPr>
                <w:lang w:eastAsia="ru-RU"/>
              </w:rPr>
              <w:t>17,75</w:t>
            </w:r>
          </w:p>
        </w:tc>
      </w:tr>
      <w:tr w:rsidR="000E05A0" w:rsidRPr="000E05A0" w:rsidTr="00D46C70">
        <w:tc>
          <w:tcPr>
            <w:tcW w:w="458" w:type="dxa"/>
            <w:vMerge/>
            <w:shd w:val="clear" w:color="auto" w:fill="auto"/>
            <w:vAlign w:val="center"/>
          </w:tcPr>
          <w:p w:rsidR="000E05A0" w:rsidRPr="000E05A0" w:rsidRDefault="000E05A0" w:rsidP="000E05A0">
            <w:pPr>
              <w:rPr>
                <w:lang w:eastAsia="ru-RU"/>
              </w:rPr>
            </w:pPr>
          </w:p>
        </w:tc>
        <w:tc>
          <w:tcPr>
            <w:tcW w:w="2514" w:type="dxa"/>
            <w:vMerge/>
            <w:shd w:val="clear" w:color="auto" w:fill="auto"/>
            <w:vAlign w:val="center"/>
          </w:tcPr>
          <w:p w:rsidR="000E05A0" w:rsidRPr="000E05A0" w:rsidRDefault="000E05A0" w:rsidP="000E05A0">
            <w:pPr>
              <w:rPr>
                <w:lang w:eastAsia="ru-RU" w:bidi="ru-RU"/>
              </w:rPr>
            </w:pPr>
          </w:p>
        </w:tc>
        <w:tc>
          <w:tcPr>
            <w:tcW w:w="5387" w:type="dxa"/>
            <w:shd w:val="clear" w:color="auto" w:fill="DBE5F1"/>
          </w:tcPr>
          <w:p w:rsidR="000E05A0" w:rsidRPr="000E05A0" w:rsidRDefault="000E05A0" w:rsidP="000E05A0">
            <w:pPr>
              <w:rPr>
                <w:lang w:eastAsia="ru-RU"/>
              </w:rPr>
            </w:pPr>
            <w:r w:rsidRPr="000E05A0">
              <w:rPr>
                <w:lang w:eastAsia="ru-RU"/>
              </w:rPr>
              <w:t>ВСЕГО</w:t>
            </w:r>
          </w:p>
        </w:tc>
        <w:tc>
          <w:tcPr>
            <w:tcW w:w="1559" w:type="dxa"/>
            <w:shd w:val="clear" w:color="auto" w:fill="DBE5F1"/>
          </w:tcPr>
          <w:p w:rsidR="000E05A0" w:rsidRPr="000E05A0" w:rsidRDefault="000E05A0" w:rsidP="000E05A0">
            <w:pPr>
              <w:rPr>
                <w:lang w:eastAsia="ru-RU"/>
              </w:rPr>
            </w:pPr>
            <w:r w:rsidRPr="000E05A0">
              <w:rPr>
                <w:lang w:eastAsia="ru-RU"/>
              </w:rPr>
              <w:t>17,75</w:t>
            </w:r>
          </w:p>
        </w:tc>
      </w:tr>
      <w:tr w:rsidR="000E05A0" w:rsidRPr="000E05A0" w:rsidTr="00D46C70">
        <w:tc>
          <w:tcPr>
            <w:tcW w:w="458" w:type="dxa"/>
            <w:vMerge w:val="restart"/>
            <w:shd w:val="clear" w:color="auto" w:fill="auto"/>
            <w:vAlign w:val="center"/>
          </w:tcPr>
          <w:p w:rsidR="000E05A0" w:rsidRPr="000E05A0" w:rsidRDefault="000E05A0" w:rsidP="000E05A0">
            <w:pPr>
              <w:rPr>
                <w:lang w:eastAsia="ru-RU"/>
              </w:rPr>
            </w:pPr>
            <w:r w:rsidRPr="000E05A0">
              <w:rPr>
                <w:lang w:eastAsia="ru-RU"/>
              </w:rPr>
              <w:t>3</w:t>
            </w:r>
          </w:p>
        </w:tc>
        <w:tc>
          <w:tcPr>
            <w:tcW w:w="2514" w:type="dxa"/>
            <w:vMerge w:val="restart"/>
            <w:shd w:val="clear" w:color="auto" w:fill="auto"/>
            <w:vAlign w:val="center"/>
          </w:tcPr>
          <w:p w:rsidR="000E05A0" w:rsidRPr="000E05A0" w:rsidRDefault="000E05A0" w:rsidP="000E05A0">
            <w:pPr>
              <w:rPr>
                <w:lang w:eastAsia="ru-RU" w:bidi="ru-RU"/>
              </w:rPr>
            </w:pPr>
            <w:r w:rsidRPr="000E05A0">
              <w:rPr>
                <w:lang w:eastAsia="ru-RU" w:bidi="ru-RU"/>
              </w:rPr>
              <w:t>с. Апраксино</w:t>
            </w:r>
          </w:p>
        </w:tc>
        <w:tc>
          <w:tcPr>
            <w:tcW w:w="5387" w:type="dxa"/>
            <w:shd w:val="clear" w:color="auto" w:fill="auto"/>
          </w:tcPr>
          <w:p w:rsidR="000E05A0" w:rsidRPr="000E05A0" w:rsidRDefault="000E05A0" w:rsidP="000E05A0">
            <w:pPr>
              <w:rPr>
                <w:lang w:eastAsia="ru-RU"/>
              </w:rPr>
            </w:pPr>
            <w:r w:rsidRPr="000E05A0">
              <w:rPr>
                <w:lang w:eastAsia="ru-RU"/>
              </w:rPr>
              <w:t>- жилая зона</w:t>
            </w:r>
          </w:p>
          <w:p w:rsidR="000E05A0" w:rsidRPr="000E05A0" w:rsidRDefault="000E05A0" w:rsidP="000E05A0">
            <w:pPr>
              <w:rPr>
                <w:lang w:eastAsia="ru-RU"/>
              </w:rPr>
            </w:pPr>
            <w:r w:rsidRPr="000E05A0">
              <w:rPr>
                <w:lang w:eastAsia="ru-RU"/>
              </w:rPr>
              <w:t>- производственные зоны сельскохозяйственных предприятий</w:t>
            </w:r>
          </w:p>
          <w:p w:rsidR="000E05A0" w:rsidRPr="000E05A0" w:rsidRDefault="000E05A0" w:rsidP="000E05A0">
            <w:pPr>
              <w:rPr>
                <w:lang w:eastAsia="ru-RU"/>
              </w:rPr>
            </w:pPr>
            <w:r w:rsidRPr="000E05A0">
              <w:rPr>
                <w:lang w:eastAsia="ru-RU"/>
              </w:rPr>
              <w:t>- общественно-деловая зона</w:t>
            </w:r>
          </w:p>
          <w:p w:rsidR="000E05A0" w:rsidRPr="000E05A0" w:rsidRDefault="000E05A0" w:rsidP="000E05A0">
            <w:pPr>
              <w:rPr>
                <w:lang w:eastAsia="ru-RU"/>
              </w:rPr>
            </w:pPr>
            <w:r w:rsidRPr="000E05A0">
              <w:rPr>
                <w:lang w:eastAsia="ru-RU"/>
              </w:rPr>
              <w:t>- производственные зоны, зоны инженерных и транспортных инфраструктур</w:t>
            </w:r>
          </w:p>
        </w:tc>
        <w:tc>
          <w:tcPr>
            <w:tcW w:w="1559" w:type="dxa"/>
            <w:shd w:val="clear" w:color="auto" w:fill="auto"/>
          </w:tcPr>
          <w:p w:rsidR="000E05A0" w:rsidRPr="000E05A0" w:rsidRDefault="000E05A0" w:rsidP="000E05A0">
            <w:pPr>
              <w:rPr>
                <w:lang w:eastAsia="ru-RU"/>
              </w:rPr>
            </w:pPr>
            <w:r w:rsidRPr="000E05A0">
              <w:rPr>
                <w:lang w:eastAsia="ru-RU"/>
              </w:rPr>
              <w:t>295,39</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20,65</w:t>
            </w:r>
          </w:p>
          <w:p w:rsidR="000E05A0" w:rsidRPr="000E05A0" w:rsidRDefault="000E05A0" w:rsidP="000E05A0">
            <w:pPr>
              <w:rPr>
                <w:lang w:eastAsia="ru-RU"/>
              </w:rPr>
            </w:pPr>
            <w:r w:rsidRPr="000E05A0">
              <w:rPr>
                <w:lang w:eastAsia="ru-RU"/>
              </w:rPr>
              <w:t>3,68</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1,29</w:t>
            </w:r>
          </w:p>
        </w:tc>
      </w:tr>
      <w:tr w:rsidR="000E05A0" w:rsidRPr="000E05A0" w:rsidTr="00D46C70">
        <w:tc>
          <w:tcPr>
            <w:tcW w:w="458" w:type="dxa"/>
            <w:vMerge/>
            <w:shd w:val="clear" w:color="auto" w:fill="auto"/>
            <w:vAlign w:val="center"/>
          </w:tcPr>
          <w:p w:rsidR="000E05A0" w:rsidRPr="000E05A0" w:rsidRDefault="000E05A0" w:rsidP="000E05A0">
            <w:pPr>
              <w:rPr>
                <w:lang w:eastAsia="ru-RU"/>
              </w:rPr>
            </w:pPr>
          </w:p>
        </w:tc>
        <w:tc>
          <w:tcPr>
            <w:tcW w:w="2514" w:type="dxa"/>
            <w:vMerge/>
            <w:shd w:val="clear" w:color="auto" w:fill="auto"/>
            <w:vAlign w:val="center"/>
          </w:tcPr>
          <w:p w:rsidR="000E05A0" w:rsidRPr="000E05A0" w:rsidRDefault="000E05A0" w:rsidP="000E05A0">
            <w:pPr>
              <w:rPr>
                <w:lang w:eastAsia="ru-RU" w:bidi="ru-RU"/>
              </w:rPr>
            </w:pPr>
          </w:p>
        </w:tc>
        <w:tc>
          <w:tcPr>
            <w:tcW w:w="5387" w:type="dxa"/>
            <w:shd w:val="clear" w:color="auto" w:fill="DBE5F1"/>
          </w:tcPr>
          <w:p w:rsidR="000E05A0" w:rsidRPr="000E05A0" w:rsidRDefault="000E05A0" w:rsidP="000E05A0">
            <w:pPr>
              <w:rPr>
                <w:lang w:eastAsia="ru-RU"/>
              </w:rPr>
            </w:pPr>
            <w:r w:rsidRPr="000E05A0">
              <w:rPr>
                <w:lang w:eastAsia="ru-RU"/>
              </w:rPr>
              <w:t>ВСЕГО</w:t>
            </w:r>
          </w:p>
        </w:tc>
        <w:tc>
          <w:tcPr>
            <w:tcW w:w="1559" w:type="dxa"/>
            <w:shd w:val="clear" w:color="auto" w:fill="DBE5F1"/>
          </w:tcPr>
          <w:p w:rsidR="000E05A0" w:rsidRPr="000E05A0" w:rsidRDefault="000E05A0" w:rsidP="000E05A0">
            <w:pPr>
              <w:rPr>
                <w:lang w:eastAsia="ru-RU"/>
              </w:rPr>
            </w:pPr>
            <w:r w:rsidRPr="000E05A0">
              <w:rPr>
                <w:lang w:eastAsia="ru-RU"/>
              </w:rPr>
              <w:t>326,11</w:t>
            </w:r>
          </w:p>
        </w:tc>
      </w:tr>
      <w:tr w:rsidR="000E05A0" w:rsidRPr="000E05A0" w:rsidTr="00D46C70">
        <w:trPr>
          <w:trHeight w:val="213"/>
        </w:trPr>
        <w:tc>
          <w:tcPr>
            <w:tcW w:w="458" w:type="dxa"/>
            <w:vMerge w:val="restart"/>
            <w:shd w:val="clear" w:color="auto" w:fill="auto"/>
            <w:vAlign w:val="center"/>
          </w:tcPr>
          <w:p w:rsidR="000E05A0" w:rsidRPr="000E05A0" w:rsidRDefault="000E05A0" w:rsidP="000E05A0">
            <w:pPr>
              <w:rPr>
                <w:lang w:eastAsia="ru-RU"/>
              </w:rPr>
            </w:pPr>
            <w:r w:rsidRPr="000E05A0">
              <w:rPr>
                <w:lang w:eastAsia="ru-RU"/>
              </w:rPr>
              <w:t>4</w:t>
            </w:r>
          </w:p>
        </w:tc>
        <w:tc>
          <w:tcPr>
            <w:tcW w:w="2514" w:type="dxa"/>
            <w:vMerge w:val="restart"/>
            <w:shd w:val="clear" w:color="auto" w:fill="auto"/>
            <w:vAlign w:val="center"/>
          </w:tcPr>
          <w:p w:rsidR="000E05A0" w:rsidRPr="000E05A0" w:rsidRDefault="000E05A0" w:rsidP="000E05A0">
            <w:pPr>
              <w:rPr>
                <w:lang w:eastAsia="ru-RU" w:bidi="ru-RU"/>
              </w:rPr>
            </w:pPr>
            <w:r w:rsidRPr="000E05A0">
              <w:rPr>
                <w:lang w:eastAsia="ru-RU" w:bidi="ru-RU"/>
              </w:rPr>
              <w:t>д. Карсаковка 2-я</w:t>
            </w:r>
          </w:p>
        </w:tc>
        <w:tc>
          <w:tcPr>
            <w:tcW w:w="5387" w:type="dxa"/>
            <w:shd w:val="clear" w:color="auto" w:fill="auto"/>
          </w:tcPr>
          <w:p w:rsidR="000E05A0" w:rsidRPr="000E05A0" w:rsidRDefault="000E05A0" w:rsidP="000E05A0">
            <w:pPr>
              <w:rPr>
                <w:lang w:eastAsia="ru-RU"/>
              </w:rPr>
            </w:pPr>
            <w:r w:rsidRPr="000E05A0">
              <w:rPr>
                <w:lang w:eastAsia="ru-RU"/>
              </w:rPr>
              <w:t>- жилая зона</w:t>
            </w:r>
          </w:p>
        </w:tc>
        <w:tc>
          <w:tcPr>
            <w:tcW w:w="1559" w:type="dxa"/>
            <w:shd w:val="clear" w:color="auto" w:fill="auto"/>
          </w:tcPr>
          <w:p w:rsidR="000E05A0" w:rsidRPr="000E05A0" w:rsidRDefault="000E05A0" w:rsidP="000E05A0">
            <w:pPr>
              <w:rPr>
                <w:lang w:eastAsia="ru-RU"/>
              </w:rPr>
            </w:pPr>
            <w:r w:rsidRPr="000E05A0">
              <w:rPr>
                <w:lang w:eastAsia="ru-RU"/>
              </w:rPr>
              <w:t>17,14</w:t>
            </w:r>
          </w:p>
        </w:tc>
      </w:tr>
      <w:tr w:rsidR="000E05A0" w:rsidRPr="000E05A0" w:rsidTr="00D46C70">
        <w:tc>
          <w:tcPr>
            <w:tcW w:w="458" w:type="dxa"/>
            <w:vMerge/>
            <w:shd w:val="clear" w:color="auto" w:fill="auto"/>
            <w:vAlign w:val="center"/>
          </w:tcPr>
          <w:p w:rsidR="000E05A0" w:rsidRPr="000E05A0" w:rsidRDefault="000E05A0" w:rsidP="000E05A0">
            <w:pPr>
              <w:rPr>
                <w:lang w:eastAsia="ru-RU"/>
              </w:rPr>
            </w:pPr>
          </w:p>
        </w:tc>
        <w:tc>
          <w:tcPr>
            <w:tcW w:w="2514" w:type="dxa"/>
            <w:vMerge/>
            <w:shd w:val="clear" w:color="auto" w:fill="auto"/>
            <w:vAlign w:val="center"/>
          </w:tcPr>
          <w:p w:rsidR="000E05A0" w:rsidRPr="000E05A0" w:rsidRDefault="000E05A0" w:rsidP="000E05A0">
            <w:pPr>
              <w:rPr>
                <w:lang w:eastAsia="ru-RU" w:bidi="ru-RU"/>
              </w:rPr>
            </w:pPr>
          </w:p>
        </w:tc>
        <w:tc>
          <w:tcPr>
            <w:tcW w:w="5387" w:type="dxa"/>
            <w:shd w:val="clear" w:color="auto" w:fill="DBE5F1"/>
          </w:tcPr>
          <w:p w:rsidR="000E05A0" w:rsidRPr="000E05A0" w:rsidRDefault="000E05A0" w:rsidP="000E05A0">
            <w:pPr>
              <w:rPr>
                <w:lang w:eastAsia="ru-RU"/>
              </w:rPr>
            </w:pPr>
            <w:r w:rsidRPr="000E05A0">
              <w:rPr>
                <w:lang w:eastAsia="ru-RU"/>
              </w:rPr>
              <w:t>ВСЕГО</w:t>
            </w:r>
          </w:p>
        </w:tc>
        <w:tc>
          <w:tcPr>
            <w:tcW w:w="1559" w:type="dxa"/>
            <w:shd w:val="clear" w:color="auto" w:fill="DBE5F1"/>
          </w:tcPr>
          <w:p w:rsidR="000E05A0" w:rsidRPr="000E05A0" w:rsidRDefault="000E05A0" w:rsidP="000E05A0">
            <w:pPr>
              <w:rPr>
                <w:lang w:eastAsia="ru-RU"/>
              </w:rPr>
            </w:pPr>
            <w:r w:rsidRPr="000E05A0">
              <w:rPr>
                <w:lang w:eastAsia="ru-RU"/>
              </w:rPr>
              <w:t>17,14</w:t>
            </w:r>
          </w:p>
        </w:tc>
      </w:tr>
      <w:tr w:rsidR="000E05A0" w:rsidRPr="000E05A0" w:rsidTr="00D46C70">
        <w:tc>
          <w:tcPr>
            <w:tcW w:w="458" w:type="dxa"/>
            <w:vMerge w:val="restart"/>
            <w:shd w:val="clear" w:color="auto" w:fill="auto"/>
            <w:vAlign w:val="center"/>
          </w:tcPr>
          <w:p w:rsidR="000E05A0" w:rsidRPr="000E05A0" w:rsidRDefault="000E05A0" w:rsidP="000E05A0">
            <w:pPr>
              <w:rPr>
                <w:lang w:eastAsia="ru-RU"/>
              </w:rPr>
            </w:pPr>
            <w:r w:rsidRPr="000E05A0">
              <w:rPr>
                <w:lang w:eastAsia="ru-RU"/>
              </w:rPr>
              <w:t>5</w:t>
            </w:r>
          </w:p>
        </w:tc>
        <w:tc>
          <w:tcPr>
            <w:tcW w:w="2514" w:type="dxa"/>
            <w:vMerge w:val="restart"/>
            <w:shd w:val="clear" w:color="auto" w:fill="auto"/>
            <w:vAlign w:val="center"/>
          </w:tcPr>
          <w:p w:rsidR="000E05A0" w:rsidRPr="000E05A0" w:rsidRDefault="000E05A0" w:rsidP="000E05A0">
            <w:pPr>
              <w:rPr>
                <w:lang w:eastAsia="ru-RU" w:bidi="ru-RU"/>
              </w:rPr>
            </w:pPr>
            <w:r w:rsidRPr="000E05A0">
              <w:rPr>
                <w:lang w:eastAsia="ru-RU" w:bidi="ru-RU"/>
              </w:rPr>
              <w:t>д. Тепловка</w:t>
            </w:r>
          </w:p>
        </w:tc>
        <w:tc>
          <w:tcPr>
            <w:tcW w:w="5387" w:type="dxa"/>
            <w:shd w:val="clear" w:color="auto" w:fill="auto"/>
          </w:tcPr>
          <w:p w:rsidR="000E05A0" w:rsidRPr="000E05A0" w:rsidRDefault="000E05A0" w:rsidP="000E05A0">
            <w:pPr>
              <w:rPr>
                <w:lang w:eastAsia="ru-RU"/>
              </w:rPr>
            </w:pPr>
            <w:r w:rsidRPr="000E05A0">
              <w:rPr>
                <w:lang w:eastAsia="ru-RU"/>
              </w:rPr>
              <w:t>- жилая зона</w:t>
            </w:r>
          </w:p>
          <w:p w:rsidR="000E05A0" w:rsidRPr="000E05A0" w:rsidRDefault="000E05A0" w:rsidP="000E05A0">
            <w:pPr>
              <w:rPr>
                <w:lang w:eastAsia="ru-RU"/>
              </w:rPr>
            </w:pPr>
            <w:r w:rsidRPr="000E05A0">
              <w:rPr>
                <w:lang w:eastAsia="ru-RU"/>
              </w:rPr>
              <w:t>- производственные зоны, зоны инженерных и транспортных инфраструктур</w:t>
            </w:r>
          </w:p>
        </w:tc>
        <w:tc>
          <w:tcPr>
            <w:tcW w:w="1559" w:type="dxa"/>
            <w:shd w:val="clear" w:color="auto" w:fill="auto"/>
          </w:tcPr>
          <w:p w:rsidR="000E05A0" w:rsidRPr="000E05A0" w:rsidRDefault="000E05A0" w:rsidP="000E05A0">
            <w:pPr>
              <w:rPr>
                <w:lang w:eastAsia="ru-RU"/>
              </w:rPr>
            </w:pPr>
            <w:r w:rsidRPr="000E05A0">
              <w:rPr>
                <w:lang w:eastAsia="ru-RU"/>
              </w:rPr>
              <w:t>18,04</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0,09</w:t>
            </w:r>
          </w:p>
        </w:tc>
      </w:tr>
      <w:tr w:rsidR="000E05A0" w:rsidRPr="000E05A0" w:rsidTr="00D46C70">
        <w:tc>
          <w:tcPr>
            <w:tcW w:w="458" w:type="dxa"/>
            <w:vMerge/>
            <w:shd w:val="clear" w:color="auto" w:fill="auto"/>
            <w:vAlign w:val="center"/>
          </w:tcPr>
          <w:p w:rsidR="000E05A0" w:rsidRPr="000E05A0" w:rsidRDefault="000E05A0" w:rsidP="000E05A0">
            <w:pPr>
              <w:rPr>
                <w:lang w:eastAsia="ru-RU"/>
              </w:rPr>
            </w:pPr>
          </w:p>
        </w:tc>
        <w:tc>
          <w:tcPr>
            <w:tcW w:w="2514" w:type="dxa"/>
            <w:vMerge/>
            <w:shd w:val="clear" w:color="auto" w:fill="auto"/>
            <w:vAlign w:val="center"/>
          </w:tcPr>
          <w:p w:rsidR="000E05A0" w:rsidRPr="000E05A0" w:rsidRDefault="000E05A0" w:rsidP="000E05A0">
            <w:pPr>
              <w:rPr>
                <w:lang w:eastAsia="ru-RU" w:bidi="ru-RU"/>
              </w:rPr>
            </w:pPr>
          </w:p>
        </w:tc>
        <w:tc>
          <w:tcPr>
            <w:tcW w:w="5387" w:type="dxa"/>
            <w:shd w:val="clear" w:color="auto" w:fill="DBE5F1"/>
          </w:tcPr>
          <w:p w:rsidR="000E05A0" w:rsidRPr="000E05A0" w:rsidRDefault="000E05A0" w:rsidP="000E05A0">
            <w:pPr>
              <w:rPr>
                <w:lang w:eastAsia="ru-RU"/>
              </w:rPr>
            </w:pPr>
            <w:r w:rsidRPr="000E05A0">
              <w:rPr>
                <w:lang w:eastAsia="ru-RU"/>
              </w:rPr>
              <w:t>ВСЕГО</w:t>
            </w:r>
          </w:p>
        </w:tc>
        <w:tc>
          <w:tcPr>
            <w:tcW w:w="1559" w:type="dxa"/>
            <w:shd w:val="clear" w:color="auto" w:fill="DBE5F1"/>
          </w:tcPr>
          <w:p w:rsidR="000E05A0" w:rsidRPr="000E05A0" w:rsidRDefault="000E05A0" w:rsidP="000E05A0">
            <w:pPr>
              <w:rPr>
                <w:lang w:eastAsia="ru-RU"/>
              </w:rPr>
            </w:pPr>
            <w:r w:rsidRPr="000E05A0">
              <w:rPr>
                <w:lang w:eastAsia="ru-RU"/>
              </w:rPr>
              <w:t>18,13</w:t>
            </w:r>
          </w:p>
        </w:tc>
      </w:tr>
      <w:tr w:rsidR="000E05A0" w:rsidRPr="000E05A0" w:rsidTr="00D46C70">
        <w:tc>
          <w:tcPr>
            <w:tcW w:w="458" w:type="dxa"/>
            <w:vMerge w:val="restart"/>
            <w:shd w:val="clear" w:color="auto" w:fill="auto"/>
            <w:vAlign w:val="center"/>
          </w:tcPr>
          <w:p w:rsidR="000E05A0" w:rsidRPr="000E05A0" w:rsidRDefault="000E05A0" w:rsidP="000E05A0">
            <w:pPr>
              <w:rPr>
                <w:lang w:eastAsia="ru-RU"/>
              </w:rPr>
            </w:pPr>
            <w:r w:rsidRPr="000E05A0">
              <w:rPr>
                <w:lang w:eastAsia="ru-RU"/>
              </w:rPr>
              <w:lastRenderedPageBreak/>
              <w:t>6</w:t>
            </w:r>
          </w:p>
        </w:tc>
        <w:tc>
          <w:tcPr>
            <w:tcW w:w="2514" w:type="dxa"/>
            <w:vMerge w:val="restart"/>
            <w:shd w:val="clear" w:color="auto" w:fill="auto"/>
            <w:vAlign w:val="center"/>
          </w:tcPr>
          <w:p w:rsidR="000E05A0" w:rsidRPr="000E05A0" w:rsidRDefault="000E05A0" w:rsidP="000E05A0">
            <w:pPr>
              <w:rPr>
                <w:lang w:eastAsia="ru-RU" w:bidi="ru-RU"/>
              </w:rPr>
            </w:pPr>
            <w:r w:rsidRPr="000E05A0">
              <w:rPr>
                <w:lang w:eastAsia="ru-RU" w:bidi="ru-RU"/>
              </w:rPr>
              <w:t>д. Карсаковка 1-я</w:t>
            </w:r>
          </w:p>
        </w:tc>
        <w:tc>
          <w:tcPr>
            <w:tcW w:w="5387" w:type="dxa"/>
            <w:shd w:val="clear" w:color="auto" w:fill="auto"/>
          </w:tcPr>
          <w:p w:rsidR="000E05A0" w:rsidRPr="000E05A0" w:rsidRDefault="000E05A0" w:rsidP="000E05A0">
            <w:pPr>
              <w:rPr>
                <w:lang w:eastAsia="ru-RU"/>
              </w:rPr>
            </w:pPr>
            <w:r w:rsidRPr="000E05A0">
              <w:rPr>
                <w:lang w:eastAsia="ru-RU"/>
              </w:rPr>
              <w:t>- жилая зона</w:t>
            </w:r>
          </w:p>
          <w:p w:rsidR="000E05A0" w:rsidRPr="000E05A0" w:rsidRDefault="000E05A0" w:rsidP="000E05A0">
            <w:pPr>
              <w:rPr>
                <w:lang w:eastAsia="ru-RU"/>
              </w:rPr>
            </w:pPr>
            <w:r w:rsidRPr="000E05A0">
              <w:rPr>
                <w:lang w:eastAsia="ru-RU"/>
              </w:rPr>
              <w:t>- производственные зоны, зоны инженерных и транспортных инфраструктур</w:t>
            </w:r>
          </w:p>
        </w:tc>
        <w:tc>
          <w:tcPr>
            <w:tcW w:w="1559" w:type="dxa"/>
            <w:shd w:val="clear" w:color="auto" w:fill="auto"/>
          </w:tcPr>
          <w:p w:rsidR="000E05A0" w:rsidRPr="000E05A0" w:rsidRDefault="000E05A0" w:rsidP="000E05A0">
            <w:pPr>
              <w:rPr>
                <w:lang w:eastAsia="ru-RU"/>
              </w:rPr>
            </w:pPr>
            <w:r w:rsidRPr="000E05A0">
              <w:rPr>
                <w:lang w:eastAsia="ru-RU"/>
              </w:rPr>
              <w:t>27,65</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0,58</w:t>
            </w:r>
          </w:p>
        </w:tc>
      </w:tr>
      <w:tr w:rsidR="000E05A0" w:rsidRPr="000E05A0" w:rsidTr="00D46C70">
        <w:tc>
          <w:tcPr>
            <w:tcW w:w="458" w:type="dxa"/>
            <w:vMerge/>
            <w:shd w:val="clear" w:color="auto" w:fill="auto"/>
            <w:vAlign w:val="center"/>
          </w:tcPr>
          <w:p w:rsidR="000E05A0" w:rsidRPr="000E05A0" w:rsidRDefault="000E05A0" w:rsidP="000E05A0">
            <w:pPr>
              <w:rPr>
                <w:lang w:eastAsia="ru-RU"/>
              </w:rPr>
            </w:pPr>
          </w:p>
        </w:tc>
        <w:tc>
          <w:tcPr>
            <w:tcW w:w="2514" w:type="dxa"/>
            <w:vMerge/>
            <w:shd w:val="clear" w:color="auto" w:fill="auto"/>
            <w:vAlign w:val="center"/>
          </w:tcPr>
          <w:p w:rsidR="000E05A0" w:rsidRPr="000E05A0" w:rsidRDefault="000E05A0" w:rsidP="000E05A0">
            <w:pPr>
              <w:rPr>
                <w:lang w:eastAsia="ru-RU" w:bidi="ru-RU"/>
              </w:rPr>
            </w:pPr>
          </w:p>
        </w:tc>
        <w:tc>
          <w:tcPr>
            <w:tcW w:w="5387" w:type="dxa"/>
            <w:shd w:val="clear" w:color="auto" w:fill="DBE5F1"/>
          </w:tcPr>
          <w:p w:rsidR="000E05A0" w:rsidRPr="000E05A0" w:rsidRDefault="000E05A0" w:rsidP="000E05A0">
            <w:pPr>
              <w:rPr>
                <w:lang w:eastAsia="ru-RU"/>
              </w:rPr>
            </w:pPr>
            <w:r w:rsidRPr="000E05A0">
              <w:rPr>
                <w:lang w:eastAsia="ru-RU"/>
              </w:rPr>
              <w:t>ВСЕГО</w:t>
            </w:r>
          </w:p>
        </w:tc>
        <w:tc>
          <w:tcPr>
            <w:tcW w:w="1559" w:type="dxa"/>
            <w:shd w:val="clear" w:color="auto" w:fill="DBE5F1"/>
          </w:tcPr>
          <w:p w:rsidR="000E05A0" w:rsidRPr="000E05A0" w:rsidRDefault="000E05A0" w:rsidP="000E05A0">
            <w:pPr>
              <w:rPr>
                <w:lang w:eastAsia="ru-RU"/>
              </w:rPr>
            </w:pPr>
            <w:r w:rsidRPr="000E05A0">
              <w:rPr>
                <w:lang w:eastAsia="ru-RU"/>
              </w:rPr>
              <w:t>28,23</w:t>
            </w:r>
          </w:p>
        </w:tc>
      </w:tr>
      <w:tr w:rsidR="000E05A0" w:rsidRPr="000E05A0" w:rsidTr="00D46C70">
        <w:tc>
          <w:tcPr>
            <w:tcW w:w="458" w:type="dxa"/>
            <w:vMerge w:val="restart"/>
            <w:shd w:val="clear" w:color="auto" w:fill="auto"/>
            <w:vAlign w:val="center"/>
          </w:tcPr>
          <w:p w:rsidR="000E05A0" w:rsidRPr="000E05A0" w:rsidRDefault="000E05A0" w:rsidP="000E05A0">
            <w:pPr>
              <w:rPr>
                <w:lang w:eastAsia="ru-RU"/>
              </w:rPr>
            </w:pPr>
            <w:r w:rsidRPr="000E05A0">
              <w:rPr>
                <w:lang w:eastAsia="ru-RU"/>
              </w:rPr>
              <w:t>7</w:t>
            </w:r>
          </w:p>
        </w:tc>
        <w:tc>
          <w:tcPr>
            <w:tcW w:w="2514" w:type="dxa"/>
            <w:vMerge w:val="restart"/>
            <w:shd w:val="clear" w:color="auto" w:fill="auto"/>
            <w:vAlign w:val="center"/>
          </w:tcPr>
          <w:p w:rsidR="000E05A0" w:rsidRPr="000E05A0" w:rsidRDefault="000E05A0" w:rsidP="000E05A0">
            <w:pPr>
              <w:rPr>
                <w:lang w:eastAsia="ru-RU" w:bidi="ru-RU"/>
              </w:rPr>
            </w:pPr>
            <w:r w:rsidRPr="000E05A0">
              <w:rPr>
                <w:lang w:eastAsia="ru-RU" w:bidi="ru-RU"/>
              </w:rPr>
              <w:t>д. Семеновка</w:t>
            </w:r>
          </w:p>
        </w:tc>
        <w:tc>
          <w:tcPr>
            <w:tcW w:w="5387" w:type="dxa"/>
            <w:shd w:val="clear" w:color="auto" w:fill="auto"/>
          </w:tcPr>
          <w:p w:rsidR="000E05A0" w:rsidRPr="000E05A0" w:rsidRDefault="000E05A0" w:rsidP="000E05A0">
            <w:pPr>
              <w:rPr>
                <w:lang w:eastAsia="ru-RU"/>
              </w:rPr>
            </w:pPr>
            <w:r w:rsidRPr="000E05A0">
              <w:rPr>
                <w:lang w:eastAsia="ru-RU"/>
              </w:rPr>
              <w:t>- жилая зона</w:t>
            </w:r>
          </w:p>
          <w:p w:rsidR="000E05A0" w:rsidRPr="000E05A0" w:rsidRDefault="000E05A0" w:rsidP="000E05A0">
            <w:pPr>
              <w:rPr>
                <w:lang w:eastAsia="ru-RU"/>
              </w:rPr>
            </w:pPr>
            <w:r w:rsidRPr="000E05A0">
              <w:rPr>
                <w:lang w:eastAsia="ru-RU"/>
              </w:rPr>
              <w:t>- зоны специального назначения</w:t>
            </w:r>
          </w:p>
        </w:tc>
        <w:tc>
          <w:tcPr>
            <w:tcW w:w="1559" w:type="dxa"/>
            <w:shd w:val="clear" w:color="auto" w:fill="auto"/>
          </w:tcPr>
          <w:p w:rsidR="000E05A0" w:rsidRPr="000E05A0" w:rsidRDefault="000E05A0" w:rsidP="000E05A0">
            <w:pPr>
              <w:rPr>
                <w:lang w:eastAsia="ru-RU"/>
              </w:rPr>
            </w:pPr>
            <w:r w:rsidRPr="000E05A0">
              <w:rPr>
                <w:lang w:eastAsia="ru-RU"/>
              </w:rPr>
              <w:t>27,24</w:t>
            </w:r>
          </w:p>
          <w:p w:rsidR="000E05A0" w:rsidRPr="000E05A0" w:rsidRDefault="000E05A0" w:rsidP="000E05A0">
            <w:pPr>
              <w:rPr>
                <w:lang w:eastAsia="ru-RU"/>
              </w:rPr>
            </w:pPr>
            <w:r w:rsidRPr="000E05A0">
              <w:rPr>
                <w:lang w:eastAsia="ru-RU"/>
              </w:rPr>
              <w:t>1,06</w:t>
            </w:r>
          </w:p>
        </w:tc>
      </w:tr>
      <w:tr w:rsidR="000E05A0" w:rsidRPr="000E05A0" w:rsidTr="00D46C70">
        <w:tc>
          <w:tcPr>
            <w:tcW w:w="458" w:type="dxa"/>
            <w:vMerge/>
            <w:shd w:val="clear" w:color="auto" w:fill="auto"/>
            <w:vAlign w:val="center"/>
          </w:tcPr>
          <w:p w:rsidR="000E05A0" w:rsidRPr="000E05A0" w:rsidRDefault="000E05A0" w:rsidP="000E05A0">
            <w:pPr>
              <w:rPr>
                <w:lang w:eastAsia="ru-RU"/>
              </w:rPr>
            </w:pPr>
          </w:p>
        </w:tc>
        <w:tc>
          <w:tcPr>
            <w:tcW w:w="2514" w:type="dxa"/>
            <w:vMerge/>
            <w:shd w:val="clear" w:color="auto" w:fill="auto"/>
            <w:vAlign w:val="center"/>
          </w:tcPr>
          <w:p w:rsidR="000E05A0" w:rsidRPr="000E05A0" w:rsidRDefault="000E05A0" w:rsidP="000E05A0">
            <w:pPr>
              <w:rPr>
                <w:lang w:eastAsia="ru-RU" w:bidi="ru-RU"/>
              </w:rPr>
            </w:pPr>
          </w:p>
        </w:tc>
        <w:tc>
          <w:tcPr>
            <w:tcW w:w="5387" w:type="dxa"/>
            <w:shd w:val="clear" w:color="auto" w:fill="DBE5F1"/>
          </w:tcPr>
          <w:p w:rsidR="000E05A0" w:rsidRPr="000E05A0" w:rsidRDefault="000E05A0" w:rsidP="000E05A0">
            <w:pPr>
              <w:rPr>
                <w:lang w:eastAsia="ru-RU"/>
              </w:rPr>
            </w:pPr>
            <w:r w:rsidRPr="000E05A0">
              <w:rPr>
                <w:lang w:eastAsia="ru-RU"/>
              </w:rPr>
              <w:t>ВСЕГО</w:t>
            </w:r>
          </w:p>
        </w:tc>
        <w:tc>
          <w:tcPr>
            <w:tcW w:w="1559" w:type="dxa"/>
            <w:shd w:val="clear" w:color="auto" w:fill="DBE5F1"/>
          </w:tcPr>
          <w:p w:rsidR="000E05A0" w:rsidRPr="000E05A0" w:rsidRDefault="000E05A0" w:rsidP="000E05A0">
            <w:pPr>
              <w:rPr>
                <w:lang w:eastAsia="ru-RU"/>
              </w:rPr>
            </w:pPr>
            <w:r w:rsidRPr="000E05A0">
              <w:rPr>
                <w:lang w:eastAsia="ru-RU"/>
              </w:rPr>
              <w:t>25,3</w:t>
            </w:r>
          </w:p>
        </w:tc>
      </w:tr>
      <w:bookmarkEnd w:id="14"/>
    </w:tbl>
    <w:p w:rsidR="000E05A0" w:rsidRPr="000E05A0" w:rsidRDefault="000E05A0" w:rsidP="000E05A0">
      <w:pPr>
        <w:rPr>
          <w:highlight w:val="yellow"/>
          <w:lang w:eastAsia="ru-RU"/>
        </w:rPr>
      </w:pPr>
    </w:p>
    <w:p w:rsidR="000E05A0" w:rsidRPr="000E05A0" w:rsidRDefault="000E05A0" w:rsidP="000E05A0">
      <w:pPr>
        <w:rPr>
          <w:lang w:eastAsia="ru-RU"/>
        </w:rPr>
      </w:pPr>
      <w:r w:rsidRPr="000E05A0">
        <w:rPr>
          <w:lang w:eastAsia="ru-RU"/>
        </w:rPr>
        <w:t>Таблица 2.12.2-2 Баланс территории сельского поселения</w:t>
      </w:r>
    </w:p>
    <w:tbl>
      <w:tblPr>
        <w:tblW w:w="9918" w:type="dxa"/>
        <w:tblLook w:val="04A0" w:firstRow="1" w:lastRow="0" w:firstColumn="1" w:lastColumn="0" w:noHBand="0" w:noVBand="1"/>
      </w:tblPr>
      <w:tblGrid>
        <w:gridCol w:w="2972"/>
        <w:gridCol w:w="5387"/>
        <w:gridCol w:w="1559"/>
      </w:tblGrid>
      <w:tr w:rsidR="000E05A0" w:rsidRPr="000E05A0" w:rsidTr="00D46C70">
        <w:trPr>
          <w:trHeight w:val="180"/>
        </w:trPr>
        <w:tc>
          <w:tcPr>
            <w:tcW w:w="2972" w:type="dxa"/>
          </w:tcPr>
          <w:p w:rsidR="000E05A0" w:rsidRPr="000E05A0" w:rsidRDefault="000E05A0" w:rsidP="000E05A0">
            <w:pPr>
              <w:rPr>
                <w:lang w:eastAsia="ru-RU"/>
              </w:rPr>
            </w:pPr>
            <w:bookmarkStart w:id="15" w:name="_Hlk210044754"/>
            <w:r w:rsidRPr="000E05A0">
              <w:rPr>
                <w:lang w:eastAsia="ru-RU"/>
              </w:rPr>
              <w:t>Сельское поселение</w:t>
            </w:r>
          </w:p>
        </w:tc>
        <w:tc>
          <w:tcPr>
            <w:tcW w:w="5387" w:type="dxa"/>
          </w:tcPr>
          <w:p w:rsidR="000E05A0" w:rsidRPr="000E05A0" w:rsidRDefault="000E05A0" w:rsidP="000E05A0">
            <w:pPr>
              <w:rPr>
                <w:lang w:eastAsia="ru-RU"/>
              </w:rPr>
            </w:pPr>
            <w:r w:rsidRPr="000E05A0">
              <w:rPr>
                <w:lang w:eastAsia="ru-RU"/>
              </w:rPr>
              <w:t>Наименование функциональной зоны, территории</w:t>
            </w:r>
          </w:p>
        </w:tc>
        <w:tc>
          <w:tcPr>
            <w:tcW w:w="1559" w:type="dxa"/>
          </w:tcPr>
          <w:p w:rsidR="000E05A0" w:rsidRPr="000E05A0" w:rsidRDefault="000E05A0" w:rsidP="000E05A0">
            <w:pPr>
              <w:rPr>
                <w:lang w:eastAsia="ru-RU"/>
              </w:rPr>
            </w:pPr>
            <w:r w:rsidRPr="000E05A0">
              <w:rPr>
                <w:lang w:eastAsia="ru-RU"/>
              </w:rPr>
              <w:t>Площадь, га</w:t>
            </w:r>
          </w:p>
        </w:tc>
      </w:tr>
      <w:tr w:rsidR="000E05A0" w:rsidRPr="000E05A0" w:rsidTr="00D46C70">
        <w:tc>
          <w:tcPr>
            <w:tcW w:w="2972" w:type="dxa"/>
            <w:vMerge w:val="restart"/>
            <w:vAlign w:val="center"/>
          </w:tcPr>
          <w:p w:rsidR="000E05A0" w:rsidRPr="000E05A0" w:rsidRDefault="000E05A0" w:rsidP="000E05A0">
            <w:pPr>
              <w:rPr>
                <w:lang w:eastAsia="ru-RU"/>
              </w:rPr>
            </w:pPr>
            <w:r w:rsidRPr="000E05A0">
              <w:rPr>
                <w:lang w:eastAsia="ru-RU"/>
              </w:rPr>
              <w:t>Апраксинское сельское поселение</w:t>
            </w:r>
          </w:p>
        </w:tc>
        <w:tc>
          <w:tcPr>
            <w:tcW w:w="5387" w:type="dxa"/>
          </w:tcPr>
          <w:p w:rsidR="000E05A0" w:rsidRPr="000E05A0" w:rsidRDefault="000E05A0" w:rsidP="000E05A0">
            <w:pPr>
              <w:rPr>
                <w:lang w:eastAsia="ru-RU"/>
              </w:rPr>
            </w:pPr>
            <w:r w:rsidRPr="000E05A0">
              <w:rPr>
                <w:lang w:eastAsia="ru-RU"/>
              </w:rPr>
              <w:t>- территории населенных пунктов</w:t>
            </w:r>
          </w:p>
          <w:p w:rsidR="000E05A0" w:rsidRPr="000E05A0" w:rsidRDefault="000E05A0" w:rsidP="000E05A0">
            <w:pPr>
              <w:rPr>
                <w:lang w:eastAsia="ru-RU"/>
              </w:rPr>
            </w:pPr>
            <w:r w:rsidRPr="000E05A0">
              <w:rPr>
                <w:lang w:eastAsia="ru-RU"/>
              </w:rPr>
              <w:t xml:space="preserve">- сельскохозяйственные угодья </w:t>
            </w:r>
          </w:p>
          <w:p w:rsidR="000E05A0" w:rsidRPr="000E05A0" w:rsidRDefault="000E05A0" w:rsidP="000E05A0">
            <w:pPr>
              <w:rPr>
                <w:lang w:eastAsia="ru-RU"/>
              </w:rPr>
            </w:pPr>
            <w:r w:rsidRPr="000E05A0">
              <w:rPr>
                <w:lang w:eastAsia="ru-RU"/>
              </w:rPr>
              <w:t xml:space="preserve">- земли лесного фонда </w:t>
            </w:r>
          </w:p>
          <w:p w:rsidR="000E05A0" w:rsidRPr="000E05A0" w:rsidRDefault="000E05A0" w:rsidP="000E05A0">
            <w:pPr>
              <w:rPr>
                <w:lang w:eastAsia="ru-RU"/>
              </w:rPr>
            </w:pPr>
            <w:r w:rsidRPr="000E05A0">
              <w:rPr>
                <w:lang w:eastAsia="ru-RU"/>
              </w:rPr>
              <w:t xml:space="preserve">- производственная зона сельскохозяйственных предприятий </w:t>
            </w:r>
          </w:p>
          <w:p w:rsidR="000E05A0" w:rsidRPr="000E05A0" w:rsidRDefault="000E05A0" w:rsidP="000E05A0">
            <w:pPr>
              <w:rPr>
                <w:lang w:eastAsia="ru-RU"/>
              </w:rPr>
            </w:pPr>
            <w:r w:rsidRPr="000E05A0">
              <w:rPr>
                <w:lang w:eastAsia="ru-RU"/>
              </w:rPr>
              <w:t>- производственные зоны, зоны инженерных и транспортных инфраструктур</w:t>
            </w:r>
          </w:p>
          <w:p w:rsidR="000E05A0" w:rsidRPr="000E05A0" w:rsidRDefault="000E05A0" w:rsidP="000E05A0">
            <w:pPr>
              <w:rPr>
                <w:lang w:eastAsia="ru-RU"/>
              </w:rPr>
            </w:pPr>
            <w:r w:rsidRPr="000E05A0">
              <w:rPr>
                <w:lang w:eastAsia="ru-RU"/>
              </w:rPr>
              <w:t>- зона специального назначения</w:t>
            </w:r>
          </w:p>
        </w:tc>
        <w:tc>
          <w:tcPr>
            <w:tcW w:w="1559" w:type="dxa"/>
          </w:tcPr>
          <w:p w:rsidR="000E05A0" w:rsidRPr="000E05A0" w:rsidRDefault="000E05A0" w:rsidP="000E05A0">
            <w:pPr>
              <w:rPr>
                <w:lang w:eastAsia="ru-RU"/>
              </w:rPr>
            </w:pPr>
            <w:r w:rsidRPr="000E05A0">
              <w:rPr>
                <w:lang w:eastAsia="ru-RU"/>
              </w:rPr>
              <w:t>597,691 6422,96</w:t>
            </w:r>
          </w:p>
          <w:p w:rsidR="000E05A0" w:rsidRPr="000E05A0" w:rsidRDefault="000E05A0" w:rsidP="000E05A0">
            <w:pPr>
              <w:rPr>
                <w:lang w:eastAsia="ru-RU"/>
              </w:rPr>
            </w:pPr>
            <w:r w:rsidRPr="000E05A0">
              <w:rPr>
                <w:lang w:eastAsia="ru-RU"/>
              </w:rPr>
              <w:t>1642,83</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265,19</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151,02</w:t>
            </w:r>
          </w:p>
          <w:p w:rsidR="000E05A0" w:rsidRPr="000E05A0" w:rsidRDefault="000E05A0" w:rsidP="000E05A0">
            <w:pPr>
              <w:rPr>
                <w:lang w:eastAsia="ru-RU"/>
              </w:rPr>
            </w:pPr>
            <w:r w:rsidRPr="000E05A0">
              <w:rPr>
                <w:lang w:eastAsia="ru-RU"/>
              </w:rPr>
              <w:t>2,67</w:t>
            </w:r>
          </w:p>
        </w:tc>
      </w:tr>
      <w:tr w:rsidR="000E05A0" w:rsidRPr="000E05A0" w:rsidTr="00D46C70">
        <w:tc>
          <w:tcPr>
            <w:tcW w:w="2972" w:type="dxa"/>
            <w:vMerge/>
          </w:tcPr>
          <w:p w:rsidR="000E05A0" w:rsidRPr="000E05A0" w:rsidRDefault="000E05A0" w:rsidP="000E05A0">
            <w:pPr>
              <w:rPr>
                <w:lang w:eastAsia="ru-RU"/>
              </w:rPr>
            </w:pPr>
          </w:p>
        </w:tc>
        <w:tc>
          <w:tcPr>
            <w:tcW w:w="5387" w:type="dxa"/>
            <w:shd w:val="clear" w:color="auto" w:fill="DBE5F1"/>
          </w:tcPr>
          <w:p w:rsidR="000E05A0" w:rsidRPr="000E05A0" w:rsidRDefault="000E05A0" w:rsidP="000E05A0">
            <w:pPr>
              <w:rPr>
                <w:lang w:eastAsia="ru-RU"/>
              </w:rPr>
            </w:pPr>
            <w:r w:rsidRPr="000E05A0">
              <w:rPr>
                <w:lang w:eastAsia="ru-RU"/>
              </w:rPr>
              <w:t>ВСЕГО</w:t>
            </w:r>
          </w:p>
        </w:tc>
        <w:tc>
          <w:tcPr>
            <w:tcW w:w="1559" w:type="dxa"/>
            <w:shd w:val="clear" w:color="auto" w:fill="DBE5F1"/>
          </w:tcPr>
          <w:p w:rsidR="000E05A0" w:rsidRPr="000E05A0" w:rsidRDefault="000E05A0" w:rsidP="000E05A0">
            <w:pPr>
              <w:rPr>
                <w:lang w:eastAsia="ru-RU"/>
              </w:rPr>
            </w:pPr>
            <w:r w:rsidRPr="000E05A0">
              <w:rPr>
                <w:lang w:eastAsia="ru-RU"/>
              </w:rPr>
              <w:t>9 082,361</w:t>
            </w:r>
          </w:p>
        </w:tc>
      </w:tr>
      <w:bookmarkEnd w:id="15"/>
    </w:tbl>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*Данные об общей площади земель и их современном распределении по категориям приводятся в соответствии с данными, полученными путем картографического измерения в программной среде ГИС MapInfo Pro, а также сведениям, содержащимся в ЕГРН.</w:t>
      </w:r>
    </w:p>
    <w:p w:rsidR="000E05A0" w:rsidRPr="000E05A0" w:rsidRDefault="000E05A0" w:rsidP="000E05A0">
      <w:pPr>
        <w:rPr>
          <w:lang w:eastAsia="ru-RU"/>
        </w:rPr>
      </w:pPr>
    </w:p>
    <w:p w:rsidR="000E05A0" w:rsidRPr="000E05A0" w:rsidRDefault="000E05A0" w:rsidP="000E05A0">
      <w:pPr>
        <w:rPr>
          <w:lang w:eastAsia="ar-SA"/>
        </w:rPr>
      </w:pPr>
      <w:r w:rsidRPr="000E05A0">
        <w:rPr>
          <w:lang w:eastAsia="ar-SA"/>
        </w:rPr>
        <w:t>3. Оценка возможного влияния планируемых для размещения объектов местного значения сельского поселения на комплексное развитие этих территорий</w:t>
      </w:r>
    </w:p>
    <w:p w:rsidR="000E05A0" w:rsidRPr="000E05A0" w:rsidRDefault="000E05A0" w:rsidP="000E05A0">
      <w:pPr>
        <w:rPr>
          <w:lang w:eastAsia="ar-SA"/>
        </w:rPr>
      </w:pPr>
    </w:p>
    <w:p w:rsidR="000E05A0" w:rsidRPr="000E05A0" w:rsidRDefault="000E05A0" w:rsidP="000E05A0">
      <w:pPr>
        <w:rPr>
          <w:lang w:eastAsia="ar-SA"/>
        </w:rPr>
      </w:pPr>
      <w:r w:rsidRPr="000E05A0">
        <w:rPr>
          <w:lang w:eastAsia="ar-SA"/>
        </w:rPr>
        <w:t xml:space="preserve">Комплекс мероприятий по развитию объектов местного значения муниципального образования направлен на обеспечение реализации полномочий муниципального образования, а также на обеспечение возможности развития его экономики в целом с учетом приоритетных направлений, заложенных в стратегических документах комплексного социально-экономического развития (объекты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w:t>
      </w:r>
      <w:r w:rsidRPr="000E05A0">
        <w:rPr>
          <w:lang w:eastAsia="ar-SA"/>
        </w:rPr>
        <w:lastRenderedPageBreak/>
        <w:t>образований и оказывают существенное влияние на социально-экономическое развитие муниципальных районов, сельских поселений, городских округов п. 20 статья 1 Градостроительного кодекса РФ). Кроме положительного комплексного социально-экономического эффекта, реализация запланированных в проекте мероприятий учитывает реализацию действующих программ и нормативно-правовых актов с достижением заложенных в них целевых показателей.</w:t>
      </w:r>
    </w:p>
    <w:p w:rsidR="000E05A0" w:rsidRPr="000E05A0" w:rsidRDefault="000E05A0" w:rsidP="000E05A0">
      <w:pPr>
        <w:rPr>
          <w:lang w:eastAsia="ar-SA"/>
        </w:rPr>
      </w:pPr>
      <w:r w:rsidRPr="000E05A0">
        <w:rPr>
          <w:lang w:eastAsia="ar-SA"/>
        </w:rPr>
        <w:t>Реализация мероприятий по реконструкции объектов местного значения оказывает непосредственное положительное влияние на повышение комфортности сельского поселения, оптимизацию экологической ситуации и улучшение здоровья населения, создаст благоприятные условия для деловой и социальной инициативы, для развития производственного, административного, образовательного и культурного центра.</w:t>
      </w:r>
    </w:p>
    <w:p w:rsidR="000E05A0" w:rsidRPr="000E05A0" w:rsidRDefault="000E05A0" w:rsidP="000E05A0">
      <w:pPr>
        <w:rPr>
          <w:lang w:eastAsia="ar-SA"/>
        </w:rPr>
      </w:pPr>
    </w:p>
    <w:p w:rsidR="000E05A0" w:rsidRPr="000E05A0" w:rsidRDefault="000E05A0" w:rsidP="000E05A0">
      <w:pPr>
        <w:rPr>
          <w:lang w:eastAsia="ar-SA"/>
        </w:rPr>
      </w:pPr>
    </w:p>
    <w:p w:rsidR="000E05A0" w:rsidRPr="000E05A0" w:rsidRDefault="000E05A0" w:rsidP="000E05A0">
      <w:pPr>
        <w:rPr>
          <w:lang w:eastAsia="ar-SA"/>
        </w:rPr>
      </w:pPr>
    </w:p>
    <w:p w:rsidR="000E05A0" w:rsidRPr="000E05A0" w:rsidRDefault="000E05A0" w:rsidP="000E05A0">
      <w:pPr>
        <w:rPr>
          <w:lang w:eastAsia="ar-SA"/>
        </w:rPr>
      </w:pPr>
    </w:p>
    <w:p w:rsidR="000E05A0" w:rsidRPr="000E05A0" w:rsidRDefault="000E05A0" w:rsidP="000E05A0">
      <w:pPr>
        <w:rPr>
          <w:lang w:eastAsia="ru-RU"/>
        </w:rPr>
      </w:pPr>
      <w:r w:rsidRPr="000E05A0">
        <w:rPr>
          <w:lang w:eastAsia="ru-RU"/>
        </w:rPr>
        <w:t>4.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сельского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4.1. Планируемые (реконструируемые) объекты федерального значения на территории Апраксинского сельского поселения Чамзинского муниципального района Республики Мордовия, в соответствии с документами территориального планирования Российской Федерации</w:t>
      </w:r>
    </w:p>
    <w:p w:rsidR="000E05A0" w:rsidRPr="000E05A0" w:rsidRDefault="000E05A0" w:rsidP="000E05A0">
      <w:pPr>
        <w:rPr>
          <w:highlight w:val="yellow"/>
          <w:lang w:eastAsia="ru-RU"/>
        </w:rPr>
      </w:pPr>
    </w:p>
    <w:p w:rsidR="000E05A0" w:rsidRPr="000E05A0" w:rsidRDefault="000E05A0" w:rsidP="000E05A0">
      <w:pPr>
        <w:rPr>
          <w:lang w:eastAsia="ru-RU"/>
        </w:rPr>
      </w:pPr>
      <w:r w:rsidRPr="000E05A0">
        <w:rPr>
          <w:lang w:eastAsia="ru-RU"/>
        </w:rPr>
        <w:t>Согласно Схеме территориального планирования Республики Мордовия, утвержденной Постановлением № 74 от 29.01.2024 г. «О внесении изменений в Схему территориального планирования Республики Мордовия» на территории Апраксинского сельского поселения отсутствуют планируемые к реконструкции федеральные объекты.</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4.2. Планируемые к размещению объекты федерального значения на территории Апраксинского сельского поселения Чамзинского муниципального района Республики Мордовия, в соответствии с документами территориального планирования Российской Федерации</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 xml:space="preserve">Согласно Схеме территориального планирования Республики Мордовия, утвержденной Постановлением № 74 от 29.01.2024 г. «О внесении изменений в Схему территориального </w:t>
      </w:r>
      <w:r w:rsidRPr="000E05A0">
        <w:rPr>
          <w:lang w:eastAsia="ru-RU"/>
        </w:rPr>
        <w:lastRenderedPageBreak/>
        <w:t>планирования Республики Мордовия» на территории Апраксинского сельского поселения отсутствуют планируемые федеральные объекты.</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4.3 Планируемые (реконструируемые) объекты регионального значения на территории Апраксинского сельского поселения Чамзинского муниципального района Республики Мордовия, в соответствии с документами территориального планирования Республики Мордовия</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Согласно Схеме территориального планирования Республики Мордовия, утвержденной Постановлением № 74 от 29.01.2024 г. «О внесении изменений в Схему территориального планирования Республики Мордовия» на территории Апраксинского сельского поселения планируется к реконструкции ПС 35/10 кВ «Апраксино».</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4.4 Планируемые к размещению объекты регионального значения на территории Апраксинского сельского поселения Чамзинского муниципального района Республики Мордовия, в соответствии с документами территориального планирования Республики Мордовия</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Согласно Схеме территориального планирования Республики Мордовия, утвержденной Постановлением № 74 от 29.01.2024 г. «О внесении изменений в Схему территориального планирования Республики Мордовия» на территории Апраксинского сельского поселения отсутствуют планируемые региональные объекты.</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5.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сельского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Согласно Схеме территориального планирования Чамзинского муниципального района Республики, Мордовия на территории Апраксинского сельского поселения в настоящее время планируемые мероприятия в сельском поселении не актуальны либо реализованы.</w:t>
      </w:r>
    </w:p>
    <w:p w:rsidR="000E05A0" w:rsidRPr="000E05A0" w:rsidRDefault="000E05A0" w:rsidP="000E05A0">
      <w:pPr>
        <w:rPr>
          <w:lang w:eastAsia="ru-RU"/>
        </w:rPr>
      </w:pPr>
      <w:bookmarkStart w:id="16" w:name="_Toc239498983"/>
      <w:bookmarkStart w:id="17" w:name="_Toc256404275"/>
      <w:bookmarkStart w:id="18" w:name="_Toc282535542"/>
      <w:bookmarkStart w:id="19" w:name="_Toc286845498"/>
      <w:bookmarkStart w:id="20" w:name="_Toc372725388"/>
    </w:p>
    <w:p w:rsidR="000E05A0" w:rsidRPr="000E05A0" w:rsidRDefault="000E05A0" w:rsidP="000E05A0">
      <w:pPr>
        <w:rPr>
          <w:lang w:eastAsia="ru-RU"/>
        </w:rPr>
      </w:pPr>
      <w:r w:rsidRPr="000E05A0">
        <w:rPr>
          <w:lang w:eastAsia="ru-RU"/>
        </w:rPr>
        <w:t>6. Перечень и характеристика основных факторов риска возникновения чрезвычайных ситуаций природного и техногенного характера</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lastRenderedPageBreak/>
        <w:t>Данная глава выполнена в соответствии с требованиями Градостроительного кодекса РФ 2004 года (в актуальной редакции), Федерального закона 123-ФЗ «Технический регламент о требованиях пожарной безопасности», СП 11.13130.2009 «Места дислокации подразделения пожарной охраны. Порядок и методика определения», РД 52.04.253-90 «Методика прогнозирования масштабов заражения сильнодействующими ядовитыми веществами при авариях (разрушениях) на химически опасных объектах и транспорте», СП 42.13330.2016 «Градостроительство. Планировка и застройка городских и сельских поселений. Актуализированная редакция СНиП 2.07.01-89*»</w:t>
      </w:r>
      <w:bookmarkStart w:id="21" w:name="_Toc239498984"/>
      <w:bookmarkStart w:id="22" w:name="_Toc256404276"/>
      <w:bookmarkStart w:id="23" w:name="_Toc282535543"/>
      <w:bookmarkStart w:id="24" w:name="_Toc286845499"/>
      <w:bookmarkStart w:id="25" w:name="_Toc372725389"/>
      <w:bookmarkEnd w:id="16"/>
      <w:bookmarkEnd w:id="17"/>
      <w:bookmarkEnd w:id="18"/>
      <w:bookmarkEnd w:id="19"/>
      <w:bookmarkEnd w:id="20"/>
      <w:r w:rsidRPr="000E05A0">
        <w:rPr>
          <w:lang w:eastAsia="ru-RU"/>
        </w:rPr>
        <w:t>.</w:t>
      </w:r>
    </w:p>
    <w:p w:rsidR="000E05A0" w:rsidRPr="000E05A0" w:rsidRDefault="000E05A0" w:rsidP="000E05A0">
      <w:pPr>
        <w:rPr>
          <w:lang w:eastAsia="ru-RU"/>
        </w:rPr>
      </w:pPr>
      <w:r w:rsidRPr="000E05A0">
        <w:rPr>
          <w:lang w:eastAsia="ru-RU"/>
        </w:rPr>
        <w:t>Как известно, непременным условием устойчивого развития общества является безопасность человека и окружающей среды, их защищенность от воздействия вредных техногенных, природных, экологических и социальных факторов.</w:t>
      </w:r>
    </w:p>
    <w:p w:rsidR="000E05A0" w:rsidRPr="000E05A0" w:rsidRDefault="000E05A0" w:rsidP="000E05A0">
      <w:pPr>
        <w:rPr>
          <w:lang w:eastAsia="ru-RU"/>
        </w:rPr>
      </w:pPr>
      <w:r w:rsidRPr="000E05A0">
        <w:rPr>
          <w:lang w:eastAsia="ru-RU"/>
        </w:rPr>
        <w:t>Уровень безопасности, соответствующий тому или иному состоянию общества, его научно-техническим и экономическим возможностям, имеет стохастическую природу и определяется целым рядом случайных явлений. В общем случае он характеризуется:</w:t>
      </w:r>
    </w:p>
    <w:p w:rsidR="000E05A0" w:rsidRPr="000E05A0" w:rsidRDefault="000E05A0" w:rsidP="000E05A0">
      <w:pPr>
        <w:rPr>
          <w:lang w:eastAsia="ru-RU"/>
        </w:rPr>
      </w:pPr>
      <w:r w:rsidRPr="000E05A0">
        <w:rPr>
          <w:lang w:eastAsia="ru-RU"/>
        </w:rPr>
        <w:t>вероятностью возникновения техногенных аварий, катастроф, опасных природных явлений и возможным ущербом при этих событиях;</w:t>
      </w:r>
    </w:p>
    <w:p w:rsidR="000E05A0" w:rsidRPr="000E05A0" w:rsidRDefault="000E05A0" w:rsidP="000E05A0">
      <w:pPr>
        <w:rPr>
          <w:lang w:eastAsia="ru-RU"/>
        </w:rPr>
      </w:pPr>
      <w:r w:rsidRPr="000E05A0">
        <w:rPr>
          <w:lang w:eastAsia="ru-RU"/>
        </w:rPr>
        <w:t>степенью негативного воздействия на человека и окружающую среду, вяло протекающих техногенных и природных процессов при сохранении на макроуровне равновесного состояния экосистем;</w:t>
      </w:r>
    </w:p>
    <w:p w:rsidR="000E05A0" w:rsidRPr="000E05A0" w:rsidRDefault="000E05A0" w:rsidP="000E05A0">
      <w:pPr>
        <w:rPr>
          <w:lang w:eastAsia="ru-RU"/>
        </w:rPr>
      </w:pPr>
      <w:r w:rsidRPr="000E05A0">
        <w:rPr>
          <w:lang w:eastAsia="ru-RU"/>
        </w:rPr>
        <w:t>вероятностью перерастания экологической обстановки в катастрофическую обстановку и возникновением чрезвычайной ситуации.</w:t>
      </w:r>
    </w:p>
    <w:p w:rsidR="000E05A0" w:rsidRPr="000E05A0" w:rsidRDefault="000E05A0" w:rsidP="000E05A0">
      <w:pPr>
        <w:rPr>
          <w:lang w:eastAsia="ru-RU"/>
        </w:rPr>
      </w:pPr>
      <w:r w:rsidRPr="000E05A0">
        <w:rPr>
          <w:lang w:eastAsia="ru-RU"/>
        </w:rPr>
        <w:t>На основании ФЗ «О защите населения и территорий от чрезвычайных ситуаций природного и техногенного характера» от 21 декабря 1994 года № 68-ФЗ «чрезвычайная ситуация –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0E05A0" w:rsidRPr="000E05A0" w:rsidRDefault="000E05A0" w:rsidP="000E05A0">
      <w:pPr>
        <w:rPr>
          <w:lang w:eastAsia="ru-RU"/>
        </w:rPr>
      </w:pPr>
      <w:r w:rsidRPr="000E05A0">
        <w:rPr>
          <w:lang w:eastAsia="ru-RU"/>
        </w:rPr>
        <w:t>Чрезвычайная ситуация (ЧС) – состояние, при котором в результате возникновения источника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Каждая ЧС имеет свою физическую сущность, свои, только ей присущие причины возникновения, движущие силы, характер и стадии развития, свои особенности воздействия на человека и среду его обитания. Основными понятиями и определениями в данной области являются: риск возникновения и источник ЧС.</w:t>
      </w:r>
    </w:p>
    <w:p w:rsidR="000E05A0" w:rsidRPr="000E05A0" w:rsidRDefault="000E05A0" w:rsidP="000E05A0">
      <w:pPr>
        <w:rPr>
          <w:lang w:eastAsia="ru-RU"/>
        </w:rPr>
      </w:pPr>
      <w:r w:rsidRPr="000E05A0">
        <w:rPr>
          <w:lang w:eastAsia="ru-RU"/>
        </w:rPr>
        <w:t>Необходимо заметить, что указанные выше вероятностные характеристики, в соответствии с принятыми представлениями, по сути, выражают риск определенных событий: в первом случае – риск техногенных аварий, катастроф и опасных природных событий, во втором-риск ухудшения здоровья человека, негативных изменений в окружающей среде при не экстремальных условиях, в последнем - риск возникновения чрезвычайной ситуации экологического характера.</w:t>
      </w:r>
    </w:p>
    <w:p w:rsidR="000E05A0" w:rsidRPr="000E05A0" w:rsidRDefault="000E05A0" w:rsidP="000E05A0">
      <w:pPr>
        <w:rPr>
          <w:lang w:eastAsia="ru-RU"/>
        </w:rPr>
      </w:pPr>
      <w:r w:rsidRPr="000E05A0">
        <w:rPr>
          <w:lang w:eastAsia="ru-RU"/>
        </w:rPr>
        <w:t>В соответствии с современными взглядами, риск обычно интерпретируется как вероятностная мера возникновения техногенных или природных явлений, сопровождающихся формированием и действием вредных факторов, и нанесенного при этом социального, экономического, экологического ущерба.</w:t>
      </w:r>
    </w:p>
    <w:p w:rsidR="000E05A0" w:rsidRPr="000E05A0" w:rsidRDefault="000E05A0" w:rsidP="000E05A0">
      <w:pPr>
        <w:rPr>
          <w:lang w:eastAsia="ru-RU"/>
        </w:rPr>
      </w:pPr>
      <w:r w:rsidRPr="000E05A0">
        <w:rPr>
          <w:lang w:eastAsia="ru-RU"/>
        </w:rPr>
        <w:lastRenderedPageBreak/>
        <w:t>Следовательно, главной целью разработки раздела является выявление потенциальных источников ЧС, их всесторонняя оценка, определение возможных последствий аварий (катастроф) и стихийных бедствий, в обеспечении надежной защиты и предупреждении угрозы возникновения процессов или явлений, способных поражать население, наносить материальный ущерб объектам экономики, а также негативно воздействовать на окружающую среду.</w:t>
      </w:r>
    </w:p>
    <w:bookmarkEnd w:id="21"/>
    <w:bookmarkEnd w:id="22"/>
    <w:bookmarkEnd w:id="23"/>
    <w:bookmarkEnd w:id="24"/>
    <w:bookmarkEnd w:id="25"/>
    <w:p w:rsidR="000E05A0" w:rsidRPr="000E05A0" w:rsidRDefault="000E05A0" w:rsidP="000E05A0">
      <w:pPr>
        <w:rPr>
          <w:lang w:eastAsia="ru-RU"/>
        </w:rPr>
      </w:pPr>
      <w:r w:rsidRPr="000E05A0">
        <w:rPr>
          <w:lang w:eastAsia="ru-RU"/>
        </w:rPr>
        <w:t>Определение ЧС служит базовым при решении вопросов классифика</w:t>
      </w:r>
      <w:r w:rsidRPr="000E05A0">
        <w:rPr>
          <w:lang w:eastAsia="ru-RU"/>
        </w:rPr>
        <w:softHyphen/>
        <w:t>ции ЧС по характеру возникновения - природного и техногенного характера:</w:t>
      </w:r>
    </w:p>
    <w:p w:rsidR="000E05A0" w:rsidRPr="000E05A0" w:rsidRDefault="000E05A0" w:rsidP="000E05A0">
      <w:pPr>
        <w:rPr>
          <w:lang w:eastAsia="ru-RU"/>
        </w:rPr>
      </w:pPr>
      <w:r w:rsidRPr="000E05A0">
        <w:rPr>
          <w:lang w:eastAsia="ru-RU"/>
        </w:rPr>
        <w:t>Техногенные – в результате производственных аварий и катастроф на объектах, магистралях, сетях, взрывов на объектах, пожаров, определенной территории или акватории нарушаются нормальные условия жизни и деятельности людей, возникает загрязнения местности СДЯВ, ОВ, биологическими и радиоактивными веществами, угроза их жизни и здоровью, наносится ущерб имуществу населения, народному хозяйству и окружающей природной среде.</w:t>
      </w:r>
    </w:p>
    <w:p w:rsidR="000E05A0" w:rsidRPr="000E05A0" w:rsidRDefault="000E05A0" w:rsidP="000E05A0">
      <w:pPr>
        <w:rPr>
          <w:lang w:eastAsia="ru-RU"/>
        </w:rPr>
      </w:pPr>
      <w:r w:rsidRPr="000E05A0">
        <w:rPr>
          <w:lang w:eastAsia="ru-RU"/>
        </w:rPr>
        <w:t xml:space="preserve">Природные – в результате опасных природных явлений: гидрометеорологических или гидрогеоморфологических, которые еще называют стихийными бедствиями и могут повлечь за собой человеческие жертвы, нарушение условий жизнедеятельности населения. </w:t>
      </w:r>
    </w:p>
    <w:p w:rsidR="000E05A0" w:rsidRPr="000E05A0" w:rsidRDefault="000E05A0" w:rsidP="000E05A0">
      <w:pPr>
        <w:rPr>
          <w:lang w:eastAsia="ru-RU"/>
        </w:rPr>
      </w:pPr>
      <w:r w:rsidRPr="000E05A0">
        <w:rPr>
          <w:lang w:eastAsia="ru-RU"/>
        </w:rPr>
        <w:t>Для практических нужд общую классификацию ЧС строят по типам и видам лежащих в основе чрезвычайных событий. Она наиболее обобщающая, т.к. раскрывает сущность явлений, происходящих при чрезвычайных событиях. Важной является также классификация, построенная по масштабу распространения чрезвычайных событий.</w:t>
      </w:r>
    </w:p>
    <w:p w:rsidR="000E05A0" w:rsidRPr="000E05A0" w:rsidRDefault="000E05A0" w:rsidP="000E05A0">
      <w:pPr>
        <w:rPr>
          <w:lang w:eastAsia="ru-RU"/>
        </w:rPr>
      </w:pPr>
      <w:r w:rsidRPr="000E05A0">
        <w:rPr>
          <w:lang w:eastAsia="ru-RU"/>
        </w:rPr>
        <w:t>Основные понятия:</w:t>
      </w:r>
    </w:p>
    <w:p w:rsidR="000E05A0" w:rsidRPr="000E05A0" w:rsidRDefault="000E05A0" w:rsidP="000E05A0">
      <w:pPr>
        <w:rPr>
          <w:lang w:eastAsia="ru-RU"/>
        </w:rPr>
      </w:pPr>
      <w:r w:rsidRPr="000E05A0">
        <w:rPr>
          <w:lang w:eastAsia="ru-RU"/>
        </w:rPr>
        <w:t>Опасное природное явление– событие природного происхождения или результат деятельности природных процессов, которые по своей интенсивности, масштабу распространения и продолжительности могут вызвать поражающее воздействие на людей, объекты экономики и окружающую природную среду.</w:t>
      </w:r>
    </w:p>
    <w:p w:rsidR="000E05A0" w:rsidRPr="000E05A0" w:rsidRDefault="000E05A0" w:rsidP="000E05A0">
      <w:pPr>
        <w:rPr>
          <w:lang w:eastAsia="ru-RU"/>
        </w:rPr>
      </w:pPr>
      <w:r w:rsidRPr="000E05A0">
        <w:rPr>
          <w:lang w:eastAsia="ru-RU"/>
        </w:rPr>
        <w:t>Стихийное бедствие – разрушительное природное и (или) природно-антропогенное явление или процесс значительного масштаба, в результате которого может возникнуть или возникла угроза жизни и здоровью людей, произойти разрушение или уничтожение материальных ценностей и компонентов окружающей природной среды.</w:t>
      </w:r>
    </w:p>
    <w:p w:rsidR="000E05A0" w:rsidRPr="000E05A0" w:rsidRDefault="000E05A0" w:rsidP="000E05A0">
      <w:pPr>
        <w:rPr>
          <w:lang w:eastAsia="ru-RU"/>
        </w:rPr>
      </w:pPr>
      <w:r w:rsidRPr="000E05A0">
        <w:rPr>
          <w:lang w:eastAsia="ru-RU"/>
        </w:rPr>
        <w:t>Зона чрезвычайной ситуации – это территория, на которой сложилась чрезвычайная ситуация.</w:t>
      </w:r>
    </w:p>
    <w:p w:rsidR="000E05A0" w:rsidRPr="000E05A0" w:rsidRDefault="000E05A0" w:rsidP="000E05A0">
      <w:pPr>
        <w:rPr>
          <w:lang w:eastAsia="ru-RU"/>
        </w:rPr>
      </w:pPr>
      <w:r w:rsidRPr="000E05A0">
        <w:rPr>
          <w:lang w:eastAsia="ru-RU"/>
        </w:rPr>
        <w:t>Источник техногенной чрезвычайной ситуации – опасное техногенное происшествие, в результате которого на объекте, определенной территории или акватории произошла техногенная чрезвычайная ситуация. (К опасным техногенным происшествиям относят аварии на промышленных объектах или на транспорте, пожары, взрывы или высвобождение различных видов энергии).</w:t>
      </w:r>
    </w:p>
    <w:p w:rsidR="000E05A0" w:rsidRPr="000E05A0" w:rsidRDefault="000E05A0" w:rsidP="000E05A0">
      <w:pPr>
        <w:rPr>
          <w:lang w:eastAsia="ru-RU"/>
        </w:rPr>
      </w:pPr>
      <w:r w:rsidRPr="000E05A0">
        <w:rPr>
          <w:lang w:eastAsia="ru-RU"/>
        </w:rPr>
        <w:t xml:space="preserve">Авария – опасное техногенное происшествие, создающее на объекте, определенной территории или акватории угрозу жизни и здоровью людей и приводящее к разрушению зданий, сооружений, оборудования и транспортных средств, нарушению производственного или транспортного процесса, а также к нанесению ущерба окружающей природной среде. </w:t>
      </w:r>
    </w:p>
    <w:p w:rsidR="000E05A0" w:rsidRPr="000E05A0" w:rsidRDefault="000E05A0" w:rsidP="000E05A0">
      <w:pPr>
        <w:rPr>
          <w:lang w:eastAsia="ru-RU"/>
        </w:rPr>
      </w:pPr>
      <w:r w:rsidRPr="000E05A0">
        <w:rPr>
          <w:lang w:eastAsia="ru-RU"/>
        </w:rPr>
        <w:t xml:space="preserve">Техногенная опасность – состояние, внутренне присущее технической системе, промышленному или транспортному объекту, реализуемое в виде поражающих воздействий источника техногенной чрезвычайной ситуации на человека и окружающую среду при его возникновении, либо в виде </w:t>
      </w:r>
      <w:r w:rsidRPr="000E05A0">
        <w:rPr>
          <w:lang w:eastAsia="ru-RU"/>
        </w:rPr>
        <w:lastRenderedPageBreak/>
        <w:t>прямого или косвенного ущерба для человека и окружающей среды в процессе нормальной эксплуатации этих объектов.</w:t>
      </w:r>
    </w:p>
    <w:p w:rsidR="000E05A0" w:rsidRPr="000E05A0" w:rsidRDefault="000E05A0" w:rsidP="000E05A0">
      <w:pPr>
        <w:rPr>
          <w:lang w:eastAsia="ru-RU"/>
        </w:rPr>
      </w:pPr>
      <w:r w:rsidRPr="000E05A0">
        <w:rPr>
          <w:lang w:eastAsia="ru-RU"/>
        </w:rPr>
        <w:t>Поражающий фактор источника техногенной чрезвычайной                                           ситуации – составляющая опасного происшествия, характеризуемая физическими, химическими и биологическими действиями или проявлениями, которые определяются или выражаются соответствующими параметрами.</w:t>
      </w:r>
    </w:p>
    <w:p w:rsidR="000E05A0" w:rsidRPr="000E05A0" w:rsidRDefault="000E05A0" w:rsidP="000E05A0">
      <w:pPr>
        <w:rPr>
          <w:lang w:eastAsia="ru-RU"/>
        </w:rPr>
      </w:pPr>
      <w:r w:rsidRPr="000E05A0">
        <w:rPr>
          <w:lang w:eastAsia="ru-RU"/>
        </w:rPr>
        <w:t>Поражающее воздействие источника техногенной чрезвычайной                                          ситуации – негативное влияние одного или совокупности поражающих факторов источника  техногенной чрезвычайной ситуации на жизнь и здоровье людей, на сельскохозяйственных животных и растения, объекты народного хозяйства и окружающую природную среду.</w:t>
      </w:r>
    </w:p>
    <w:p w:rsidR="000E05A0" w:rsidRPr="000E05A0" w:rsidRDefault="000E05A0" w:rsidP="000E05A0">
      <w:pPr>
        <w:rPr>
          <w:lang w:eastAsia="ru-RU"/>
        </w:rPr>
      </w:pPr>
      <w:r w:rsidRPr="000E05A0">
        <w:rPr>
          <w:lang w:eastAsia="ru-RU"/>
        </w:rPr>
        <w:t>Потенциально опасный объект – это объект, на котором расположены здания и сооружения повышенного уровня ответственности, либо объект, на котором возможно одновременное пребывание более пяти тысяч человек.</w:t>
      </w:r>
    </w:p>
    <w:p w:rsidR="000E05A0" w:rsidRPr="000E05A0" w:rsidRDefault="000E05A0" w:rsidP="000E05A0">
      <w:pPr>
        <w:rPr>
          <w:lang w:eastAsia="ru-RU"/>
        </w:rPr>
      </w:pPr>
      <w:r w:rsidRPr="000E05A0">
        <w:rPr>
          <w:lang w:eastAsia="ru-RU"/>
        </w:rPr>
        <w:t xml:space="preserve">Химически опасный объект (ХОО) – объект, на котором хранят, перерабатывают, используют или транспортируют опасные химические вещества. Авария или разрушение такого объекта может привести к гибели или химическому заражению людей, сельскохозяйственных животных и растений, а также к химическому заражению окружающей природной среды. </w:t>
      </w:r>
    </w:p>
    <w:p w:rsidR="000E05A0" w:rsidRPr="000E05A0" w:rsidRDefault="000E05A0" w:rsidP="000E05A0">
      <w:pPr>
        <w:rPr>
          <w:lang w:eastAsia="ru-RU"/>
        </w:rPr>
      </w:pPr>
      <w:r w:rsidRPr="000E05A0">
        <w:rPr>
          <w:lang w:eastAsia="ru-RU"/>
        </w:rPr>
        <w:t>Опасное химическое вещество – это химическое вещество, прямое или опосредованное воздействие, которого на человека может вызвать острые и хронические заболевания людей или их гибель.</w:t>
      </w:r>
    </w:p>
    <w:p w:rsidR="000E05A0" w:rsidRPr="000E05A0" w:rsidRDefault="000E05A0" w:rsidP="000E05A0">
      <w:pPr>
        <w:rPr>
          <w:lang w:eastAsia="ru-RU"/>
        </w:rPr>
      </w:pPr>
      <w:r w:rsidRPr="000E05A0">
        <w:rPr>
          <w:lang w:eastAsia="ru-RU"/>
        </w:rPr>
        <w:t>Взрывопожароопасный объект (ВПОО) – объект, на котором производят, используют, перерабатывают, хранят или транспортируют легковоспламеняющиеся и взрывопожароопасные вещества, создающие реальную угрозу возникновения техногенной</w:t>
      </w:r>
    </w:p>
    <w:p w:rsidR="000E05A0" w:rsidRPr="000E05A0" w:rsidRDefault="000E05A0" w:rsidP="000E05A0">
      <w:pPr>
        <w:rPr>
          <w:lang w:eastAsia="ru-RU"/>
        </w:rPr>
      </w:pPr>
      <w:r w:rsidRPr="000E05A0">
        <w:rPr>
          <w:lang w:eastAsia="ru-RU"/>
        </w:rPr>
        <w:t>чрезвычайной ситуации.</w:t>
      </w:r>
    </w:p>
    <w:p w:rsidR="000E05A0" w:rsidRPr="000E05A0" w:rsidRDefault="000E05A0" w:rsidP="000E05A0">
      <w:pPr>
        <w:rPr>
          <w:lang w:eastAsia="ru-RU"/>
        </w:rPr>
      </w:pPr>
      <w:r w:rsidRPr="000E05A0">
        <w:rPr>
          <w:lang w:eastAsia="ru-RU"/>
        </w:rPr>
        <w:t>Гидродинамические опасные объекты – объекты, при разрушении которых возможно образование волны прорыва и затопление больших территорий. К гидродинамическим опасным объектам относятся гидротехнические сооружения (плотины, дамбы, подпорные стенки; напорные бассейны и уравнительные резервуары и др.)</w:t>
      </w:r>
    </w:p>
    <w:p w:rsidR="000E05A0" w:rsidRPr="000E05A0" w:rsidRDefault="000E05A0" w:rsidP="000E05A0">
      <w:pPr>
        <w:rPr>
          <w:lang w:eastAsia="ru-RU"/>
        </w:rPr>
      </w:pPr>
      <w:r w:rsidRPr="000E05A0">
        <w:rPr>
          <w:lang w:eastAsia="ru-RU"/>
        </w:rPr>
        <w:t>Потенциально опасное вещество, опасное вещество – вещество, которое вследствие своих физических, химических, биологических или токсикологических свойств предопределяет собой опасность для жизни и здоровья людей, для сельскохозяйственных животных и растений.</w:t>
      </w:r>
    </w:p>
    <w:p w:rsidR="000E05A0" w:rsidRPr="000E05A0" w:rsidRDefault="000E05A0" w:rsidP="000E05A0">
      <w:pPr>
        <w:rPr>
          <w:lang w:eastAsia="ru-RU"/>
        </w:rPr>
      </w:pPr>
      <w:r w:rsidRPr="000E05A0">
        <w:rPr>
          <w:lang w:eastAsia="ru-RU"/>
        </w:rPr>
        <w:t>Предельно допустимая концентрация опасного вещества; ПДК – максимальное количество опасных веществ в почве, воздушной или водной среде, продовольствии, пищевом сырье и кормах, измеряемое в единице объема или массы, которое при постоянном контакте с человеком или при воздействии на него за определенный промежуток времени практически не влияет на здоровье людей и не вызывает неблагоприятных последствий.</w:t>
      </w:r>
    </w:p>
    <w:p w:rsidR="000E05A0" w:rsidRPr="000E05A0" w:rsidRDefault="000E05A0" w:rsidP="000E05A0">
      <w:pPr>
        <w:rPr>
          <w:lang w:eastAsia="ru-RU"/>
        </w:rPr>
      </w:pPr>
      <w:r w:rsidRPr="000E05A0">
        <w:rPr>
          <w:lang w:eastAsia="ru-RU"/>
        </w:rPr>
        <w:t xml:space="preserve">Зона заражения – территория или акватория, в пределах которой распространены или куда привнесены опасные химические и биологические вещества в количествах, создающих опасность для людей, сельскохозяйственных животных и растений в течение определенного времени. Выделяют зоны химического и биологического заражения. </w:t>
      </w:r>
    </w:p>
    <w:p w:rsidR="000E05A0" w:rsidRPr="000E05A0" w:rsidRDefault="000E05A0" w:rsidP="000E05A0">
      <w:pPr>
        <w:rPr>
          <w:lang w:eastAsia="ru-RU"/>
        </w:rPr>
      </w:pPr>
      <w:r w:rsidRPr="000E05A0">
        <w:rPr>
          <w:lang w:eastAsia="ru-RU"/>
        </w:rPr>
        <w:t>Промышленная авария – авария на промышленном объекте, в технической системе или на промышленной установке.</w:t>
      </w:r>
    </w:p>
    <w:p w:rsidR="000E05A0" w:rsidRPr="000E05A0" w:rsidRDefault="000E05A0" w:rsidP="000E05A0">
      <w:pPr>
        <w:rPr>
          <w:lang w:eastAsia="ru-RU"/>
        </w:rPr>
      </w:pPr>
      <w:r w:rsidRPr="000E05A0">
        <w:rPr>
          <w:lang w:eastAsia="ru-RU"/>
        </w:rPr>
        <w:lastRenderedPageBreak/>
        <w:t>Гидродинамическая авария – авария на гидротехническом сооружении, связанная с распространением с большой скоростью воды и создающая угрозу возникновения техногенной чрезвычайной ситуации.</w:t>
      </w:r>
    </w:p>
    <w:p w:rsidR="000E05A0" w:rsidRPr="000E05A0" w:rsidRDefault="000E05A0" w:rsidP="000E05A0">
      <w:pPr>
        <w:rPr>
          <w:lang w:eastAsia="ru-RU"/>
        </w:rPr>
      </w:pPr>
      <w:r w:rsidRPr="000E05A0">
        <w:rPr>
          <w:lang w:eastAsia="ru-RU"/>
        </w:rPr>
        <w:t>Пожарная безопасность – состояние защищенности населения, объектов народного хозяйства и иного назначения, а также окружающей природной среды от опасных факторов и воздействий пожара.</w:t>
      </w:r>
    </w:p>
    <w:p w:rsidR="000E05A0" w:rsidRPr="000E05A0" w:rsidRDefault="000E05A0" w:rsidP="000E05A0">
      <w:pPr>
        <w:rPr>
          <w:lang w:eastAsia="ru-RU"/>
        </w:rPr>
      </w:pPr>
      <w:r w:rsidRPr="000E05A0">
        <w:rPr>
          <w:lang w:eastAsia="ru-RU"/>
        </w:rPr>
        <w:t>Противопожарное мероприятие – мероприятие организационного и (или) технического характера, направленное на соблюдение противопожарного режима, создание условий для заблаговременного предотвращения и (или) быстрого тушения пожара.</w:t>
      </w:r>
    </w:p>
    <w:p w:rsidR="000E05A0" w:rsidRPr="000E05A0" w:rsidRDefault="000E05A0" w:rsidP="000E05A0">
      <w:pPr>
        <w:rPr>
          <w:lang w:eastAsia="ru-RU"/>
        </w:rPr>
      </w:pPr>
      <w:r w:rsidRPr="000E05A0">
        <w:rPr>
          <w:lang w:eastAsia="ru-RU"/>
        </w:rPr>
        <w:t>Транспортная авария – авария на транспорте, повлекшая за собой гибель людей, причинение пострадавшим тяжелых телесных повреждений, уничтожение и повреждение транспортных сооружений и средств или ущерб окружающей природной среде. Транспортные аварии разделяют по видам транспорта, на котором они произошли, и (или) по поражающим факторам опасных грузов.</w:t>
      </w:r>
    </w:p>
    <w:p w:rsidR="000E05A0" w:rsidRPr="000E05A0" w:rsidRDefault="000E05A0" w:rsidP="000E05A0">
      <w:pPr>
        <w:rPr>
          <w:lang w:eastAsia="ru-RU"/>
        </w:rPr>
      </w:pPr>
      <w:r w:rsidRPr="000E05A0">
        <w:rPr>
          <w:lang w:eastAsia="ru-RU"/>
        </w:rPr>
        <w:t>Опасный ГРУ – опасное вещество, материал, изделие и отходы производства, которые вследствие их специфических свойств при транспортировании или перегрузке могут создать  угрозу жизни и здоровью людей, вызвать загрязнение окружающей природной среды, повреждение и уничтожение транспортных сооружений, средств и иного имущества.</w:t>
      </w:r>
    </w:p>
    <w:p w:rsidR="000E05A0" w:rsidRPr="000E05A0" w:rsidRDefault="000E05A0" w:rsidP="000E05A0">
      <w:pPr>
        <w:rPr>
          <w:lang w:eastAsia="ru-RU"/>
        </w:rPr>
      </w:pPr>
      <w:r w:rsidRPr="000E05A0">
        <w:rPr>
          <w:lang w:eastAsia="ru-RU"/>
        </w:rPr>
        <w:t>Железнодорожная аварии – авария на железной дороге, повлекшая за собой повреждение одной или нескольких единиц подвижного состава железных дорог до степени капитального ремонта и (или) гибель одного или нескольких человек, причинение пострадавшим телесных повреждений различной тяжести либо полный перерыв движения на аварийном участке, превышающий нормативное время.</w:t>
      </w:r>
    </w:p>
    <w:p w:rsidR="000E05A0" w:rsidRPr="000E05A0" w:rsidRDefault="000E05A0" w:rsidP="000E05A0">
      <w:pPr>
        <w:rPr>
          <w:lang w:eastAsia="ru-RU"/>
        </w:rPr>
      </w:pPr>
      <w:r w:rsidRPr="000E05A0">
        <w:rPr>
          <w:lang w:eastAsia="ru-RU"/>
        </w:rPr>
        <w:t>Безопасность дорожного движения – состояние процесса дорожного движения, отражающее степень защищенности его участников и общества от дорожно-транспортных</w:t>
      </w:r>
    </w:p>
    <w:p w:rsidR="000E05A0" w:rsidRPr="000E05A0" w:rsidRDefault="000E05A0" w:rsidP="000E05A0">
      <w:pPr>
        <w:rPr>
          <w:lang w:eastAsia="ru-RU"/>
        </w:rPr>
      </w:pPr>
      <w:r w:rsidRPr="000E05A0">
        <w:rPr>
          <w:lang w:eastAsia="ru-RU"/>
        </w:rPr>
        <w:t>происшествий и их последствий.</w:t>
      </w:r>
    </w:p>
    <w:p w:rsidR="000E05A0" w:rsidRPr="000E05A0" w:rsidRDefault="000E05A0" w:rsidP="000E05A0">
      <w:pPr>
        <w:rPr>
          <w:lang w:eastAsia="ru-RU"/>
        </w:rPr>
      </w:pPr>
      <w:r w:rsidRPr="000E05A0">
        <w:rPr>
          <w:lang w:eastAsia="ru-RU"/>
        </w:rPr>
        <w:t>Дорожно-транспортное происшествие; ДТП – транспортная авария, возникшая в процессе дорожного движения с участием транспортного средства и повлекшая за собой гибель людей и (или) причинение им тяжелых телесных повреждений, повреждения транспортных средств, дорог, сооружений, грузов или иной материальный ущерб.</w:t>
      </w:r>
    </w:p>
    <w:p w:rsidR="000E05A0" w:rsidRPr="000E05A0" w:rsidRDefault="000E05A0" w:rsidP="000E05A0">
      <w:pPr>
        <w:rPr>
          <w:lang w:eastAsia="ru-RU"/>
        </w:rPr>
      </w:pPr>
      <w:r w:rsidRPr="000E05A0">
        <w:rPr>
          <w:lang w:eastAsia="ru-RU"/>
        </w:rPr>
        <w:t>Авария на магистральном трубопроводе; авария на трубопроводе – авария на трассе трубопровода, связанная с выбросом и выливом под давлением опасных химических или пожаро-взрыво-опасных веществ, приводящая к возникновению техногенной чрезвычайной ситуации. В зависимости от вида транспортируемого продукта выделяют аварии на газопроводах, нефтепроводах и продуктопроводах.</w:t>
      </w:r>
    </w:p>
    <w:p w:rsidR="000E05A0" w:rsidRPr="000E05A0" w:rsidRDefault="000E05A0" w:rsidP="000E05A0">
      <w:pPr>
        <w:rPr>
          <w:lang w:eastAsia="ru-RU"/>
        </w:rPr>
      </w:pPr>
      <w:r w:rsidRPr="000E05A0">
        <w:rPr>
          <w:lang w:eastAsia="ru-RU"/>
        </w:rPr>
        <w:t>Авиационная катастрофа – опасное происшествие на воздушном судне, в полете или в процессе эвакуации, приведшее к гибели или пропаже без вести людей, причинению пострадавшим телесных повреждений, разрушению или повреждению судна и перевозимых на нем материальных ценностей.</w:t>
      </w:r>
    </w:p>
    <w:p w:rsidR="000E05A0" w:rsidRPr="000E05A0" w:rsidRDefault="000E05A0" w:rsidP="000E05A0">
      <w:pPr>
        <w:rPr>
          <w:lang w:eastAsia="ru-RU"/>
        </w:rPr>
      </w:pPr>
      <w:r w:rsidRPr="000E05A0">
        <w:rPr>
          <w:lang w:eastAsia="ru-RU"/>
        </w:rPr>
        <w:t>Предупреждение чрезвычайных ситуаций – это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среде и материальных потерь в случае их возникновения.</w:t>
      </w:r>
    </w:p>
    <w:p w:rsidR="000E05A0" w:rsidRPr="000E05A0" w:rsidRDefault="000E05A0" w:rsidP="000E05A0">
      <w:pPr>
        <w:rPr>
          <w:lang w:eastAsia="ru-RU"/>
        </w:rPr>
      </w:pPr>
      <w:r w:rsidRPr="000E05A0">
        <w:rPr>
          <w:lang w:eastAsia="ru-RU"/>
        </w:rPr>
        <w:t xml:space="preserve">Ликвидация чрезвычайных ситуаций – это аварийно-спасательные и другие неотложные работы, проводимые при возникновении чрезвычайных ситуаций и направленные на спасение жизни, и сохранение здоровья людей, снижение размеров ущерба окружающей среде и материальных потерь, </w:t>
      </w:r>
      <w:r w:rsidRPr="000E05A0">
        <w:rPr>
          <w:lang w:eastAsia="ru-RU"/>
        </w:rPr>
        <w:lastRenderedPageBreak/>
        <w:t xml:space="preserve">а также на локализацию зон чрезвычайных ситуаций, прекращение действия характерных для них опасных факторов. </w:t>
      </w:r>
    </w:p>
    <w:p w:rsidR="000E05A0" w:rsidRPr="000E05A0" w:rsidRDefault="000E05A0" w:rsidP="000E05A0">
      <w:pPr>
        <w:rPr>
          <w:lang w:eastAsia="ru-RU"/>
        </w:rPr>
      </w:pPr>
      <w:r w:rsidRPr="000E05A0">
        <w:rPr>
          <w:lang w:eastAsia="ru-RU"/>
        </w:rPr>
        <w:t>Основными факторами риска возникновения чрезвычайных ситуаций являются опасности.</w:t>
      </w:r>
    </w:p>
    <w:p w:rsidR="000E05A0" w:rsidRPr="000E05A0" w:rsidRDefault="000E05A0" w:rsidP="000E05A0">
      <w:pPr>
        <w:rPr>
          <w:lang w:eastAsia="ru-RU"/>
        </w:rPr>
      </w:pPr>
      <w:r w:rsidRPr="000E05A0">
        <w:rPr>
          <w:lang w:eastAsia="ru-RU"/>
        </w:rPr>
        <w:t>Факторы опасности – формирующиеся при техногенных авариях и катастрофах факторы, которые оказывают поражающее воздействие на человека и окружающую среду, довольно разнообразны по своей физической сущности, процессу и явлению, обуславливающему их поражающий фактор.</w:t>
      </w:r>
    </w:p>
    <w:p w:rsidR="000E05A0" w:rsidRPr="000E05A0" w:rsidRDefault="000E05A0" w:rsidP="000E05A0">
      <w:pPr>
        <w:rPr>
          <w:lang w:eastAsia="ru-RU"/>
        </w:rPr>
      </w:pPr>
      <w:r w:rsidRPr="000E05A0">
        <w:rPr>
          <w:lang w:eastAsia="ru-RU"/>
        </w:rPr>
        <w:t>В число таких факторов техногенной опасности, возникающих при авариях и катастрофах на взрыво-, пожаро-, радиационно-, химически опасных объектах и различного</w:t>
      </w:r>
    </w:p>
    <w:p w:rsidR="000E05A0" w:rsidRPr="000E05A0" w:rsidRDefault="000E05A0" w:rsidP="000E05A0">
      <w:pPr>
        <w:rPr>
          <w:lang w:eastAsia="ru-RU"/>
        </w:rPr>
      </w:pPr>
      <w:r w:rsidRPr="000E05A0">
        <w:rPr>
          <w:lang w:eastAsia="ru-RU"/>
        </w:rPr>
        <w:t>рода гидротехнических сооружениях, входят:</w:t>
      </w:r>
    </w:p>
    <w:p w:rsidR="000E05A0" w:rsidRPr="000E05A0" w:rsidRDefault="000E05A0" w:rsidP="000E05A0">
      <w:pPr>
        <w:rPr>
          <w:lang w:eastAsia="ru-RU"/>
        </w:rPr>
      </w:pPr>
      <w:r w:rsidRPr="000E05A0">
        <w:rPr>
          <w:lang w:eastAsia="ru-RU"/>
        </w:rPr>
        <w:t>а) термобарические и механические факторы:</w:t>
      </w:r>
    </w:p>
    <w:p w:rsidR="000E05A0" w:rsidRPr="000E05A0" w:rsidRDefault="000E05A0" w:rsidP="000E05A0">
      <w:pPr>
        <w:rPr>
          <w:lang w:eastAsia="ru-RU"/>
        </w:rPr>
      </w:pPr>
      <w:r w:rsidRPr="000E05A0">
        <w:rPr>
          <w:lang w:eastAsia="ru-RU"/>
        </w:rPr>
        <w:t>формирование, распространение и воздействие на объекты окружающей среды волн избыточного давления (ударных волн) при взрывах;</w:t>
      </w:r>
    </w:p>
    <w:p w:rsidR="000E05A0" w:rsidRPr="000E05A0" w:rsidRDefault="000E05A0" w:rsidP="000E05A0">
      <w:pPr>
        <w:rPr>
          <w:lang w:eastAsia="ru-RU"/>
        </w:rPr>
      </w:pPr>
      <w:r w:rsidRPr="000E05A0">
        <w:rPr>
          <w:lang w:eastAsia="ru-RU"/>
        </w:rPr>
        <w:t>формирование, распространение и воздействие на объекты окружающей среды тепловой радиации и конвективных тепловых потоков при пожарных и объемных взрывах;</w:t>
      </w:r>
    </w:p>
    <w:p w:rsidR="000E05A0" w:rsidRPr="000E05A0" w:rsidRDefault="000E05A0" w:rsidP="000E05A0">
      <w:pPr>
        <w:rPr>
          <w:lang w:eastAsia="ru-RU"/>
        </w:rPr>
      </w:pPr>
      <w:r w:rsidRPr="000E05A0">
        <w:rPr>
          <w:lang w:eastAsia="ru-RU"/>
        </w:rPr>
        <w:t>формирование полей осколков и воздействие разлетающихся осколков на объекты окружающей среды при взрывах;</w:t>
      </w:r>
    </w:p>
    <w:p w:rsidR="000E05A0" w:rsidRPr="000E05A0" w:rsidRDefault="000E05A0" w:rsidP="000E05A0">
      <w:pPr>
        <w:rPr>
          <w:lang w:eastAsia="ru-RU"/>
        </w:rPr>
      </w:pPr>
      <w:r w:rsidRPr="000E05A0">
        <w:rPr>
          <w:lang w:eastAsia="ru-RU"/>
        </w:rPr>
        <w:t>б) физические факторы:</w:t>
      </w:r>
    </w:p>
    <w:p w:rsidR="000E05A0" w:rsidRPr="000E05A0" w:rsidRDefault="000E05A0" w:rsidP="000E05A0">
      <w:pPr>
        <w:rPr>
          <w:lang w:eastAsia="ru-RU"/>
        </w:rPr>
      </w:pPr>
      <w:r w:rsidRPr="000E05A0">
        <w:rPr>
          <w:lang w:eastAsia="ru-RU"/>
        </w:rPr>
        <w:t>образование, распространение и воздействие на человека, и другие популяции электромагнитных полей, образующихся при различных авариях;</w:t>
      </w:r>
    </w:p>
    <w:p w:rsidR="000E05A0" w:rsidRPr="000E05A0" w:rsidRDefault="000E05A0" w:rsidP="000E05A0">
      <w:pPr>
        <w:rPr>
          <w:lang w:eastAsia="ru-RU"/>
        </w:rPr>
      </w:pPr>
      <w:r w:rsidRPr="000E05A0">
        <w:rPr>
          <w:lang w:eastAsia="ru-RU"/>
        </w:rPr>
        <w:t>в) химические факторы:</w:t>
      </w:r>
    </w:p>
    <w:p w:rsidR="000E05A0" w:rsidRPr="000E05A0" w:rsidRDefault="000E05A0" w:rsidP="000E05A0">
      <w:pPr>
        <w:rPr>
          <w:lang w:eastAsia="ru-RU"/>
        </w:rPr>
      </w:pPr>
      <w:r w:rsidRPr="000E05A0">
        <w:rPr>
          <w:lang w:eastAsia="ru-RU"/>
        </w:rPr>
        <w:t>формирование, распространение и воздействие на объекты окружающей среды</w:t>
      </w:r>
    </w:p>
    <w:p w:rsidR="000E05A0" w:rsidRPr="000E05A0" w:rsidRDefault="000E05A0" w:rsidP="000E05A0">
      <w:pPr>
        <w:rPr>
          <w:lang w:eastAsia="ru-RU"/>
        </w:rPr>
      </w:pPr>
      <w:r w:rsidRPr="000E05A0">
        <w:rPr>
          <w:lang w:eastAsia="ru-RU"/>
        </w:rPr>
        <w:t>облака, загрязненного вредными химическими веществами воздуха;</w:t>
      </w:r>
    </w:p>
    <w:p w:rsidR="000E05A0" w:rsidRPr="000E05A0" w:rsidRDefault="000E05A0" w:rsidP="000E05A0">
      <w:pPr>
        <w:rPr>
          <w:lang w:eastAsia="ru-RU"/>
        </w:rPr>
      </w:pPr>
      <w:r w:rsidRPr="000E05A0">
        <w:rPr>
          <w:lang w:eastAsia="ru-RU"/>
        </w:rPr>
        <w:t>формирование зон химического загрязнения (заражения) территорий, акваторий и объектов;</w:t>
      </w:r>
    </w:p>
    <w:p w:rsidR="000E05A0" w:rsidRPr="000E05A0" w:rsidRDefault="000E05A0" w:rsidP="000E05A0">
      <w:pPr>
        <w:rPr>
          <w:lang w:eastAsia="ru-RU"/>
        </w:rPr>
      </w:pPr>
      <w:r w:rsidRPr="000E05A0">
        <w:rPr>
          <w:lang w:eastAsia="ru-RU"/>
        </w:rPr>
        <w:t>г) радиационные факторы:</w:t>
      </w:r>
    </w:p>
    <w:p w:rsidR="000E05A0" w:rsidRPr="000E05A0" w:rsidRDefault="000E05A0" w:rsidP="000E05A0">
      <w:pPr>
        <w:rPr>
          <w:lang w:eastAsia="ru-RU"/>
        </w:rPr>
      </w:pPr>
      <w:r w:rsidRPr="000E05A0">
        <w:rPr>
          <w:lang w:eastAsia="ru-RU"/>
        </w:rPr>
        <w:t>образование и воздействие на объекты окружающей среды радиационных полей из зоны аварии на объекте с ядерной технологией;</w:t>
      </w:r>
    </w:p>
    <w:p w:rsidR="000E05A0" w:rsidRPr="000E05A0" w:rsidRDefault="000E05A0" w:rsidP="000E05A0">
      <w:pPr>
        <w:rPr>
          <w:lang w:eastAsia="ru-RU"/>
        </w:rPr>
      </w:pPr>
      <w:r w:rsidRPr="000E05A0">
        <w:rPr>
          <w:lang w:eastAsia="ru-RU"/>
        </w:rPr>
        <w:t>формирование, распространение и воздействие на объекты окружающей среды радиоактивных облаков, источником которых является аварийный объект с ядерной технологией;</w:t>
      </w:r>
    </w:p>
    <w:p w:rsidR="000E05A0" w:rsidRPr="000E05A0" w:rsidRDefault="000E05A0" w:rsidP="000E05A0">
      <w:pPr>
        <w:rPr>
          <w:lang w:eastAsia="ru-RU"/>
        </w:rPr>
      </w:pPr>
      <w:r w:rsidRPr="000E05A0">
        <w:rPr>
          <w:lang w:eastAsia="ru-RU"/>
        </w:rPr>
        <w:t>формирование зон радиоактивного загрязнения (заражения) территорий, акваторий и объектов;</w:t>
      </w:r>
    </w:p>
    <w:p w:rsidR="000E05A0" w:rsidRPr="000E05A0" w:rsidRDefault="000E05A0" w:rsidP="000E05A0">
      <w:pPr>
        <w:rPr>
          <w:lang w:eastAsia="ru-RU"/>
        </w:rPr>
      </w:pPr>
      <w:r w:rsidRPr="000E05A0">
        <w:rPr>
          <w:lang w:eastAsia="ru-RU"/>
        </w:rPr>
        <w:t>д) гидродинамические факторы, возникающие при разрушении гидротехнических сооружений напорного фронта (плотин, гидроузлов, запруд) и естественных плотин:</w:t>
      </w:r>
    </w:p>
    <w:p w:rsidR="000E05A0" w:rsidRPr="000E05A0" w:rsidRDefault="000E05A0" w:rsidP="000E05A0">
      <w:pPr>
        <w:rPr>
          <w:lang w:eastAsia="ru-RU"/>
        </w:rPr>
      </w:pPr>
      <w:r w:rsidRPr="000E05A0">
        <w:rPr>
          <w:lang w:eastAsia="ru-RU"/>
        </w:rPr>
        <w:t>образование волн прорыва и воздействие этой волны при своем продвижении на объекты окружающей среды;</w:t>
      </w:r>
    </w:p>
    <w:p w:rsidR="000E05A0" w:rsidRPr="000E05A0" w:rsidRDefault="000E05A0" w:rsidP="000E05A0">
      <w:pPr>
        <w:rPr>
          <w:lang w:eastAsia="ru-RU"/>
        </w:rPr>
      </w:pPr>
      <w:r w:rsidRPr="000E05A0">
        <w:rPr>
          <w:lang w:eastAsia="ru-RU"/>
        </w:rPr>
        <w:t>затопление территорий и объектов.</w:t>
      </w:r>
    </w:p>
    <w:p w:rsidR="000E05A0" w:rsidRPr="000E05A0" w:rsidRDefault="000E05A0" w:rsidP="000E05A0">
      <w:pPr>
        <w:rPr>
          <w:lang w:eastAsia="ru-RU"/>
        </w:rPr>
      </w:pPr>
      <w:r w:rsidRPr="000E05A0">
        <w:rPr>
          <w:lang w:eastAsia="ru-RU"/>
        </w:rPr>
        <w:lastRenderedPageBreak/>
        <w:t xml:space="preserve">В материалах по обоснованию в виде карты «Территории подверженные риску возникновения чрезвычайных ситуаций природного и техногенного характера» (далее – карта ЧС) согласно п. 30.12, главы XXX. Рекомендации по разработке раздела «Перечень основных факторов риска возникновения чрезвычайных ситуаций природного и техногенного характера» Приказа Минэкономразвития России от 06.05.2024 № 273 «Об утверждении Методических рекомендаций по разработке проектов схем территориального планирования муниципальных районов, генеральных планов городских округов, муниципальных округов, городских и сельских поселений (проектов внесения изменений в такие документы)». На карте ЧС рекомендуется отобразить существующие и планируемые объекты в области предупреждения чрезвычайных ситуаций межмуниципального и регионального характера из состава СТП субъекта Российской Федерации. </w:t>
      </w: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6.1 Чрезвычайные ситуации природного характера</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6.1.1 Опасности, обусловленные природными пожарами</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Тушение лесных пожаров и других ландшафтных (природных) пожаров на землях лесного фонда, землях обороны и безопасности, землях особо охраняемых природных территорий, осуществляется в соответствии с лесным кодексом, Федеральным законом от 21 декабря 1994 года № 68-ФЗ «О защите населения и территорий от чрезвычайных ситуаций природного и техногенного характера» и Федеральным законом от 21 декабря 1994 года № 69-ФЗ «О пожарной безопасности».</w:t>
      </w:r>
    </w:p>
    <w:p w:rsidR="000E05A0" w:rsidRPr="000E05A0" w:rsidRDefault="000E05A0" w:rsidP="000E05A0">
      <w:pPr>
        <w:rPr>
          <w:lang w:eastAsia="ru-RU"/>
        </w:rPr>
      </w:pPr>
      <w:r w:rsidRPr="000E05A0">
        <w:rPr>
          <w:lang w:eastAsia="ru-RU"/>
        </w:rPr>
        <w:t>Согласно ст. 51 «Охрана лесов от пожаров» Лесного кодекса РФ. Охрана лесов от пожаров включает в себя лесопожарное зонирование, выполнение мер пожарной безопасности в лесах, тушение лесных пожаров, а также выполнение мер экстренного реагирования.</w:t>
      </w:r>
    </w:p>
    <w:p w:rsidR="000E05A0" w:rsidRPr="000E05A0" w:rsidRDefault="000E05A0" w:rsidP="000E05A0">
      <w:pPr>
        <w:rPr>
          <w:lang w:eastAsia="ru-RU"/>
        </w:rPr>
      </w:pPr>
      <w:r w:rsidRPr="000E05A0">
        <w:rPr>
          <w:lang w:eastAsia="ru-RU"/>
        </w:rPr>
        <w:t>Возможная обстановка по очагам природных пожаров:</w:t>
      </w:r>
    </w:p>
    <w:p w:rsidR="000E05A0" w:rsidRPr="000E05A0" w:rsidRDefault="000E05A0" w:rsidP="000E05A0">
      <w:pPr>
        <w:rPr>
          <w:lang w:eastAsia="ru-RU"/>
        </w:rPr>
      </w:pPr>
      <w:r w:rsidRPr="000E05A0">
        <w:rPr>
          <w:lang w:eastAsia="ru-RU"/>
        </w:rPr>
        <w:t>При возникновении лесных пожаров в районе возможен переход лесных пожаров на населенные пункты, возможно причинение ущерба лесным угодьям.</w:t>
      </w:r>
    </w:p>
    <w:p w:rsidR="000E05A0" w:rsidRPr="000E05A0" w:rsidRDefault="000E05A0" w:rsidP="000E05A0">
      <w:pPr>
        <w:rPr>
          <w:lang w:eastAsia="ru-RU"/>
        </w:rPr>
      </w:pPr>
      <w:r w:rsidRPr="000E05A0">
        <w:rPr>
          <w:lang w:eastAsia="ru-RU"/>
        </w:rPr>
        <w:t>В период высокой пожарной опасности ограничивается доступ населения в лесные массивы. Для отдыха отводятся обустроенные насаждения, находящиеся под постоянным контролем лесной охраны. На дорогах, прилегающих к лесным массивам, и лесных дорогах в начале пожароопасного периода устанавливаются плакаты, регулярно публикуются статьи в районных и республиканских газетах, раздаются листовки противопожарного направления.</w:t>
      </w:r>
    </w:p>
    <w:p w:rsidR="000E05A0" w:rsidRPr="000E05A0" w:rsidRDefault="000E05A0" w:rsidP="000E05A0">
      <w:pPr>
        <w:rPr>
          <w:lang w:eastAsia="ru-RU"/>
        </w:rPr>
      </w:pPr>
      <w:r w:rsidRPr="000E05A0">
        <w:rPr>
          <w:lang w:eastAsia="ru-RU"/>
        </w:rPr>
        <w:t>Большое внимание уделяется мероприятиям по предупреждению распространения лесных пожаров, регулированию состава древостоя, созданию системы противопожарных барьеров, устройству сети дорог противопожарного назначения.</w:t>
      </w:r>
    </w:p>
    <w:p w:rsidR="000E05A0" w:rsidRPr="000E05A0" w:rsidRDefault="000E05A0" w:rsidP="000E05A0">
      <w:pPr>
        <w:rPr>
          <w:lang w:eastAsia="ru-RU"/>
        </w:rPr>
      </w:pPr>
      <w:r w:rsidRPr="000E05A0">
        <w:rPr>
          <w:lang w:eastAsia="ru-RU"/>
        </w:rPr>
        <w:lastRenderedPageBreak/>
        <w:t>В качестве естественных противопожарных барьеров принимаются реки, а также лесные массивы из лиственных пород. В качестве искусственных противопожарных барьеров и разрывов используются трассы железных и автомобильных дорог, линии электропередачи.</w:t>
      </w:r>
    </w:p>
    <w:p w:rsidR="000E05A0" w:rsidRPr="000E05A0" w:rsidRDefault="000E05A0" w:rsidP="000E05A0">
      <w:pPr>
        <w:rPr>
          <w:lang w:eastAsia="ru-RU"/>
        </w:rPr>
      </w:pPr>
      <w:r w:rsidRPr="000E05A0">
        <w:rPr>
          <w:lang w:eastAsia="ru-RU"/>
        </w:rPr>
        <w:t>С целью защиты от пожаров хвойных лесов вблизи сел предусматривается создание вокруг лесного массива пожароустойчивых лиственных опушек</w:t>
      </w:r>
    </w:p>
    <w:p w:rsidR="000E05A0" w:rsidRPr="000E05A0" w:rsidRDefault="000E05A0" w:rsidP="000E05A0">
      <w:pPr>
        <w:rPr>
          <w:lang w:eastAsia="ru-RU"/>
        </w:rPr>
      </w:pPr>
      <w:r w:rsidRPr="000E05A0">
        <w:rPr>
          <w:lang w:eastAsia="ru-RU"/>
        </w:rPr>
        <w:t>Самым слабым звеном в охране лесов от пожаров является недостаточная оснащенность лесхозов противопожарной техникой, оборудованием и инвентарем, количество которых незначительно увеличивается, а износ значительно растет.</w:t>
      </w:r>
    </w:p>
    <w:p w:rsidR="000E05A0" w:rsidRPr="000E05A0" w:rsidRDefault="000E05A0" w:rsidP="000E05A0">
      <w:pPr>
        <w:rPr>
          <w:lang w:eastAsia="ru-RU"/>
        </w:rPr>
      </w:pPr>
      <w:r w:rsidRPr="000E05A0">
        <w:rPr>
          <w:lang w:eastAsia="ru-RU"/>
        </w:rPr>
        <w:t xml:space="preserve">Для поддержания лесных территорий в надлежащем противопожарном состоянии рекомендуется проводить следующие противопожарные мероприятия: </w:t>
      </w:r>
    </w:p>
    <w:p w:rsidR="000E05A0" w:rsidRPr="000E05A0" w:rsidRDefault="000E05A0" w:rsidP="000E05A0">
      <w:pPr>
        <w:rPr>
          <w:lang w:eastAsia="ru-RU"/>
        </w:rPr>
      </w:pPr>
      <w:r w:rsidRPr="000E05A0">
        <w:rPr>
          <w:lang w:eastAsia="ru-RU"/>
        </w:rPr>
        <w:t>установить постоянные стенды и выставки при конторах участковых лесничеств;</w:t>
      </w:r>
    </w:p>
    <w:p w:rsidR="000E05A0" w:rsidRPr="000E05A0" w:rsidRDefault="000E05A0" w:rsidP="000E05A0">
      <w:pPr>
        <w:rPr>
          <w:lang w:eastAsia="ru-RU"/>
        </w:rPr>
      </w:pPr>
      <w:r w:rsidRPr="000E05A0">
        <w:rPr>
          <w:lang w:eastAsia="ru-RU"/>
        </w:rPr>
        <w:t>установить указатели и шлагбаумы;</w:t>
      </w:r>
    </w:p>
    <w:p w:rsidR="000E05A0" w:rsidRPr="000E05A0" w:rsidRDefault="000E05A0" w:rsidP="000E05A0">
      <w:pPr>
        <w:rPr>
          <w:lang w:eastAsia="ru-RU"/>
        </w:rPr>
      </w:pPr>
      <w:r w:rsidRPr="000E05A0">
        <w:rPr>
          <w:lang w:eastAsia="ru-RU"/>
        </w:rPr>
        <w:t>организовать контрольные посты и места для отдыха и курения.</w:t>
      </w:r>
    </w:p>
    <w:p w:rsidR="000E05A0" w:rsidRPr="000E05A0" w:rsidRDefault="000E05A0" w:rsidP="000E05A0">
      <w:pPr>
        <w:rPr>
          <w:lang w:eastAsia="ru-RU"/>
        </w:rPr>
      </w:pPr>
      <w:r w:rsidRPr="000E05A0">
        <w:rPr>
          <w:lang w:eastAsia="ru-RU"/>
        </w:rPr>
        <w:t>Проведение указанных мероприятий может корректироваться в зависимости от степени пожарной опасности.</w:t>
      </w:r>
    </w:p>
    <w:p w:rsidR="000E05A0" w:rsidRPr="000E05A0" w:rsidRDefault="000E05A0" w:rsidP="000E05A0">
      <w:pPr>
        <w:rPr>
          <w:lang w:eastAsia="ru-RU"/>
        </w:rPr>
      </w:pPr>
      <w:r w:rsidRPr="000E05A0">
        <w:rPr>
          <w:lang w:eastAsia="ru-RU"/>
        </w:rPr>
        <w:t>На территории Апраксинского сельского поселения находится Березниовское территориальное лесничество, на данной территории возможны пожары.</w:t>
      </w: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6.1.2 Геологические опасные явления</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 xml:space="preserve">Наиболее опасными геологическими явлениями являются: овражная эрозия и развитие процессов заболачивания. </w:t>
      </w:r>
    </w:p>
    <w:p w:rsidR="000E05A0" w:rsidRPr="000E05A0" w:rsidRDefault="000E05A0" w:rsidP="000E05A0">
      <w:pPr>
        <w:rPr>
          <w:lang w:eastAsia="ru-RU"/>
        </w:rPr>
      </w:pPr>
      <w:r w:rsidRPr="000E05A0">
        <w:rPr>
          <w:lang w:eastAsia="ru-RU"/>
        </w:rPr>
        <w:t>К условно пригодными для строительства отнесены участки с крутизной склонов от 10% до 30%, частью пораженные оползнями и оврагами.  Подземные воды залегают здесь, как  правило, на глубине 1-2 м. Основанием сооружений на таких участках служат слабые водонасыщенные суглинки и супеси.</w:t>
      </w:r>
    </w:p>
    <w:p w:rsidR="000E05A0" w:rsidRPr="000E05A0" w:rsidRDefault="000E05A0" w:rsidP="000E05A0">
      <w:pPr>
        <w:rPr>
          <w:lang w:eastAsia="ru-RU"/>
        </w:rPr>
      </w:pPr>
      <w:r w:rsidRPr="000E05A0">
        <w:rPr>
          <w:lang w:eastAsia="ru-RU"/>
        </w:rPr>
        <w:t>К пригодным для строительства территориям отнесены участки водоразделов, склоны водоразделов, участки III надпойменной террасы. Основанием сооружений на этих участках будут служить красные глины, песчаники или четвертичные суглинки, местами лессовидные и просадочные. Подземные воды залегают на глубине от 2 до 5 м.</w:t>
      </w:r>
    </w:p>
    <w:p w:rsidR="000E05A0" w:rsidRPr="000E05A0" w:rsidRDefault="000E05A0" w:rsidP="000E05A0">
      <w:pPr>
        <w:rPr>
          <w:lang w:eastAsia="ru-RU"/>
        </w:rPr>
      </w:pPr>
      <w:r w:rsidRPr="000E05A0">
        <w:rPr>
          <w:lang w:eastAsia="ru-RU"/>
        </w:rPr>
        <w:t>Для предотвращения эрозии, оврагообразования и заболачивания почв, необходимо выполнение мероприятий:</w:t>
      </w:r>
    </w:p>
    <w:p w:rsidR="000E05A0" w:rsidRPr="000E05A0" w:rsidRDefault="000E05A0" w:rsidP="000E05A0">
      <w:pPr>
        <w:rPr>
          <w:lang w:eastAsia="ru-RU"/>
        </w:rPr>
      </w:pPr>
      <w:r w:rsidRPr="000E05A0">
        <w:rPr>
          <w:lang w:eastAsia="ru-RU"/>
        </w:rPr>
        <w:t>организация поверхностного стока и поверхностное осушение;</w:t>
      </w:r>
    </w:p>
    <w:p w:rsidR="000E05A0" w:rsidRPr="000E05A0" w:rsidRDefault="000E05A0" w:rsidP="000E05A0">
      <w:pPr>
        <w:rPr>
          <w:lang w:eastAsia="ru-RU"/>
        </w:rPr>
      </w:pPr>
      <w:r w:rsidRPr="000E05A0">
        <w:rPr>
          <w:lang w:eastAsia="ru-RU"/>
        </w:rPr>
        <w:t>берегоукрепление;</w:t>
      </w:r>
    </w:p>
    <w:p w:rsidR="000E05A0" w:rsidRPr="000E05A0" w:rsidRDefault="000E05A0" w:rsidP="000E05A0">
      <w:pPr>
        <w:rPr>
          <w:lang w:eastAsia="ru-RU"/>
        </w:rPr>
      </w:pPr>
      <w:r w:rsidRPr="000E05A0">
        <w:rPr>
          <w:lang w:eastAsia="ru-RU"/>
        </w:rPr>
        <w:t>благоустройство оврагов и крутых склонов рельефа;</w:t>
      </w:r>
    </w:p>
    <w:p w:rsidR="000E05A0" w:rsidRPr="000E05A0" w:rsidRDefault="000E05A0" w:rsidP="000E05A0">
      <w:pPr>
        <w:rPr>
          <w:lang w:eastAsia="ru-RU"/>
        </w:rPr>
      </w:pPr>
      <w:r w:rsidRPr="000E05A0">
        <w:rPr>
          <w:lang w:eastAsia="ru-RU"/>
        </w:rPr>
        <w:lastRenderedPageBreak/>
        <w:t>осушение болотистых участков и комплексная мелиорация земель.</w:t>
      </w:r>
    </w:p>
    <w:p w:rsidR="000E05A0" w:rsidRPr="000E05A0" w:rsidRDefault="000E05A0" w:rsidP="000E05A0">
      <w:pPr>
        <w:rPr>
          <w:highlight w:val="yellow"/>
          <w:lang w:eastAsia="ru-RU"/>
        </w:rPr>
      </w:pPr>
    </w:p>
    <w:p w:rsidR="000E05A0" w:rsidRPr="000E05A0" w:rsidRDefault="000E05A0" w:rsidP="000E05A0">
      <w:pPr>
        <w:rPr>
          <w:highlight w:val="yellow"/>
          <w:lang w:eastAsia="ru-RU"/>
        </w:rPr>
      </w:pPr>
      <w:r w:rsidRPr="000E05A0">
        <w:rPr>
          <w:lang w:eastAsia="ru-RU"/>
        </w:rPr>
        <w:t>6.1.3 Гидрологические опасные явления</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В период половодья возможно затопление пониженных участков местности в населенных пунктах, сельскохозяйственных полей и угодий, автомобильных дорог, повреждение крупных промышленных и транспортных объектов.</w:t>
      </w:r>
    </w:p>
    <w:p w:rsidR="000E05A0" w:rsidRPr="000E05A0" w:rsidRDefault="000E05A0" w:rsidP="000E05A0">
      <w:pPr>
        <w:rPr>
          <w:lang w:eastAsia="ru-RU"/>
        </w:rPr>
      </w:pPr>
      <w:r w:rsidRPr="000E05A0">
        <w:rPr>
          <w:lang w:eastAsia="ru-RU"/>
        </w:rPr>
        <w:t>В паводковый период значительно возрастает интенсивность боковой речной эрозии, что приводит к разрушениям или создает опасность для находящихся в береговых зонах построек и сооружений в ряде населенных пунктов, способствует развитию оползневых процессов по крутым склонам практически всех рек, как крупных, так и малых.</w:t>
      </w:r>
    </w:p>
    <w:p w:rsidR="000E05A0" w:rsidRPr="000E05A0" w:rsidRDefault="000E05A0" w:rsidP="000E05A0">
      <w:pPr>
        <w:rPr>
          <w:lang w:eastAsia="ru-RU"/>
        </w:rPr>
      </w:pPr>
      <w:r w:rsidRPr="000E05A0">
        <w:rPr>
          <w:lang w:eastAsia="ru-RU"/>
        </w:rPr>
        <w:t>Влияние наводнений на обстановку в населенных пунктах и повреждения, возникающие в результате их воздействия, существенно зависит от уровня заблаговременной подготовки населения к действиям в период наводнения, степени и сроков оповещения о предстоящем наводнении и других факторах.</w:t>
      </w:r>
    </w:p>
    <w:p w:rsidR="000E05A0" w:rsidRPr="000E05A0" w:rsidRDefault="000E05A0" w:rsidP="000E05A0">
      <w:pPr>
        <w:rPr>
          <w:lang w:eastAsia="ru-RU"/>
        </w:rPr>
      </w:pPr>
      <w:r w:rsidRPr="000E05A0">
        <w:rPr>
          <w:lang w:eastAsia="ru-RU"/>
        </w:rPr>
        <w:t>Ежегодно составляются прогнозы паводковой ситуации. Практически все населенные пункты, попадающие под наводнение, заблаговременно оповещаются, и население подготавливается к оперативной организованной эвакуации, мобилизуются спасательные команды с техникой.</w:t>
      </w:r>
    </w:p>
    <w:p w:rsidR="000E05A0" w:rsidRPr="000E05A0" w:rsidRDefault="000E05A0" w:rsidP="000E05A0">
      <w:pPr>
        <w:rPr>
          <w:lang w:eastAsia="ru-RU"/>
        </w:rPr>
      </w:pPr>
      <w:r w:rsidRPr="000E05A0">
        <w:rPr>
          <w:lang w:eastAsia="ru-RU"/>
        </w:rPr>
        <w:t xml:space="preserve">Частично затоплению паводковыми водами 1% обеспеченности подвергаются территории, расположенные на пойменной территории. </w:t>
      </w:r>
    </w:p>
    <w:p w:rsidR="000E05A0" w:rsidRPr="000E05A0" w:rsidRDefault="000E05A0" w:rsidP="000E05A0">
      <w:pPr>
        <w:rPr>
          <w:lang w:eastAsia="ru-RU"/>
        </w:rPr>
      </w:pPr>
      <w:r w:rsidRPr="000E05A0">
        <w:rPr>
          <w:lang w:eastAsia="ru-RU"/>
        </w:rPr>
        <w:t>Способы защиты затапливаемых территорий населенных пунктов зависят от высоты расчетного горизонта высоких вод и площади территории, подверженной затоплению, особенностей использования данной территории, ценности защищаемого жилищного фонда и промышленных предприятий, инженерного сельского хозяйства и природных особенностей территории.</w:t>
      </w:r>
    </w:p>
    <w:p w:rsidR="000E05A0" w:rsidRPr="000E05A0" w:rsidRDefault="000E05A0" w:rsidP="000E05A0">
      <w:pPr>
        <w:rPr>
          <w:lang w:eastAsia="ru-RU"/>
        </w:rPr>
      </w:pPr>
      <w:r w:rsidRPr="000E05A0">
        <w:rPr>
          <w:lang w:eastAsia="ru-RU"/>
        </w:rPr>
        <w:t>Для защиты существующих населенных пунктов от затопления предусматривается обвалование защищаемой территории путем ограждения ее защитными дамбами и сплошная подсыпка территории до не затапливаемых отметок территорий нового строительства. Отметка бровки дамбы или подсыпанной территории принимается не менее чем на 0,5 м выше расчетного горизонта высоких вод с учетом высоты волны при ветровом нагоне. Превышение гребня дамбы обвалования над расчетным уровнем устанавливается в зависимости от класса сооружений согласно СП 104.13330.2016 Актуализированная редакция СНиП 2.06.15-85 и СП 58.13330.2019 Актуализированная редакция СНиП 33-01-2003.</w:t>
      </w:r>
    </w:p>
    <w:p w:rsidR="000E05A0" w:rsidRPr="000E05A0" w:rsidRDefault="000E05A0" w:rsidP="000E05A0">
      <w:pPr>
        <w:rPr>
          <w:lang w:eastAsia="ru-RU"/>
        </w:rPr>
      </w:pPr>
      <w:r w:rsidRPr="000E05A0">
        <w:rPr>
          <w:lang w:eastAsia="ru-RU"/>
        </w:rPr>
        <w:t>За расчетный горизонт высоких вод принимается отметка наивысшего уровня воды повторяемостью: один раз в 100 лет – для территорий, застроенных или подлежащих застройке жилыми и общественными зданиями; один раз в 10 лет – для территорий парков и плоскостных спортивных сооружений.</w:t>
      </w:r>
    </w:p>
    <w:p w:rsidR="000E05A0" w:rsidRPr="000E05A0" w:rsidRDefault="000E05A0" w:rsidP="000E05A0">
      <w:pPr>
        <w:rPr>
          <w:lang w:eastAsia="ru-RU"/>
        </w:rPr>
      </w:pPr>
      <w:r w:rsidRPr="000E05A0">
        <w:rPr>
          <w:lang w:eastAsia="ru-RU"/>
        </w:rPr>
        <w:t>В качестве основных средств инженерной защиты от затопления кроме обвалования или искусственного повышения территории предусматривается регулирование русла водотока в составе расчистки (с целью увеличения пропускной способности) и строительства берегоукрепительных сооружений, регулирование и отвод поверхностного стока, строительство дренажных систем и других сооружений инженерной защиты.</w:t>
      </w:r>
    </w:p>
    <w:p w:rsidR="000E05A0" w:rsidRPr="000E05A0" w:rsidRDefault="000E05A0" w:rsidP="000E05A0">
      <w:pPr>
        <w:rPr>
          <w:lang w:eastAsia="ru-RU"/>
        </w:rPr>
      </w:pPr>
      <w:r w:rsidRPr="000E05A0">
        <w:rPr>
          <w:lang w:eastAsia="ru-RU"/>
        </w:rPr>
        <w:lastRenderedPageBreak/>
        <w:t>В большинстве случаев затапливаемые участки расположены довольно неудачно с точки зрения защиты: сплошную подсыпку осуществить невозможно в связи с застроенностью территории, а дамбу обвалования необходимой высоты построить невозможно, так как нет условий для осуществления сопряжения дамбы с высокими отметками коренного берега. Поэтому защита населения, проживающего на таких территориях, может осуществляться только заблаговременным оповещением и эвакуацией. На этих территориях не должно осуществляться нового строительства, а если это будет допущено, то только после проведения подсыпки территории до не затапливаемых отметок и укрепления отсыпанной территории.</w:t>
      </w:r>
    </w:p>
    <w:p w:rsidR="000E05A0" w:rsidRPr="000E05A0" w:rsidRDefault="000E05A0" w:rsidP="000E05A0">
      <w:pPr>
        <w:rPr>
          <w:lang w:eastAsia="ru-RU"/>
        </w:rPr>
      </w:pPr>
      <w:r w:rsidRPr="000E05A0">
        <w:rPr>
          <w:lang w:eastAsia="ru-RU"/>
        </w:rPr>
        <w:t>Зоны затопления, подтопления устанавливаются, изменяются в отношении территорий, подверженных негативному воздействию вод и не обеспеченных сооружениями и (или) методами инженерной защиты, уполномоченным Правительством Российской Федерации федеральным органом исполнительной власти с участием исполнительных органов субъектов Российской Федерации и органов местного самоуправления.</w:t>
      </w:r>
    </w:p>
    <w:p w:rsidR="000E05A0" w:rsidRPr="000E05A0" w:rsidRDefault="000E05A0" w:rsidP="000E05A0">
      <w:pPr>
        <w:rPr>
          <w:lang w:eastAsia="ru-RU"/>
        </w:rPr>
      </w:pPr>
      <w:r w:rsidRPr="000E05A0">
        <w:rPr>
          <w:lang w:eastAsia="ru-RU"/>
        </w:rPr>
        <w:t>Уровни подтопления подразделяются на:</w:t>
      </w:r>
    </w:p>
    <w:p w:rsidR="000E05A0" w:rsidRPr="000E05A0" w:rsidRDefault="000E05A0" w:rsidP="000E05A0">
      <w:pPr>
        <w:rPr>
          <w:lang w:eastAsia="ru-RU"/>
        </w:rPr>
      </w:pPr>
      <w:r w:rsidRPr="000E05A0">
        <w:rPr>
          <w:lang w:eastAsia="ru-RU"/>
        </w:rPr>
        <w:t xml:space="preserve">Сильное подтопление – глубина залегания грунтовых вод менее 0,3 метра. Сопровождается заболачиванием и/или засолением верхних горизонтов почвы. </w:t>
      </w:r>
    </w:p>
    <w:p w:rsidR="000E05A0" w:rsidRPr="000E05A0" w:rsidRDefault="000E05A0" w:rsidP="000E05A0">
      <w:pPr>
        <w:rPr>
          <w:lang w:eastAsia="ru-RU"/>
        </w:rPr>
      </w:pPr>
      <w:r w:rsidRPr="000E05A0">
        <w:rPr>
          <w:lang w:eastAsia="ru-RU"/>
        </w:rPr>
        <w:t>Среднее подтопление – глубина залегания грунтовых вод от 0,3–0,7 до 1,2–2 метров от поверхности. Происходят процессы олуговения и/или засоления средних горизонтов почвы.</w:t>
      </w:r>
    </w:p>
    <w:p w:rsidR="000E05A0" w:rsidRPr="000E05A0" w:rsidRDefault="000E05A0" w:rsidP="000E05A0">
      <w:pPr>
        <w:rPr>
          <w:lang w:eastAsia="ru-RU"/>
        </w:rPr>
      </w:pPr>
      <w:r w:rsidRPr="000E05A0">
        <w:rPr>
          <w:lang w:eastAsia="ru-RU"/>
        </w:rPr>
        <w:t xml:space="preserve">Слабое подтопление – глубина залегания грунтовых вод от 2 до 3 метров. В гумидной зоне – от 1,2–2 до 2,0–3,0 метров, в аридной – до 5 метров. Происходят процессы оглеения и/или засоления нижних горизонтов почвы. </w:t>
      </w:r>
    </w:p>
    <w:p w:rsidR="000E05A0" w:rsidRPr="000E05A0" w:rsidRDefault="000E05A0" w:rsidP="000E05A0">
      <w:pPr>
        <w:rPr>
          <w:lang w:eastAsia="ru-RU"/>
        </w:rPr>
      </w:pPr>
      <w:r w:rsidRPr="000E05A0">
        <w:rPr>
          <w:lang w:eastAsia="ru-RU"/>
        </w:rPr>
        <w:t>Границы зон подтопления устанавливаются параллельно границам зон затопления на расстоянии 50 метров от них для рек, ручьев, озер, водохранилищ.</w:t>
      </w:r>
    </w:p>
    <w:p w:rsidR="000E05A0" w:rsidRPr="000E05A0" w:rsidRDefault="000E05A0" w:rsidP="000E05A0">
      <w:pPr>
        <w:rPr>
          <w:lang w:eastAsia="ru-RU"/>
        </w:rPr>
      </w:pPr>
      <w:r w:rsidRPr="000E05A0">
        <w:rPr>
          <w:lang w:eastAsia="ru-RU"/>
        </w:rPr>
        <w:t>Согласно Постановлению Правительства Российской Федерации от 18.04.2014 г № 360</w:t>
      </w:r>
    </w:p>
    <w:p w:rsidR="000E05A0" w:rsidRPr="000E05A0" w:rsidRDefault="000E05A0" w:rsidP="000E05A0">
      <w:pPr>
        <w:rPr>
          <w:lang w:eastAsia="ru-RU"/>
        </w:rPr>
      </w:pPr>
      <w:r w:rsidRPr="000E05A0">
        <w:rPr>
          <w:lang w:eastAsia="ru-RU"/>
        </w:rPr>
        <w:t>«О зонах затопления, подтопления» (в актуальной редакции), в границах зон затопления, подтопления запрещаются:</w:t>
      </w:r>
    </w:p>
    <w:p w:rsidR="000E05A0" w:rsidRPr="000E05A0" w:rsidRDefault="000E05A0" w:rsidP="000E05A0">
      <w:pPr>
        <w:rPr>
          <w:lang w:eastAsia="ru-RU"/>
        </w:rPr>
      </w:pPr>
      <w:r w:rsidRPr="000E05A0">
        <w:rPr>
          <w:lang w:eastAsia="ru-RU"/>
        </w:rPr>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rsidR="000E05A0" w:rsidRPr="000E05A0" w:rsidRDefault="000E05A0" w:rsidP="000E05A0">
      <w:pPr>
        <w:rPr>
          <w:lang w:eastAsia="ru-RU"/>
        </w:rPr>
      </w:pPr>
      <w:r w:rsidRPr="000E05A0">
        <w:rPr>
          <w:lang w:eastAsia="ru-RU"/>
        </w:rPr>
        <w:t>2) использование сточных вод в целях повышения почвенного плодородия;</w:t>
      </w:r>
    </w:p>
    <w:p w:rsidR="000E05A0" w:rsidRPr="000E05A0" w:rsidRDefault="000E05A0" w:rsidP="000E05A0">
      <w:pPr>
        <w:rPr>
          <w:lang w:eastAsia="ru-RU"/>
        </w:rPr>
      </w:pPr>
      <w:r w:rsidRPr="000E05A0">
        <w:rPr>
          <w:lang w:eastAsia="ru-RU"/>
        </w:rPr>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0E05A0" w:rsidRPr="000E05A0" w:rsidRDefault="000E05A0" w:rsidP="000E05A0">
      <w:pPr>
        <w:rPr>
          <w:lang w:eastAsia="ru-RU"/>
        </w:rPr>
      </w:pPr>
      <w:r w:rsidRPr="000E05A0">
        <w:rPr>
          <w:lang w:eastAsia="ru-RU"/>
        </w:rPr>
        <w:t>4) осуществление авиационных мер по борьбе с вредными организмами.</w:t>
      </w:r>
    </w:p>
    <w:p w:rsidR="000E05A0" w:rsidRPr="000E05A0" w:rsidRDefault="000E05A0" w:rsidP="000E05A0">
      <w:pPr>
        <w:rPr>
          <w:lang w:eastAsia="ru-RU"/>
        </w:rPr>
      </w:pPr>
      <w:r w:rsidRPr="000E05A0">
        <w:rPr>
          <w:lang w:eastAsia="ru-RU"/>
        </w:rPr>
        <w:t>Сведения о зонах затопления/подтопления Апраксинского сельского поселения на сегодняшний день не содержатся в ЕГРН.</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6.1.4 Опасные метеорологические явления и процессы</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lastRenderedPageBreak/>
        <w:t>Наиболее опасными явлениями погоды, характерными для объекта строительства являются:</w:t>
      </w:r>
    </w:p>
    <w:p w:rsidR="000E05A0" w:rsidRPr="000E05A0" w:rsidRDefault="000E05A0" w:rsidP="000E05A0">
      <w:pPr>
        <w:rPr>
          <w:lang w:eastAsia="ru-RU"/>
        </w:rPr>
      </w:pPr>
      <w:r w:rsidRPr="000E05A0">
        <w:rPr>
          <w:lang w:eastAsia="ru-RU"/>
        </w:rPr>
        <w:t>Сильные ветры со скоростью 20 м/с и более;</w:t>
      </w:r>
    </w:p>
    <w:p w:rsidR="000E05A0" w:rsidRPr="000E05A0" w:rsidRDefault="000E05A0" w:rsidP="000E05A0">
      <w:pPr>
        <w:rPr>
          <w:lang w:eastAsia="ru-RU"/>
        </w:rPr>
      </w:pPr>
      <w:r w:rsidRPr="000E05A0">
        <w:rPr>
          <w:lang w:eastAsia="ru-RU"/>
        </w:rPr>
        <w:t>Грозы (40-60 часов в год);</w:t>
      </w:r>
    </w:p>
    <w:p w:rsidR="000E05A0" w:rsidRPr="000E05A0" w:rsidRDefault="000E05A0" w:rsidP="000E05A0">
      <w:pPr>
        <w:rPr>
          <w:lang w:eastAsia="ru-RU"/>
        </w:rPr>
      </w:pPr>
      <w:r w:rsidRPr="000E05A0">
        <w:rPr>
          <w:lang w:eastAsia="ru-RU"/>
        </w:rPr>
        <w:t>Град с диаметром частиц 20 мм;</w:t>
      </w:r>
    </w:p>
    <w:p w:rsidR="000E05A0" w:rsidRPr="000E05A0" w:rsidRDefault="000E05A0" w:rsidP="000E05A0">
      <w:pPr>
        <w:rPr>
          <w:lang w:eastAsia="ru-RU"/>
        </w:rPr>
      </w:pPr>
      <w:r w:rsidRPr="000E05A0">
        <w:rPr>
          <w:lang w:eastAsia="ru-RU"/>
        </w:rPr>
        <w:t>Сильные ливни с интенсивностью 30 мм в час и более;</w:t>
      </w:r>
    </w:p>
    <w:p w:rsidR="000E05A0" w:rsidRPr="000E05A0" w:rsidRDefault="000E05A0" w:rsidP="000E05A0">
      <w:pPr>
        <w:rPr>
          <w:lang w:eastAsia="ru-RU"/>
        </w:rPr>
      </w:pPr>
      <w:r w:rsidRPr="000E05A0">
        <w:rPr>
          <w:lang w:eastAsia="ru-RU"/>
        </w:rPr>
        <w:t>Сильные снег с дождем – 50 мм в час;</w:t>
      </w:r>
    </w:p>
    <w:p w:rsidR="000E05A0" w:rsidRPr="000E05A0" w:rsidRDefault="000E05A0" w:rsidP="000E05A0">
      <w:pPr>
        <w:rPr>
          <w:lang w:eastAsia="ru-RU"/>
        </w:rPr>
      </w:pPr>
      <w:r w:rsidRPr="000E05A0">
        <w:rPr>
          <w:lang w:eastAsia="ru-RU"/>
        </w:rPr>
        <w:t>Продолжительные дожди – 120 часов и более;</w:t>
      </w:r>
    </w:p>
    <w:p w:rsidR="000E05A0" w:rsidRPr="000E05A0" w:rsidRDefault="000E05A0" w:rsidP="000E05A0">
      <w:pPr>
        <w:rPr>
          <w:lang w:eastAsia="ru-RU"/>
        </w:rPr>
      </w:pPr>
      <w:r w:rsidRPr="000E05A0">
        <w:rPr>
          <w:lang w:eastAsia="ru-RU"/>
        </w:rPr>
        <w:t>Сильные продолжительные морозы (около – 40оС и ниже);</w:t>
      </w:r>
    </w:p>
    <w:p w:rsidR="000E05A0" w:rsidRPr="000E05A0" w:rsidRDefault="000E05A0" w:rsidP="000E05A0">
      <w:pPr>
        <w:rPr>
          <w:lang w:eastAsia="ru-RU"/>
        </w:rPr>
      </w:pPr>
      <w:r w:rsidRPr="000E05A0">
        <w:rPr>
          <w:lang w:eastAsia="ru-RU"/>
        </w:rPr>
        <w:t>Снегопады, превышающие 20 мм за 24 часа;</w:t>
      </w:r>
    </w:p>
    <w:p w:rsidR="000E05A0" w:rsidRPr="000E05A0" w:rsidRDefault="000E05A0" w:rsidP="000E05A0">
      <w:pPr>
        <w:rPr>
          <w:lang w:eastAsia="ru-RU"/>
        </w:rPr>
      </w:pPr>
      <w:r w:rsidRPr="000E05A0">
        <w:rPr>
          <w:lang w:eastAsia="ru-RU"/>
        </w:rPr>
        <w:t>Сильная низовая метель при преобладающей скорости ветра более 15 м/с;</w:t>
      </w:r>
    </w:p>
    <w:p w:rsidR="000E05A0" w:rsidRPr="000E05A0" w:rsidRDefault="000E05A0" w:rsidP="000E05A0">
      <w:pPr>
        <w:rPr>
          <w:lang w:eastAsia="ru-RU"/>
        </w:rPr>
      </w:pPr>
      <w:r w:rsidRPr="000E05A0">
        <w:rPr>
          <w:lang w:eastAsia="ru-RU"/>
        </w:rPr>
        <w:t>В период с ноября по апрель возможны снежные заносы на автомобильных дорогах и в населенных пунктах;</w:t>
      </w:r>
    </w:p>
    <w:p w:rsidR="000E05A0" w:rsidRPr="000E05A0" w:rsidRDefault="000E05A0" w:rsidP="000E05A0">
      <w:pPr>
        <w:rPr>
          <w:lang w:eastAsia="ru-RU"/>
        </w:rPr>
      </w:pPr>
      <w:r w:rsidRPr="000E05A0">
        <w:rPr>
          <w:lang w:eastAsia="ru-RU"/>
        </w:rPr>
        <w:t>Гололед с толщиной отложений 20 мм;</w:t>
      </w:r>
    </w:p>
    <w:p w:rsidR="000E05A0" w:rsidRPr="000E05A0" w:rsidRDefault="000E05A0" w:rsidP="000E05A0">
      <w:pPr>
        <w:rPr>
          <w:lang w:eastAsia="ru-RU"/>
        </w:rPr>
      </w:pPr>
      <w:r w:rsidRPr="000E05A0">
        <w:rPr>
          <w:lang w:eastAsia="ru-RU"/>
        </w:rPr>
        <w:t>Сложные отложения и налипания мокрого снега –35 мм и более;</w:t>
      </w:r>
    </w:p>
    <w:p w:rsidR="000E05A0" w:rsidRPr="000E05A0" w:rsidRDefault="000E05A0" w:rsidP="000E05A0">
      <w:pPr>
        <w:rPr>
          <w:lang w:eastAsia="ru-RU"/>
        </w:rPr>
      </w:pPr>
      <w:r w:rsidRPr="000E05A0">
        <w:rPr>
          <w:lang w:eastAsia="ru-RU"/>
        </w:rPr>
        <w:t>Наибольшая глубина промерзания грунтов на открытой оголенной от снега площадке–180 см;</w:t>
      </w:r>
    </w:p>
    <w:p w:rsidR="000E05A0" w:rsidRPr="000E05A0" w:rsidRDefault="000E05A0" w:rsidP="000E05A0">
      <w:pPr>
        <w:rPr>
          <w:lang w:eastAsia="ru-RU"/>
        </w:rPr>
      </w:pPr>
      <w:r w:rsidRPr="000E05A0">
        <w:rPr>
          <w:lang w:eastAsia="ru-RU"/>
        </w:rPr>
        <w:t>Сильные продолжительные туманы с видимостью менее 100 м;</w:t>
      </w:r>
    </w:p>
    <w:p w:rsidR="000E05A0" w:rsidRPr="000E05A0" w:rsidRDefault="000E05A0" w:rsidP="000E05A0">
      <w:pPr>
        <w:rPr>
          <w:lang w:eastAsia="ru-RU"/>
        </w:rPr>
      </w:pPr>
      <w:r w:rsidRPr="000E05A0">
        <w:rPr>
          <w:lang w:eastAsia="ru-RU"/>
        </w:rPr>
        <w:t>Сильная и продолжительная жара – температура воздуха +35оС и более.</w:t>
      </w:r>
    </w:p>
    <w:p w:rsidR="000E05A0" w:rsidRPr="000E05A0" w:rsidRDefault="000E05A0" w:rsidP="000E05A0">
      <w:pPr>
        <w:rPr>
          <w:lang w:eastAsia="ru-RU"/>
        </w:rPr>
      </w:pPr>
      <w:r w:rsidRPr="000E05A0">
        <w:rPr>
          <w:lang w:eastAsia="ru-RU"/>
        </w:rPr>
        <w:t>Возможные климатические воздействия непосредственной опасности для жизни и здоровья людей и нанесения ущерба зданиям и постройкам, поэтому в проекте должны быть предусмотрены технические решения, направленные на максимальное снижение негативных воздействий особо опасных погодных явлений таких как:</w:t>
      </w:r>
    </w:p>
    <w:p w:rsidR="000E05A0" w:rsidRPr="000E05A0" w:rsidRDefault="000E05A0" w:rsidP="000E05A0">
      <w:pPr>
        <w:rPr>
          <w:lang w:eastAsia="ru-RU"/>
        </w:rPr>
      </w:pPr>
      <w:r w:rsidRPr="000E05A0">
        <w:rPr>
          <w:lang w:eastAsia="ru-RU"/>
        </w:rPr>
        <w:t>Ливневые дожди. Затопление территории и подтопление фундаментов предотвращается организованным водоотводом по спланированной поверхности. Благоприятный рельеф территории сельского поселения позволяет организовать на внутриквартальных территориях поверхностный водоотвод открытым способом. В целях благоустройства территории сельского поселения, улучшения экологической обстановки предусмотрено строительство ливневой канализации.</w:t>
      </w:r>
    </w:p>
    <w:p w:rsidR="000E05A0" w:rsidRPr="000E05A0" w:rsidRDefault="000E05A0" w:rsidP="000E05A0">
      <w:pPr>
        <w:rPr>
          <w:lang w:eastAsia="ru-RU"/>
        </w:rPr>
      </w:pPr>
      <w:r w:rsidRPr="000E05A0">
        <w:rPr>
          <w:lang w:eastAsia="ru-RU"/>
        </w:rPr>
        <w:t>Ветровые нагрузки. В соответствии с требованиями СП 20.13330.2016 актуализированная редакция СНиП 2.01.07-85 «Нагрузки и воздействия» элементы зданий</w:t>
      </w:r>
    </w:p>
    <w:p w:rsidR="000E05A0" w:rsidRPr="000E05A0" w:rsidRDefault="000E05A0" w:rsidP="000E05A0">
      <w:pPr>
        <w:rPr>
          <w:lang w:eastAsia="ru-RU"/>
        </w:rPr>
      </w:pPr>
      <w:r w:rsidRPr="000E05A0">
        <w:rPr>
          <w:lang w:eastAsia="ru-RU"/>
        </w:rPr>
        <w:t xml:space="preserve">должны быть рассчитаны на восприятие ветровых нагрузок. </w:t>
      </w:r>
    </w:p>
    <w:p w:rsidR="000E05A0" w:rsidRPr="000E05A0" w:rsidRDefault="000E05A0" w:rsidP="000E05A0">
      <w:pPr>
        <w:rPr>
          <w:lang w:eastAsia="ru-RU"/>
        </w:rPr>
      </w:pPr>
      <w:r w:rsidRPr="000E05A0">
        <w:rPr>
          <w:lang w:eastAsia="ru-RU"/>
        </w:rPr>
        <w:t>В целях своевременного отключения электроэнергии и обеспечения безопасности, находящихся в сооружении или около него людей, важно своевременно организовать оповещение. По данным центральной гидрометеорологической службы сигнал «Штормовое предупреждение» передается по средствам оповещения при ожидаемой скорости ветра V=25м/с. При получении данного сигнала необходимо обеспечить безопасность людей до снятия «Штормового предупреждения».</w:t>
      </w:r>
    </w:p>
    <w:p w:rsidR="000E05A0" w:rsidRPr="000E05A0" w:rsidRDefault="000E05A0" w:rsidP="000E05A0">
      <w:pPr>
        <w:rPr>
          <w:lang w:eastAsia="ru-RU"/>
        </w:rPr>
      </w:pPr>
      <w:r w:rsidRPr="000E05A0">
        <w:rPr>
          <w:lang w:eastAsia="ru-RU"/>
        </w:rPr>
        <w:t xml:space="preserve">Грозовые разряды (молнии). Согласно требованиям Приказа Минэнерго РФ                                            от 30.06.2003 № 280 «Об утверждении Инструкции по устройству молниезащиты зданий, сооружений и </w:t>
      </w:r>
      <w:r w:rsidRPr="000E05A0">
        <w:rPr>
          <w:lang w:eastAsia="ru-RU"/>
        </w:rPr>
        <w:lastRenderedPageBreak/>
        <w:t>промышленных коммуникаций», ГОСТ Р 59789-2021 защита зданий и сооружений от повреждений и защита людей и животных от электротравматизма, здания должны оборудоваться системой молниезащиты.</w:t>
      </w:r>
    </w:p>
    <w:p w:rsidR="000E05A0" w:rsidRPr="000E05A0" w:rsidRDefault="000E05A0" w:rsidP="000E05A0">
      <w:pPr>
        <w:rPr>
          <w:lang w:eastAsia="ru-RU"/>
        </w:rPr>
      </w:pPr>
      <w:r w:rsidRPr="000E05A0">
        <w:rPr>
          <w:lang w:eastAsia="ru-RU"/>
        </w:rPr>
        <w:t>Устройство молниезащиты – система, позволяющая защитить здание или сооружение от воздействий молнии. Она включает в себя внешние и внутренние устройства. В частных случаях молниезащита может содержать только внешние или только внутренние устройства.</w:t>
      </w:r>
    </w:p>
    <w:p w:rsidR="000E05A0" w:rsidRPr="000E05A0" w:rsidRDefault="000E05A0" w:rsidP="000E05A0">
      <w:pPr>
        <w:rPr>
          <w:lang w:eastAsia="ru-RU"/>
        </w:rPr>
      </w:pPr>
      <w:r w:rsidRPr="000E05A0">
        <w:rPr>
          <w:lang w:eastAsia="ru-RU"/>
        </w:rPr>
        <w:t>Комплекс средств молниезащиты зданий или сооружений включает в себя устройства защиты от прямых ударов молнии (внешняя молниезащитная система – МЗС) и устройства защиты от вторичных воздействий молнии (внутренняя МЗС). В частных случаях молниезащита может содержать только внешние или только внутренние устройства. В общем случае часть токов молнии протекает по элементам внутренней молниезащиты.</w:t>
      </w:r>
    </w:p>
    <w:p w:rsidR="000E05A0" w:rsidRPr="000E05A0" w:rsidRDefault="000E05A0" w:rsidP="000E05A0">
      <w:pPr>
        <w:rPr>
          <w:lang w:eastAsia="ru-RU"/>
        </w:rPr>
      </w:pPr>
      <w:r w:rsidRPr="000E05A0">
        <w:rPr>
          <w:lang w:eastAsia="ru-RU"/>
        </w:rPr>
        <w:t>Внешняя МЗС может быть изолирована от сооружения (отдельно стоящие молниеотводы - стержневые или тросовые, а также соседние сооружения, выполняющие функции естественных молниеотводов) или может быть установлена на защищаемом сооружении и даже быть его частью.</w:t>
      </w:r>
    </w:p>
    <w:p w:rsidR="000E05A0" w:rsidRPr="000E05A0" w:rsidRDefault="000E05A0" w:rsidP="000E05A0">
      <w:pPr>
        <w:rPr>
          <w:lang w:eastAsia="ru-RU"/>
        </w:rPr>
      </w:pPr>
      <w:r w:rsidRPr="000E05A0">
        <w:rPr>
          <w:lang w:eastAsia="ru-RU"/>
        </w:rPr>
        <w:t>Внутренние устройства молниезащиты предназначены для ограничения электромагнитных воздействий тока молнии и предотвращения искрений внутри защищаемого объекта.</w:t>
      </w:r>
    </w:p>
    <w:p w:rsidR="000E05A0" w:rsidRPr="000E05A0" w:rsidRDefault="000E05A0" w:rsidP="000E05A0">
      <w:pPr>
        <w:rPr>
          <w:lang w:eastAsia="ru-RU"/>
        </w:rPr>
      </w:pPr>
      <w:r w:rsidRPr="000E05A0">
        <w:rPr>
          <w:lang w:eastAsia="ru-RU"/>
        </w:rPr>
        <w:t>Токи молнии, попадающие в молниеприемники, отводятся в заземлитель через систему токоотводов (спусков) и растекаются в земле.</w:t>
      </w:r>
    </w:p>
    <w:p w:rsidR="000E05A0" w:rsidRPr="000E05A0" w:rsidRDefault="000E05A0" w:rsidP="000E05A0">
      <w:pPr>
        <w:rPr>
          <w:lang w:eastAsia="ru-RU"/>
        </w:rPr>
      </w:pPr>
      <w:r w:rsidRPr="000E05A0">
        <w:rPr>
          <w:lang w:eastAsia="ru-RU"/>
        </w:rPr>
        <w:t>Выпадение снега. Конструкции кровли должны быть рассчитаны на восприятие снеговых нагрузок, установленных СП 20.13330.2016 актуализированная редакция СНиП 2.01.07-85 «Нагрузки и воздействия» для данного района строительства.</w:t>
      </w:r>
    </w:p>
    <w:p w:rsidR="000E05A0" w:rsidRPr="000E05A0" w:rsidRDefault="000E05A0" w:rsidP="000E05A0">
      <w:pPr>
        <w:rPr>
          <w:lang w:eastAsia="ru-RU"/>
        </w:rPr>
      </w:pPr>
      <w:r w:rsidRPr="000E05A0">
        <w:rPr>
          <w:lang w:eastAsia="ru-RU"/>
        </w:rPr>
        <w:t xml:space="preserve">Сильные морозы. Производительность системы отопления в соответствии с требованиями СП 60.13330.2020 Актуализированная редакция СНиП 41-01-2003 «Отопление, вентиляция и кондиционирование воздуха» должны быть рассчитаны исходя из температур наружного воздуха в течение наиболее холодной пятидневки для климатического пояса, соответствующего условиям Республики Мордовия (теплоизоляция помещений, глубина заложения и конструкция теплоизоляции коммуникаций выбираются в соответствии с требованиями СНиП 23-01-99 «Строительная климатология»). </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6.2 Чрезвычайные ситуации техногенного характера</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 xml:space="preserve">Большинство чрезвычайных ситуаций (ЧС) носят техногенный характер, представляющих наибольшую опасность для населения и окружающей среды. </w:t>
      </w:r>
    </w:p>
    <w:p w:rsidR="000E05A0" w:rsidRPr="000E05A0" w:rsidRDefault="000E05A0" w:rsidP="000E05A0">
      <w:pPr>
        <w:rPr>
          <w:lang w:eastAsia="ru-RU"/>
        </w:rPr>
      </w:pPr>
      <w:r w:rsidRPr="000E05A0">
        <w:rPr>
          <w:lang w:eastAsia="ru-RU"/>
        </w:rPr>
        <w:t>Основным следствием этих аварий (технических инцидентов) по признаку отнесения к ЧС является нарушение условий жизнедеятельности населения, материальный ущерб, ущерб здоровью граждан, нанесение ущерба природной среде. Количество и масштабы последствий аварий и техногенных катастроф становятся все более опасными для населения и окружающей среды. Риск возникновения чрезвычайных ситуаций техногенного характера растет.</w:t>
      </w:r>
    </w:p>
    <w:p w:rsidR="000E05A0" w:rsidRPr="000E05A0" w:rsidRDefault="000E05A0" w:rsidP="000E05A0">
      <w:pPr>
        <w:rPr>
          <w:lang w:eastAsia="ru-RU"/>
        </w:rPr>
      </w:pPr>
      <w:r w:rsidRPr="000E05A0">
        <w:rPr>
          <w:lang w:eastAsia="ru-RU"/>
        </w:rPr>
        <w:t xml:space="preserve">Наибольший риск возникновения чрезвычайных ситуаций характерен для территорий с высокой концентрацией объектов техносферы. К пожаровзрывоопасным объектам относятся промышленные </w:t>
      </w:r>
      <w:r w:rsidRPr="000E05A0">
        <w:rPr>
          <w:lang w:eastAsia="ru-RU"/>
        </w:rPr>
        <w:lastRenderedPageBreak/>
        <w:t>предприятия, в производстве которых используются взрывчатые и имеющие высокую степень возгораемости вещества, а также железнодорожный и трубопроводный транспорт, как несущие наибольшую нагрузку при транспортировании пожаровзрывоопасных грузов.</w:t>
      </w:r>
    </w:p>
    <w:p w:rsidR="000E05A0" w:rsidRPr="000E05A0" w:rsidRDefault="000E05A0" w:rsidP="000E05A0">
      <w:pPr>
        <w:rPr>
          <w:lang w:eastAsia="ru-RU"/>
        </w:rPr>
      </w:pPr>
      <w:r w:rsidRPr="000E05A0">
        <w:rPr>
          <w:lang w:eastAsia="ru-RU"/>
        </w:rPr>
        <w:t xml:space="preserve">Для территории Апраксинского сельского поселения возможны следующие виды техногенных чрезвычайных ситуаций: </w:t>
      </w:r>
    </w:p>
    <w:p w:rsidR="000E05A0" w:rsidRPr="000E05A0" w:rsidRDefault="000E05A0" w:rsidP="000E05A0">
      <w:pPr>
        <w:rPr>
          <w:lang w:eastAsia="ru-RU"/>
        </w:rPr>
      </w:pPr>
      <w:r w:rsidRPr="000E05A0">
        <w:rPr>
          <w:lang w:eastAsia="ru-RU"/>
        </w:rPr>
        <w:t xml:space="preserve">Транспортные аварии (катастрофы) – крушения, аварии, крупные катастрофы: автомобильные. </w:t>
      </w:r>
    </w:p>
    <w:p w:rsidR="000E05A0" w:rsidRPr="000E05A0" w:rsidRDefault="000E05A0" w:rsidP="000E05A0">
      <w:pPr>
        <w:rPr>
          <w:lang w:eastAsia="ru-RU"/>
        </w:rPr>
      </w:pPr>
      <w:r w:rsidRPr="000E05A0">
        <w:rPr>
          <w:lang w:eastAsia="ru-RU"/>
        </w:rPr>
        <w:t>Аварии, пожары в зданиях и сооружениях жилого, социально-бытового и культурного назначения.</w:t>
      </w:r>
    </w:p>
    <w:p w:rsidR="000E05A0" w:rsidRPr="000E05A0" w:rsidRDefault="000E05A0" w:rsidP="000E05A0">
      <w:pPr>
        <w:rPr>
          <w:lang w:eastAsia="ru-RU"/>
        </w:rPr>
      </w:pPr>
      <w:r w:rsidRPr="000E05A0">
        <w:rPr>
          <w:lang w:eastAsia="ru-RU"/>
        </w:rPr>
        <w:t>Аварии на электроэнергетических системах.</w:t>
      </w:r>
    </w:p>
    <w:p w:rsidR="000E05A0" w:rsidRPr="000E05A0" w:rsidRDefault="000E05A0" w:rsidP="000E05A0">
      <w:pPr>
        <w:rPr>
          <w:lang w:eastAsia="ru-RU"/>
        </w:rPr>
      </w:pPr>
      <w:r w:rsidRPr="000E05A0">
        <w:rPr>
          <w:lang w:eastAsia="ru-RU"/>
        </w:rPr>
        <w:t>Аварии на коммунальных системах жизнеобеспечения.</w:t>
      </w:r>
    </w:p>
    <w:p w:rsidR="000E05A0" w:rsidRPr="000E05A0" w:rsidRDefault="000E05A0" w:rsidP="000E05A0">
      <w:pPr>
        <w:rPr>
          <w:lang w:eastAsia="ru-RU"/>
        </w:rPr>
      </w:pPr>
      <w:r w:rsidRPr="000E05A0">
        <w:rPr>
          <w:lang w:eastAsia="ru-RU"/>
        </w:rPr>
        <w:t>Аварии на газо-, продуктопроводах.</w:t>
      </w:r>
    </w:p>
    <w:p w:rsidR="000E05A0" w:rsidRPr="000E05A0" w:rsidRDefault="000E05A0" w:rsidP="000E05A0">
      <w:pPr>
        <w:rPr>
          <w:lang w:eastAsia="ru-RU"/>
        </w:rPr>
      </w:pPr>
      <w:r w:rsidRPr="000E05A0">
        <w:rPr>
          <w:lang w:eastAsia="ru-RU"/>
        </w:rPr>
        <w:t>Основные причины, способствующие возникновению ЧС техногенного характера:</w:t>
      </w:r>
    </w:p>
    <w:p w:rsidR="000E05A0" w:rsidRPr="000E05A0" w:rsidRDefault="000E05A0" w:rsidP="000E05A0">
      <w:pPr>
        <w:rPr>
          <w:lang w:eastAsia="ru-RU"/>
        </w:rPr>
      </w:pPr>
      <w:r w:rsidRPr="000E05A0">
        <w:rPr>
          <w:lang w:eastAsia="ru-RU"/>
        </w:rPr>
        <w:t>накопление негативных последствий строительства и эксплуатации оборудования, агрегатов, объектов, приведших к трансформации природно-территориальных комплексов (образование карьеров, насыпи, эрозия, пучение грунтов, подтопление и т. д.);</w:t>
      </w:r>
    </w:p>
    <w:p w:rsidR="000E05A0" w:rsidRPr="000E05A0" w:rsidRDefault="000E05A0" w:rsidP="000E05A0">
      <w:pPr>
        <w:rPr>
          <w:lang w:eastAsia="ru-RU"/>
        </w:rPr>
      </w:pPr>
      <w:r w:rsidRPr="000E05A0">
        <w:rPr>
          <w:lang w:eastAsia="ru-RU"/>
        </w:rPr>
        <w:t>механическое разрушение оборудования, резервуаров, трубопроводов, скважин;</w:t>
      </w:r>
    </w:p>
    <w:p w:rsidR="000E05A0" w:rsidRPr="000E05A0" w:rsidRDefault="000E05A0" w:rsidP="000E05A0">
      <w:pPr>
        <w:rPr>
          <w:lang w:eastAsia="ru-RU"/>
        </w:rPr>
      </w:pPr>
      <w:r w:rsidRPr="000E05A0">
        <w:rPr>
          <w:lang w:eastAsia="ru-RU"/>
        </w:rPr>
        <w:t>отсутствие современных систем управления опасными процессами;</w:t>
      </w:r>
    </w:p>
    <w:p w:rsidR="000E05A0" w:rsidRPr="000E05A0" w:rsidRDefault="000E05A0" w:rsidP="000E05A0">
      <w:pPr>
        <w:rPr>
          <w:lang w:eastAsia="ru-RU"/>
        </w:rPr>
      </w:pPr>
      <w:r w:rsidRPr="000E05A0">
        <w:rPr>
          <w:lang w:eastAsia="ru-RU"/>
        </w:rPr>
        <w:t>неудовлетворительное состояние технических средств и оборудования, которое выработало свой амортизационный срок, физически изношено и морально устарело, имеет низкую степень надежности и находится в аварийном состоянии;</w:t>
      </w:r>
    </w:p>
    <w:p w:rsidR="000E05A0" w:rsidRPr="000E05A0" w:rsidRDefault="000E05A0" w:rsidP="000E05A0">
      <w:pPr>
        <w:rPr>
          <w:lang w:eastAsia="ru-RU"/>
        </w:rPr>
      </w:pPr>
      <w:r w:rsidRPr="000E05A0">
        <w:rPr>
          <w:lang w:eastAsia="ru-RU"/>
        </w:rPr>
        <w:t>отсутствие дублирующих технических систем, альтернативы замены оборудования, агрегатов на предаварийной стадии;</w:t>
      </w:r>
    </w:p>
    <w:p w:rsidR="000E05A0" w:rsidRPr="000E05A0" w:rsidRDefault="000E05A0" w:rsidP="000E05A0">
      <w:pPr>
        <w:rPr>
          <w:lang w:eastAsia="ru-RU"/>
        </w:rPr>
      </w:pPr>
      <w:r w:rsidRPr="000E05A0">
        <w:rPr>
          <w:lang w:eastAsia="ru-RU"/>
        </w:rPr>
        <w:t>нарушение сроков и периодичности диагностики, дефектоскопии, обследования и проверки потенциально опасных объектов;</w:t>
      </w:r>
    </w:p>
    <w:p w:rsidR="000E05A0" w:rsidRPr="000E05A0" w:rsidRDefault="000E05A0" w:rsidP="000E05A0">
      <w:pPr>
        <w:rPr>
          <w:lang w:eastAsia="ru-RU"/>
        </w:rPr>
      </w:pPr>
      <w:r w:rsidRPr="000E05A0">
        <w:rPr>
          <w:lang w:eastAsia="ru-RU"/>
        </w:rPr>
        <w:t>отсутствие автоматических систем контроля функционирования оборудования, агрегатов, объектов с целью своевременного выявления возможных отказов и разрушений (например, труб);</w:t>
      </w:r>
    </w:p>
    <w:p w:rsidR="000E05A0" w:rsidRPr="000E05A0" w:rsidRDefault="000E05A0" w:rsidP="000E05A0">
      <w:pPr>
        <w:rPr>
          <w:lang w:eastAsia="ru-RU"/>
        </w:rPr>
      </w:pPr>
      <w:r w:rsidRPr="000E05A0">
        <w:rPr>
          <w:lang w:eastAsia="ru-RU"/>
        </w:rPr>
        <w:t>нарушение производственной и технологической дисциплины;</w:t>
      </w:r>
    </w:p>
    <w:p w:rsidR="000E05A0" w:rsidRPr="000E05A0" w:rsidRDefault="000E05A0" w:rsidP="000E05A0">
      <w:pPr>
        <w:rPr>
          <w:lang w:eastAsia="ru-RU"/>
        </w:rPr>
      </w:pPr>
      <w:r w:rsidRPr="000E05A0">
        <w:rPr>
          <w:lang w:eastAsia="ru-RU"/>
        </w:rPr>
        <w:t>недостаточность квалифицированных кадров. </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6.2.1 Промышленные аварии и катастрофы</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 xml:space="preserve">Особую опасность представляют пожары и аварии на объектах производственного назначения и объектах жизнеобеспечения, которые сопряжены с людскими и значительными материальными потерями. </w:t>
      </w:r>
    </w:p>
    <w:p w:rsidR="000E05A0" w:rsidRPr="000E05A0" w:rsidRDefault="000E05A0" w:rsidP="000E05A0">
      <w:pPr>
        <w:rPr>
          <w:lang w:eastAsia="ru-RU"/>
        </w:rPr>
      </w:pPr>
      <w:r w:rsidRPr="000E05A0">
        <w:rPr>
          <w:lang w:eastAsia="ru-RU"/>
        </w:rPr>
        <w:t>Опасность чрезвычайных ситуаций техногенного характера для населения и территорий может возникнуть в случае аварий:</w:t>
      </w:r>
    </w:p>
    <w:p w:rsidR="000E05A0" w:rsidRPr="000E05A0" w:rsidRDefault="000E05A0" w:rsidP="000E05A0">
      <w:pPr>
        <w:rPr>
          <w:lang w:eastAsia="ru-RU"/>
        </w:rPr>
      </w:pPr>
      <w:r w:rsidRPr="000E05A0">
        <w:rPr>
          <w:lang w:eastAsia="ru-RU"/>
        </w:rPr>
        <w:lastRenderedPageBreak/>
        <w:t>на потенциально опасных объектах, на которых используются, производятся, перерабатываются, хранятся и транспортируются пожаровзрывоопасные, опасные химические вещества;</w:t>
      </w:r>
    </w:p>
    <w:p w:rsidR="000E05A0" w:rsidRPr="000E05A0" w:rsidRDefault="000E05A0" w:rsidP="000E05A0">
      <w:pPr>
        <w:rPr>
          <w:lang w:eastAsia="ru-RU"/>
        </w:rPr>
      </w:pPr>
      <w:r w:rsidRPr="000E05A0">
        <w:rPr>
          <w:lang w:eastAsia="ru-RU"/>
        </w:rPr>
        <w:t>на установках, складах, хранилищах, инженерных сооружениях и коммуникациях, разрушение (повреждение) которых может привести к нарушению нормальной жизнедеятельности людей (прекращению обеспечения водой, газом, теплом, электроэнергией, затоплению жилых массивов, выходу из строя систем канализации и очистки сточных вод).</w:t>
      </w:r>
    </w:p>
    <w:p w:rsidR="000E05A0" w:rsidRPr="000E05A0" w:rsidRDefault="000E05A0" w:rsidP="000E05A0">
      <w:pPr>
        <w:rPr>
          <w:lang w:eastAsia="ru-RU"/>
        </w:rPr>
      </w:pPr>
      <w:r w:rsidRPr="000E05A0">
        <w:rPr>
          <w:lang w:eastAsia="ru-RU"/>
        </w:rPr>
        <w:t>По результатам прогнозирования чрезвычайных ситуаций техногенного характера потенциально опасные объекты подразделяются по степени опасности в зависимости от масштабов возникающих чрезвычайных ситуаций на пять классов:</w:t>
      </w:r>
    </w:p>
    <w:p w:rsidR="000E05A0" w:rsidRPr="000E05A0" w:rsidRDefault="000E05A0" w:rsidP="000E05A0">
      <w:pPr>
        <w:rPr>
          <w:lang w:eastAsia="ru-RU"/>
        </w:rPr>
      </w:pPr>
      <w:r w:rsidRPr="000E05A0">
        <w:rPr>
          <w:lang w:eastAsia="ru-RU"/>
        </w:rPr>
        <w:t>1 класс – потенциально опасные объекты, аварии на которых могут являться источниками возникновения федеральных и/или трансграничных чрезвычайных ситуаций;</w:t>
      </w:r>
    </w:p>
    <w:p w:rsidR="000E05A0" w:rsidRPr="000E05A0" w:rsidRDefault="000E05A0" w:rsidP="000E05A0">
      <w:pPr>
        <w:rPr>
          <w:lang w:eastAsia="ru-RU"/>
        </w:rPr>
      </w:pPr>
      <w:r w:rsidRPr="000E05A0">
        <w:rPr>
          <w:lang w:eastAsia="ru-RU"/>
        </w:rPr>
        <w:t>2 класс – потенциально опасные объекты, аварии на которых могут являться источниками возникновения региональных чрезвычайных ситуаций;</w:t>
      </w:r>
    </w:p>
    <w:p w:rsidR="000E05A0" w:rsidRPr="000E05A0" w:rsidRDefault="000E05A0" w:rsidP="000E05A0">
      <w:pPr>
        <w:rPr>
          <w:lang w:eastAsia="ru-RU"/>
        </w:rPr>
      </w:pPr>
      <w:r w:rsidRPr="000E05A0">
        <w:rPr>
          <w:lang w:eastAsia="ru-RU"/>
        </w:rPr>
        <w:t>3 класс – потенциально опасные объекты, аварии на которых могут являться источниками возникновения территориальных чрезвычайных ситуаций;</w:t>
      </w:r>
    </w:p>
    <w:p w:rsidR="000E05A0" w:rsidRPr="000E05A0" w:rsidRDefault="000E05A0" w:rsidP="000E05A0">
      <w:pPr>
        <w:rPr>
          <w:lang w:eastAsia="ru-RU"/>
        </w:rPr>
      </w:pPr>
      <w:r w:rsidRPr="000E05A0">
        <w:rPr>
          <w:lang w:eastAsia="ru-RU"/>
        </w:rPr>
        <w:t>4 класс – потенциально опасные объекты, аварии на которых могут являться источниками возникновения местных чрезвычайных ситуаций;</w:t>
      </w:r>
    </w:p>
    <w:p w:rsidR="000E05A0" w:rsidRPr="000E05A0" w:rsidRDefault="000E05A0" w:rsidP="000E05A0">
      <w:pPr>
        <w:rPr>
          <w:lang w:eastAsia="ru-RU"/>
        </w:rPr>
      </w:pPr>
      <w:r w:rsidRPr="000E05A0">
        <w:rPr>
          <w:lang w:eastAsia="ru-RU"/>
        </w:rPr>
        <w:t>5 класс – потенциально опасные объекты, аварии на которых могут являться источниками возникновения локальных чрезвычайных ситуаций.</w:t>
      </w:r>
    </w:p>
    <w:p w:rsidR="000E05A0" w:rsidRPr="000E05A0" w:rsidRDefault="000E05A0" w:rsidP="000E05A0">
      <w:pPr>
        <w:rPr>
          <w:lang w:eastAsia="ru-RU"/>
        </w:rPr>
      </w:pPr>
      <w:r w:rsidRPr="000E05A0">
        <w:rPr>
          <w:lang w:eastAsia="ru-RU"/>
        </w:rPr>
        <w:t>Отнесение потенциально опасных объектов к классам опасности осуществляется комиссиями, формируемыми органами исполнительной власти субъектов Российской Федерации. В состав комиссии включаются представители органов управления по делам гражданской обороны и чрезвычайным ситуациям и специально уполномоченных органов в области промышленной, экологической, санитарно-эпидемиологической безопасности, федеральных министерств и иных федеральных органов исполнительной власти, специализированных организаций.</w:t>
      </w:r>
    </w:p>
    <w:p w:rsidR="000E05A0" w:rsidRPr="000E05A0" w:rsidRDefault="000E05A0" w:rsidP="000E05A0">
      <w:pPr>
        <w:rPr>
          <w:lang w:eastAsia="ru-RU"/>
        </w:rPr>
      </w:pPr>
      <w:r w:rsidRPr="000E05A0">
        <w:rPr>
          <w:lang w:eastAsia="ru-RU"/>
        </w:rPr>
        <w:t>Организация прогнозирования техногенных чрезвычайных ситуаций осуществляется на основе представляемой информации обо всех имеющихся в регионе потенциально опасных объектах.</w:t>
      </w:r>
    </w:p>
    <w:p w:rsidR="000E05A0" w:rsidRPr="000E05A0" w:rsidRDefault="000E05A0" w:rsidP="000E05A0">
      <w:pPr>
        <w:rPr>
          <w:lang w:eastAsia="ru-RU"/>
        </w:rPr>
      </w:pPr>
      <w:r w:rsidRPr="000E05A0">
        <w:rPr>
          <w:lang w:eastAsia="ru-RU"/>
        </w:rPr>
        <w:t>Результаты прогнозирования чрезвычайных ситуаций техногенного характера учитываются при решении вопросов проектирования, строительства, эксплуатации и выводе из эксплуатации объектов, выдаче разрешений и лицензий на виды деятельности, связанные с повышенной опасностью.</w:t>
      </w:r>
    </w:p>
    <w:p w:rsidR="000E05A0" w:rsidRPr="000E05A0" w:rsidRDefault="000E05A0" w:rsidP="000E05A0">
      <w:pPr>
        <w:rPr>
          <w:lang w:eastAsia="ru-RU"/>
        </w:rPr>
      </w:pPr>
      <w:r w:rsidRPr="000E05A0">
        <w:rPr>
          <w:lang w:eastAsia="ru-RU"/>
        </w:rPr>
        <w:t>Чрезвычайные ситуации техногенного характера возникают не только в силу нарушения технологического процесса производства, но и в значительной мере под влиянием целого ряда природных процессов, которые и определяют степень потенциальной опасности возникновения чрезвычайных ситуаций. Территориальная распространенность техногенных аварий и катастроф, также в значительной мере не случайна и имеет четко выраженную закономерность, что связано с комплексом природных условий.</w:t>
      </w:r>
    </w:p>
    <w:p w:rsidR="000E05A0" w:rsidRPr="000E05A0" w:rsidRDefault="000E05A0" w:rsidP="000E05A0">
      <w:pPr>
        <w:rPr>
          <w:lang w:eastAsia="ru-RU"/>
        </w:rPr>
      </w:pPr>
      <w:r w:rsidRPr="000E05A0">
        <w:rPr>
          <w:lang w:eastAsia="ru-RU"/>
        </w:rPr>
        <w:t xml:space="preserve">Различают техногенные чрезвычайные ситуации по месту их возникновения и по характеру основных поражающих факторов источника чрезвычайной ситуации. </w:t>
      </w:r>
    </w:p>
    <w:p w:rsidR="000E05A0" w:rsidRPr="000E05A0" w:rsidRDefault="000E05A0" w:rsidP="000E05A0">
      <w:pPr>
        <w:rPr>
          <w:lang w:eastAsia="ru-RU"/>
        </w:rPr>
      </w:pPr>
      <w:bookmarkStart w:id="26" w:name="_Toc286845508"/>
      <w:r w:rsidRPr="000E05A0">
        <w:rPr>
          <w:lang w:eastAsia="ru-RU"/>
        </w:rPr>
        <w:t>Опасности, обусловленные авариями на химически опасных объектах</w:t>
      </w:r>
      <w:bookmarkEnd w:id="26"/>
      <w:r w:rsidRPr="000E05A0">
        <w:rPr>
          <w:lang w:eastAsia="ru-RU"/>
        </w:rPr>
        <w:t>.</w:t>
      </w:r>
    </w:p>
    <w:p w:rsidR="000E05A0" w:rsidRPr="000E05A0" w:rsidRDefault="000E05A0" w:rsidP="000E05A0">
      <w:pPr>
        <w:rPr>
          <w:lang w:eastAsia="ru-RU"/>
        </w:rPr>
      </w:pPr>
      <w:r w:rsidRPr="000E05A0">
        <w:rPr>
          <w:lang w:eastAsia="ru-RU"/>
        </w:rPr>
        <w:lastRenderedPageBreak/>
        <w:t xml:space="preserve">К числу взрывопожароопасных объектов относятся предприятия и объекты производящие, использующие, хранящие или транспортирующие горючие и взрывоопасные вещества: предприятия химической, газовой, нефтеперерабатывающей, целлюлозно-бумажной, пищевой, лакокрасочной промышленности, все виды транспорта, перевозящего взрывопожароопасные вещества, топливозаправочные станции, газо- и нефти- и продуктопроводы. Чаще всего непосредственными причинами возникновения пожара служат замыкания в электропроводках, утечка газа и его взрыв, неисправность отопительных систем, емкостей с легковоспламеняющимися жидкостями. При пожарах полностью или частично уничтожаются, или выходят из строя здания, сооружения, различное технологическое оборудование и транспортные средства. </w:t>
      </w:r>
    </w:p>
    <w:p w:rsidR="000E05A0" w:rsidRPr="000E05A0" w:rsidRDefault="000E05A0" w:rsidP="000E05A0">
      <w:pPr>
        <w:rPr>
          <w:lang w:eastAsia="ru-RU"/>
        </w:rPr>
      </w:pPr>
      <w:r w:rsidRPr="000E05A0">
        <w:rPr>
          <w:lang w:eastAsia="ru-RU"/>
        </w:rPr>
        <w:t>Для предотвращения ЧС проектом определены общие организационные мероприятия:</w:t>
      </w:r>
    </w:p>
    <w:p w:rsidR="000E05A0" w:rsidRPr="000E05A0" w:rsidRDefault="000E05A0" w:rsidP="000E05A0">
      <w:pPr>
        <w:rPr>
          <w:lang w:eastAsia="ru-RU"/>
        </w:rPr>
      </w:pPr>
      <w:r w:rsidRPr="000E05A0">
        <w:rPr>
          <w:lang w:eastAsia="ru-RU"/>
        </w:rPr>
        <w:t>совершенствование службы оповещения работников взрыво-, пожароопасных предприятий и населения прилегающих районов о создавшейся ЧС и необходимых действиях работников и населения.</w:t>
      </w:r>
    </w:p>
    <w:p w:rsidR="000E05A0" w:rsidRPr="000E05A0" w:rsidRDefault="000E05A0" w:rsidP="000E05A0">
      <w:pPr>
        <w:rPr>
          <w:lang w:eastAsia="ru-RU"/>
        </w:rPr>
      </w:pPr>
      <w:r w:rsidRPr="000E05A0">
        <w:rPr>
          <w:lang w:eastAsia="ru-RU"/>
        </w:rPr>
        <w:t>содержание в полной готовности поддонов и обваловав емкостей, содержащих ЛВЖ;</w:t>
      </w:r>
    </w:p>
    <w:p w:rsidR="000E05A0" w:rsidRPr="000E05A0" w:rsidRDefault="000E05A0" w:rsidP="000E05A0">
      <w:pPr>
        <w:rPr>
          <w:lang w:eastAsia="ru-RU"/>
        </w:rPr>
      </w:pPr>
      <w:r w:rsidRPr="000E05A0">
        <w:rPr>
          <w:lang w:eastAsia="ru-RU"/>
        </w:rPr>
        <w:t>точное выполнение плана-графика предупредительных ремонтов и профилактических работ, соблюдение их объемов и правил проведения;</w:t>
      </w:r>
    </w:p>
    <w:p w:rsidR="000E05A0" w:rsidRPr="000E05A0" w:rsidRDefault="000E05A0" w:rsidP="000E05A0">
      <w:pPr>
        <w:rPr>
          <w:lang w:eastAsia="ru-RU"/>
        </w:rPr>
      </w:pPr>
      <w:r w:rsidRPr="000E05A0">
        <w:rPr>
          <w:lang w:eastAsia="ru-RU"/>
        </w:rPr>
        <w:t>регулярная проверка соблюдения действующих норм и правил по промышленной безопасности;</w:t>
      </w:r>
    </w:p>
    <w:p w:rsidR="000E05A0" w:rsidRPr="000E05A0" w:rsidRDefault="000E05A0" w:rsidP="000E05A0">
      <w:pPr>
        <w:rPr>
          <w:lang w:eastAsia="ru-RU"/>
        </w:rPr>
      </w:pPr>
      <w:r w:rsidRPr="000E05A0">
        <w:rPr>
          <w:lang w:eastAsia="ru-RU"/>
        </w:rPr>
        <w:t>регулярное проведение тренировок по отработке действий всего персонала предприятия в случае ЧС.</w:t>
      </w:r>
    </w:p>
    <w:p w:rsidR="000E05A0" w:rsidRPr="000E05A0" w:rsidRDefault="000E05A0" w:rsidP="000E05A0">
      <w:pPr>
        <w:rPr>
          <w:lang w:eastAsia="ru-RU"/>
        </w:rPr>
      </w:pPr>
      <w:r w:rsidRPr="000E05A0">
        <w:rPr>
          <w:lang w:eastAsia="ru-RU"/>
        </w:rPr>
        <w:t>При аварии на ХОО или при его разрушении АХОВ выходят в окружающую среду в количествах, достаточных для массового поражения людей и животных, образуются зоны и очаги химического заражения.</w:t>
      </w:r>
    </w:p>
    <w:p w:rsidR="000E05A0" w:rsidRPr="000E05A0" w:rsidRDefault="000E05A0" w:rsidP="000E05A0">
      <w:pPr>
        <w:rPr>
          <w:lang w:eastAsia="ru-RU"/>
        </w:rPr>
      </w:pPr>
      <w:r w:rsidRPr="000E05A0">
        <w:rPr>
          <w:lang w:eastAsia="ru-RU"/>
        </w:rPr>
        <w:t>Опасности, обусловленные авариями на радиационно опасных объектах.</w:t>
      </w:r>
    </w:p>
    <w:p w:rsidR="000E05A0" w:rsidRPr="000E05A0" w:rsidRDefault="000E05A0" w:rsidP="000E05A0">
      <w:pPr>
        <w:rPr>
          <w:lang w:eastAsia="ru-RU"/>
        </w:rPr>
      </w:pPr>
      <w:r w:rsidRPr="000E05A0">
        <w:rPr>
          <w:lang w:eastAsia="ru-RU"/>
        </w:rPr>
        <w:t>Ядерно-, радиационно-, и биологически-опасные объекты, аварии на которых могут представлять угрозу возникновения ЧС, на территории Апраксинского сельского поселения отсутствуют.</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6.2.2 Опасности, обусловленные транспортными авариями</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Аварии с разливом (выбросом) опасных грузов возможны в случае транспортного происшествия и при нарушении технологии ведения погрузочно-разгрузочных работ. Наиболее уязвимыми участками на железнодорожном транспорте являются железнодорожные станции, переезды и подъездные пути предприятий.</w:t>
      </w:r>
    </w:p>
    <w:p w:rsidR="000E05A0" w:rsidRPr="000E05A0" w:rsidRDefault="000E05A0" w:rsidP="000E05A0">
      <w:pPr>
        <w:rPr>
          <w:lang w:eastAsia="ru-RU"/>
        </w:rPr>
      </w:pPr>
      <w:r w:rsidRPr="000E05A0">
        <w:rPr>
          <w:lang w:eastAsia="ru-RU"/>
        </w:rPr>
        <w:t>На транспорте происходит значительное количество аварий и катастроф, в которых погибает и травмируется большое число людей, наносится огромный материальный ущерб и вред окружающей среде.</w:t>
      </w:r>
    </w:p>
    <w:p w:rsidR="000E05A0" w:rsidRPr="000E05A0" w:rsidRDefault="000E05A0" w:rsidP="000E05A0">
      <w:pPr>
        <w:rPr>
          <w:lang w:eastAsia="ru-RU"/>
        </w:rPr>
      </w:pPr>
      <w:r w:rsidRPr="000E05A0">
        <w:rPr>
          <w:lang w:eastAsia="ru-RU"/>
        </w:rPr>
        <w:t>Основными причинами ЧС на транспорте являются:</w:t>
      </w:r>
    </w:p>
    <w:p w:rsidR="000E05A0" w:rsidRPr="000E05A0" w:rsidRDefault="000E05A0" w:rsidP="000E05A0">
      <w:pPr>
        <w:rPr>
          <w:lang w:eastAsia="ru-RU"/>
        </w:rPr>
      </w:pPr>
      <w:r w:rsidRPr="000E05A0">
        <w:rPr>
          <w:lang w:eastAsia="ru-RU"/>
        </w:rPr>
        <w:t>большая степень физического износа технических систем, коммуникаций и подвижного состава;</w:t>
      </w:r>
    </w:p>
    <w:p w:rsidR="000E05A0" w:rsidRPr="000E05A0" w:rsidRDefault="000E05A0" w:rsidP="000E05A0">
      <w:pPr>
        <w:rPr>
          <w:lang w:eastAsia="ru-RU"/>
        </w:rPr>
      </w:pPr>
      <w:r w:rsidRPr="000E05A0">
        <w:rPr>
          <w:lang w:eastAsia="ru-RU"/>
        </w:rPr>
        <w:t>низкая штатная дисциплина, продолжается рост случаев управления транспортными средствами в состоянии алкогольного и наркотического опьянения (особенно</w:t>
      </w:r>
    </w:p>
    <w:p w:rsidR="000E05A0" w:rsidRPr="000E05A0" w:rsidRDefault="000E05A0" w:rsidP="000E05A0">
      <w:pPr>
        <w:rPr>
          <w:lang w:eastAsia="ru-RU"/>
        </w:rPr>
      </w:pPr>
      <w:r w:rsidRPr="000E05A0">
        <w:rPr>
          <w:lang w:eastAsia="ru-RU"/>
        </w:rPr>
        <w:lastRenderedPageBreak/>
        <w:t>характерно для автомобильного транспорта).</w:t>
      </w:r>
    </w:p>
    <w:p w:rsidR="000E05A0" w:rsidRPr="000E05A0" w:rsidRDefault="000E05A0" w:rsidP="000E05A0">
      <w:pPr>
        <w:rPr>
          <w:lang w:eastAsia="ru-RU"/>
        </w:rPr>
      </w:pPr>
      <w:r w:rsidRPr="000E05A0">
        <w:rPr>
          <w:lang w:eastAsia="ru-RU"/>
        </w:rPr>
        <w:t>К наиболее уязвимым (опасным) участкам автомобильных дорог относятся:</w:t>
      </w:r>
    </w:p>
    <w:p w:rsidR="000E05A0" w:rsidRPr="000E05A0" w:rsidRDefault="000E05A0" w:rsidP="000E05A0">
      <w:pPr>
        <w:rPr>
          <w:lang w:eastAsia="ru-RU"/>
        </w:rPr>
      </w:pPr>
      <w:r w:rsidRPr="000E05A0">
        <w:rPr>
          <w:lang w:eastAsia="ru-RU"/>
        </w:rPr>
        <w:t>автомобильные мосты через водные преграды.</w:t>
      </w:r>
    </w:p>
    <w:p w:rsidR="000E05A0" w:rsidRPr="000E05A0" w:rsidRDefault="000E05A0" w:rsidP="000E05A0">
      <w:pPr>
        <w:rPr>
          <w:lang w:eastAsia="ru-RU"/>
        </w:rPr>
      </w:pPr>
      <w:r w:rsidRPr="000E05A0">
        <w:rPr>
          <w:lang w:eastAsia="ru-RU"/>
        </w:rPr>
        <w:t>Имеется развитая сеть автомобильных дорог с твердым покрытием, что дает возможность оперативно передвигать силы и средства по ликвидации ЧС и их последствий, но имеются мосты на автодорогах, разрушение которых повлечет увеличение времени и расстояния до зоны чрезвычайной ситуации. Производственные и жилые помещения не выше 2-3 этажности, разрушение которых и возникновение вследствие этого завалов может создать препятствия во время передвижения сил по ликвидации ЧС и их последствий.</w:t>
      </w:r>
    </w:p>
    <w:p w:rsidR="000E05A0" w:rsidRPr="000E05A0" w:rsidRDefault="000E05A0" w:rsidP="000E05A0">
      <w:pPr>
        <w:rPr>
          <w:lang w:eastAsia="ru-RU"/>
        </w:rPr>
      </w:pPr>
      <w:r w:rsidRPr="000E05A0">
        <w:rPr>
          <w:lang w:eastAsia="ru-RU"/>
        </w:rPr>
        <w:t>Основные проблемы на транспорте:</w:t>
      </w:r>
    </w:p>
    <w:p w:rsidR="000E05A0" w:rsidRPr="000E05A0" w:rsidRDefault="000E05A0" w:rsidP="000E05A0">
      <w:pPr>
        <w:rPr>
          <w:lang w:eastAsia="ru-RU"/>
        </w:rPr>
      </w:pPr>
      <w:r w:rsidRPr="000E05A0">
        <w:rPr>
          <w:lang w:eastAsia="ru-RU"/>
        </w:rPr>
        <w:t>моральный и физический износ основных фондов, подвижного состава;</w:t>
      </w:r>
    </w:p>
    <w:p w:rsidR="000E05A0" w:rsidRPr="000E05A0" w:rsidRDefault="000E05A0" w:rsidP="000E05A0">
      <w:pPr>
        <w:rPr>
          <w:lang w:eastAsia="ru-RU"/>
        </w:rPr>
      </w:pPr>
      <w:r w:rsidRPr="000E05A0">
        <w:rPr>
          <w:lang w:eastAsia="ru-RU"/>
        </w:rPr>
        <w:t>снижение уровня технической защиты вследствие недостаточного финансирования научно-исследовательских и опытно-конструкторских работ в этой области;</w:t>
      </w:r>
    </w:p>
    <w:p w:rsidR="000E05A0" w:rsidRPr="000E05A0" w:rsidRDefault="000E05A0" w:rsidP="000E05A0">
      <w:pPr>
        <w:rPr>
          <w:lang w:eastAsia="ru-RU"/>
        </w:rPr>
      </w:pPr>
      <w:r w:rsidRPr="000E05A0">
        <w:rPr>
          <w:lang w:eastAsia="ru-RU"/>
        </w:rPr>
        <w:t>низкая насыщенность экспертными системами определения остаточного ресурса безопасной эксплуатации транспортных систем и коммуникаций, отсутствие собственных специалистов на объектах и предприятиях;</w:t>
      </w:r>
    </w:p>
    <w:p w:rsidR="000E05A0" w:rsidRPr="000E05A0" w:rsidRDefault="000E05A0" w:rsidP="000E05A0">
      <w:pPr>
        <w:rPr>
          <w:lang w:eastAsia="ru-RU"/>
        </w:rPr>
      </w:pPr>
      <w:r w:rsidRPr="000E05A0">
        <w:rPr>
          <w:lang w:eastAsia="ru-RU"/>
        </w:rPr>
        <w:t>несвоевременность профилактических работ, текущего и среднего ремонта эксплуатационного оборудования и технических систем;</w:t>
      </w:r>
    </w:p>
    <w:p w:rsidR="000E05A0" w:rsidRPr="000E05A0" w:rsidRDefault="000E05A0" w:rsidP="000E05A0">
      <w:pPr>
        <w:rPr>
          <w:lang w:eastAsia="ru-RU"/>
        </w:rPr>
      </w:pPr>
      <w:r w:rsidRPr="000E05A0">
        <w:rPr>
          <w:lang w:eastAsia="ru-RU"/>
        </w:rPr>
        <w:t>недостаточность собственных ресурсов материально-технических средств и ремонтной базы;</w:t>
      </w:r>
    </w:p>
    <w:p w:rsidR="000E05A0" w:rsidRPr="000E05A0" w:rsidRDefault="000E05A0" w:rsidP="000E05A0">
      <w:pPr>
        <w:rPr>
          <w:lang w:eastAsia="ru-RU"/>
        </w:rPr>
      </w:pPr>
      <w:r w:rsidRPr="000E05A0">
        <w:rPr>
          <w:lang w:eastAsia="ru-RU"/>
        </w:rPr>
        <w:t>недостаточное финансирование комплекса превентивных мероприятий и планово-предупредительных ремонтов.</w:t>
      </w:r>
    </w:p>
    <w:p w:rsidR="000E05A0" w:rsidRPr="000E05A0" w:rsidRDefault="000E05A0" w:rsidP="000E05A0">
      <w:pPr>
        <w:rPr>
          <w:lang w:eastAsia="ru-RU"/>
        </w:rPr>
      </w:pPr>
      <w:r w:rsidRPr="000E05A0">
        <w:rPr>
          <w:lang w:eastAsia="ru-RU"/>
        </w:rPr>
        <w:t>Основной частью аварий на дорогах являются дорожно-транспортные происшествия. Основные виды дорожно-транспортных происшествий:</w:t>
      </w:r>
    </w:p>
    <w:p w:rsidR="000E05A0" w:rsidRPr="000E05A0" w:rsidRDefault="000E05A0" w:rsidP="000E05A0">
      <w:pPr>
        <w:rPr>
          <w:lang w:eastAsia="ru-RU"/>
        </w:rPr>
      </w:pPr>
      <w:r w:rsidRPr="000E05A0">
        <w:rPr>
          <w:lang w:eastAsia="ru-RU"/>
        </w:rPr>
        <w:t>наезд на пешехода;</w:t>
      </w:r>
    </w:p>
    <w:p w:rsidR="000E05A0" w:rsidRPr="000E05A0" w:rsidRDefault="000E05A0" w:rsidP="000E05A0">
      <w:pPr>
        <w:rPr>
          <w:lang w:eastAsia="ru-RU"/>
        </w:rPr>
      </w:pPr>
      <w:r w:rsidRPr="000E05A0">
        <w:rPr>
          <w:lang w:eastAsia="ru-RU"/>
        </w:rPr>
        <w:t>столкновение автотранспортных средств.</w:t>
      </w:r>
    </w:p>
    <w:p w:rsidR="000E05A0" w:rsidRPr="000E05A0" w:rsidRDefault="000E05A0" w:rsidP="000E05A0">
      <w:pPr>
        <w:rPr>
          <w:lang w:eastAsia="ru-RU"/>
        </w:rPr>
      </w:pPr>
      <w:r w:rsidRPr="000E05A0">
        <w:rPr>
          <w:lang w:eastAsia="ru-RU"/>
        </w:rPr>
        <w:t>Основные причины совершения дорожно-транспортных происшествий из-за нарушения правил дорожного движения водителями:</w:t>
      </w:r>
    </w:p>
    <w:p w:rsidR="000E05A0" w:rsidRPr="000E05A0" w:rsidRDefault="000E05A0" w:rsidP="000E05A0">
      <w:pPr>
        <w:rPr>
          <w:lang w:eastAsia="ru-RU"/>
        </w:rPr>
      </w:pPr>
      <w:r w:rsidRPr="000E05A0">
        <w:rPr>
          <w:lang w:eastAsia="ru-RU"/>
        </w:rPr>
        <w:t>несоответствие скорости конкретным условиям;</w:t>
      </w:r>
    </w:p>
    <w:p w:rsidR="000E05A0" w:rsidRPr="000E05A0" w:rsidRDefault="000E05A0" w:rsidP="000E05A0">
      <w:pPr>
        <w:rPr>
          <w:lang w:eastAsia="ru-RU"/>
        </w:rPr>
      </w:pPr>
      <w:r w:rsidRPr="000E05A0">
        <w:rPr>
          <w:lang w:eastAsia="ru-RU"/>
        </w:rPr>
        <w:t>управление транспортным средством без права управления;</w:t>
      </w:r>
    </w:p>
    <w:p w:rsidR="000E05A0" w:rsidRPr="000E05A0" w:rsidRDefault="000E05A0" w:rsidP="000E05A0">
      <w:pPr>
        <w:rPr>
          <w:lang w:eastAsia="ru-RU"/>
        </w:rPr>
      </w:pPr>
      <w:r w:rsidRPr="000E05A0">
        <w:rPr>
          <w:lang w:eastAsia="ru-RU"/>
        </w:rPr>
        <w:t>выезд на встречную полосу;</w:t>
      </w:r>
    </w:p>
    <w:p w:rsidR="000E05A0" w:rsidRPr="000E05A0" w:rsidRDefault="000E05A0" w:rsidP="000E05A0">
      <w:pPr>
        <w:rPr>
          <w:lang w:eastAsia="ru-RU"/>
        </w:rPr>
      </w:pPr>
      <w:r w:rsidRPr="000E05A0">
        <w:rPr>
          <w:lang w:eastAsia="ru-RU"/>
        </w:rPr>
        <w:t>несоблюдение очередности проезда;</w:t>
      </w:r>
    </w:p>
    <w:p w:rsidR="000E05A0" w:rsidRPr="000E05A0" w:rsidRDefault="000E05A0" w:rsidP="000E05A0">
      <w:pPr>
        <w:rPr>
          <w:lang w:eastAsia="ru-RU"/>
        </w:rPr>
      </w:pPr>
      <w:r w:rsidRPr="000E05A0">
        <w:rPr>
          <w:lang w:eastAsia="ru-RU"/>
        </w:rPr>
        <w:t>управление транспортным средством в нетрезвом состоянии;</w:t>
      </w:r>
    </w:p>
    <w:p w:rsidR="000E05A0" w:rsidRPr="000E05A0" w:rsidRDefault="000E05A0" w:rsidP="000E05A0">
      <w:pPr>
        <w:rPr>
          <w:lang w:eastAsia="ru-RU"/>
        </w:rPr>
      </w:pPr>
      <w:r w:rsidRPr="000E05A0">
        <w:rPr>
          <w:lang w:eastAsia="ru-RU"/>
        </w:rPr>
        <w:t>несоблюдение дистанции;</w:t>
      </w:r>
    </w:p>
    <w:p w:rsidR="000E05A0" w:rsidRPr="000E05A0" w:rsidRDefault="000E05A0" w:rsidP="000E05A0">
      <w:pPr>
        <w:rPr>
          <w:lang w:eastAsia="ru-RU"/>
        </w:rPr>
      </w:pPr>
      <w:r w:rsidRPr="000E05A0">
        <w:rPr>
          <w:lang w:eastAsia="ru-RU"/>
        </w:rPr>
        <w:t>нарушение правил проезда пешеходного перехода;</w:t>
      </w:r>
    </w:p>
    <w:p w:rsidR="000E05A0" w:rsidRPr="000E05A0" w:rsidRDefault="000E05A0" w:rsidP="000E05A0">
      <w:pPr>
        <w:rPr>
          <w:lang w:eastAsia="ru-RU"/>
        </w:rPr>
      </w:pPr>
      <w:r w:rsidRPr="000E05A0">
        <w:rPr>
          <w:lang w:eastAsia="ru-RU"/>
        </w:rPr>
        <w:t>превышение установленной скорости.</w:t>
      </w:r>
    </w:p>
    <w:p w:rsidR="000E05A0" w:rsidRPr="000E05A0" w:rsidRDefault="000E05A0" w:rsidP="000E05A0">
      <w:pPr>
        <w:rPr>
          <w:lang w:eastAsia="ru-RU"/>
        </w:rPr>
      </w:pPr>
      <w:r w:rsidRPr="000E05A0">
        <w:rPr>
          <w:lang w:eastAsia="ru-RU"/>
        </w:rPr>
        <w:lastRenderedPageBreak/>
        <w:t>Основные причины совершения дорожно-транспортных происшествий из-за нарушения правил дорожного движения пешеходами:</w:t>
      </w:r>
    </w:p>
    <w:p w:rsidR="000E05A0" w:rsidRPr="000E05A0" w:rsidRDefault="000E05A0" w:rsidP="000E05A0">
      <w:pPr>
        <w:rPr>
          <w:lang w:eastAsia="ru-RU"/>
        </w:rPr>
      </w:pPr>
      <w:r w:rsidRPr="000E05A0">
        <w:rPr>
          <w:lang w:eastAsia="ru-RU"/>
        </w:rPr>
        <w:t>переход проезжей части в неустановленном месте;</w:t>
      </w:r>
    </w:p>
    <w:p w:rsidR="000E05A0" w:rsidRPr="000E05A0" w:rsidRDefault="000E05A0" w:rsidP="000E05A0">
      <w:pPr>
        <w:rPr>
          <w:lang w:eastAsia="ru-RU"/>
        </w:rPr>
      </w:pPr>
      <w:r w:rsidRPr="000E05A0">
        <w:rPr>
          <w:lang w:eastAsia="ru-RU"/>
        </w:rPr>
        <w:t>переход проезжей части перед близко идущим транспортом;</w:t>
      </w:r>
    </w:p>
    <w:p w:rsidR="000E05A0" w:rsidRPr="000E05A0" w:rsidRDefault="000E05A0" w:rsidP="000E05A0">
      <w:pPr>
        <w:rPr>
          <w:lang w:eastAsia="ru-RU"/>
        </w:rPr>
      </w:pPr>
      <w:r w:rsidRPr="000E05A0">
        <w:rPr>
          <w:lang w:eastAsia="ru-RU"/>
        </w:rPr>
        <w:t>неожиданный выход из-за транспорта, сооружений.</w:t>
      </w:r>
    </w:p>
    <w:p w:rsidR="000E05A0" w:rsidRPr="000E05A0" w:rsidRDefault="000E05A0" w:rsidP="000E05A0">
      <w:pPr>
        <w:rPr>
          <w:lang w:eastAsia="ru-RU"/>
        </w:rPr>
      </w:pPr>
      <w:r w:rsidRPr="000E05A0">
        <w:rPr>
          <w:lang w:eastAsia="ru-RU"/>
        </w:rPr>
        <w:t>Около 30% дорожно-транспортных происшествий происходит из-за неудовлетворительных дорожных условий. Дорожные условия, сопутствующие ДТП:</w:t>
      </w:r>
    </w:p>
    <w:p w:rsidR="000E05A0" w:rsidRPr="000E05A0" w:rsidRDefault="000E05A0" w:rsidP="000E05A0">
      <w:pPr>
        <w:rPr>
          <w:lang w:eastAsia="ru-RU"/>
        </w:rPr>
      </w:pPr>
      <w:r w:rsidRPr="000E05A0">
        <w:rPr>
          <w:lang w:eastAsia="ru-RU"/>
        </w:rPr>
        <w:t>низкие сцепные качества покрытия;</w:t>
      </w:r>
    </w:p>
    <w:p w:rsidR="000E05A0" w:rsidRPr="000E05A0" w:rsidRDefault="000E05A0" w:rsidP="000E05A0">
      <w:pPr>
        <w:rPr>
          <w:lang w:eastAsia="ru-RU"/>
        </w:rPr>
      </w:pPr>
      <w:r w:rsidRPr="000E05A0">
        <w:rPr>
          <w:lang w:eastAsia="ru-RU"/>
        </w:rPr>
        <w:t>неровное покрытие;</w:t>
      </w:r>
    </w:p>
    <w:p w:rsidR="000E05A0" w:rsidRPr="000E05A0" w:rsidRDefault="000E05A0" w:rsidP="000E05A0">
      <w:pPr>
        <w:rPr>
          <w:lang w:eastAsia="ru-RU"/>
        </w:rPr>
      </w:pPr>
      <w:r w:rsidRPr="000E05A0">
        <w:rPr>
          <w:lang w:eastAsia="ru-RU"/>
        </w:rPr>
        <w:t>недостаточное освещение.</w:t>
      </w:r>
    </w:p>
    <w:p w:rsidR="000E05A0" w:rsidRPr="000E05A0" w:rsidRDefault="000E05A0" w:rsidP="000E05A0">
      <w:pPr>
        <w:rPr>
          <w:lang w:eastAsia="ru-RU"/>
        </w:rPr>
      </w:pPr>
      <w:r w:rsidRPr="000E05A0">
        <w:rPr>
          <w:lang w:eastAsia="ru-RU"/>
        </w:rPr>
        <w:t>Так же большое влияние на показатели аварийности оказывают опасные природные явления.</w:t>
      </w:r>
    </w:p>
    <w:p w:rsidR="000E05A0" w:rsidRPr="000E05A0" w:rsidRDefault="000E05A0" w:rsidP="000E05A0">
      <w:pPr>
        <w:rPr>
          <w:lang w:eastAsia="ru-RU"/>
        </w:rPr>
      </w:pPr>
      <w:r w:rsidRPr="000E05A0">
        <w:rPr>
          <w:lang w:eastAsia="ru-RU"/>
        </w:rPr>
        <w:t>Особенно опасным для автолюбителей является зимний период. Крупные ДТП на территории Апраксинского сельского поселения за последние 5 лет не зарегистрированы.</w:t>
      </w:r>
    </w:p>
    <w:p w:rsidR="000E05A0" w:rsidRPr="000E05A0" w:rsidRDefault="000E05A0" w:rsidP="000E05A0">
      <w:pPr>
        <w:rPr>
          <w:lang w:eastAsia="ru-RU"/>
        </w:rPr>
      </w:pPr>
      <w:r w:rsidRPr="000E05A0">
        <w:rPr>
          <w:lang w:eastAsia="ru-RU"/>
        </w:rPr>
        <w:t>В сложившейся ситуации проблема повышения безопасности дорожного движения в районе должна рассматриваться в качестве одной из основных социально-экономических задач по сохранению жизни и здоровья людей. С этой целью разрабатывается целевые программы повышения безопасности дорожного движения, основными задачами которых являются:</w:t>
      </w:r>
    </w:p>
    <w:p w:rsidR="000E05A0" w:rsidRPr="000E05A0" w:rsidRDefault="000E05A0" w:rsidP="000E05A0">
      <w:pPr>
        <w:rPr>
          <w:lang w:eastAsia="ru-RU"/>
        </w:rPr>
      </w:pPr>
      <w:r w:rsidRPr="000E05A0">
        <w:rPr>
          <w:lang w:eastAsia="ru-RU"/>
        </w:rPr>
        <w:t>Предупреждение опасного поведения водителей автотранспортных средств.</w:t>
      </w:r>
    </w:p>
    <w:p w:rsidR="000E05A0" w:rsidRPr="000E05A0" w:rsidRDefault="000E05A0" w:rsidP="000E05A0">
      <w:pPr>
        <w:rPr>
          <w:lang w:eastAsia="ru-RU"/>
        </w:rPr>
      </w:pPr>
      <w:r w:rsidRPr="000E05A0">
        <w:rPr>
          <w:lang w:eastAsia="ru-RU"/>
        </w:rPr>
        <w:t>Предупреждение опасного поведения детей и подростков на дорогах.</w:t>
      </w:r>
    </w:p>
    <w:p w:rsidR="000E05A0" w:rsidRPr="000E05A0" w:rsidRDefault="000E05A0" w:rsidP="000E05A0">
      <w:pPr>
        <w:rPr>
          <w:lang w:eastAsia="ru-RU"/>
        </w:rPr>
      </w:pPr>
      <w:r w:rsidRPr="000E05A0">
        <w:rPr>
          <w:lang w:eastAsia="ru-RU"/>
        </w:rPr>
        <w:t xml:space="preserve">Совершенствование контрольной деятельности соответствующих органов в области обеспечения безопасности дорожного движения. </w:t>
      </w:r>
    </w:p>
    <w:p w:rsidR="000E05A0" w:rsidRPr="000E05A0" w:rsidRDefault="000E05A0" w:rsidP="000E05A0">
      <w:pPr>
        <w:rPr>
          <w:lang w:eastAsia="ru-RU"/>
        </w:rPr>
      </w:pPr>
      <w:r w:rsidRPr="000E05A0">
        <w:rPr>
          <w:lang w:eastAsia="ru-RU"/>
        </w:rPr>
        <w:t>Организация дорожного движения.</w:t>
      </w:r>
    </w:p>
    <w:p w:rsidR="000E05A0" w:rsidRPr="000E05A0" w:rsidRDefault="000E05A0" w:rsidP="000E05A0">
      <w:pPr>
        <w:rPr>
          <w:lang w:eastAsia="ru-RU"/>
        </w:rPr>
      </w:pPr>
      <w:r w:rsidRPr="000E05A0">
        <w:rPr>
          <w:lang w:eastAsia="ru-RU"/>
        </w:rPr>
        <w:t>Проведение комплекса мероприятий по предупреждению и ликвидации возможных экологических загрязнений при эксплуатации мостов и дорог (водоотвод с проезжей части.</w:t>
      </w:r>
    </w:p>
    <w:p w:rsidR="000E05A0" w:rsidRPr="000E05A0" w:rsidRDefault="000E05A0" w:rsidP="000E05A0">
      <w:pPr>
        <w:rPr>
          <w:lang w:eastAsia="ru-RU"/>
        </w:rPr>
      </w:pPr>
      <w:r w:rsidRPr="000E05A0">
        <w:rPr>
          <w:lang w:eastAsia="ru-RU"/>
        </w:rPr>
        <w:t>Улучшение качества зимнего содержания дорог, особенно на дорогах с уклонами, перед мостами, на участках пересечения с магистральными трубопроводами, в период гололеда; борьба с зимней скользкостью на мостах без применения хлоридов и песка.</w:t>
      </w:r>
    </w:p>
    <w:p w:rsidR="000E05A0" w:rsidRPr="000E05A0" w:rsidRDefault="000E05A0" w:rsidP="000E05A0">
      <w:pPr>
        <w:rPr>
          <w:lang w:eastAsia="ru-RU"/>
        </w:rPr>
      </w:pPr>
      <w:r w:rsidRPr="000E05A0">
        <w:rPr>
          <w:lang w:eastAsia="ru-RU"/>
        </w:rPr>
        <w:t>Укрепление обочин на подходах к мостам, закрепление откосов насыпей, устройство водоотводов и других инженерных мероприятий для предотвращения размывов на предмостных участках, озеленение дорог.</w:t>
      </w:r>
    </w:p>
    <w:p w:rsidR="000E05A0" w:rsidRPr="000E05A0" w:rsidRDefault="000E05A0" w:rsidP="000E05A0">
      <w:pPr>
        <w:rPr>
          <w:lang w:eastAsia="ru-RU"/>
        </w:rPr>
      </w:pPr>
      <w:r w:rsidRPr="000E05A0">
        <w:rPr>
          <w:lang w:eastAsia="ru-RU"/>
        </w:rPr>
        <w:t>Проведение регулярных обследований состояния постоянных автомобильных мостов через реки и оврагов в районе.</w:t>
      </w:r>
    </w:p>
    <w:p w:rsidR="000E05A0" w:rsidRPr="000E05A0" w:rsidRDefault="000E05A0" w:rsidP="000E05A0">
      <w:pPr>
        <w:rPr>
          <w:lang w:eastAsia="ru-RU"/>
        </w:rPr>
      </w:pPr>
      <w:r w:rsidRPr="000E05A0">
        <w:rPr>
          <w:lang w:eastAsia="ru-RU"/>
        </w:rPr>
        <w:t xml:space="preserve">Проведение анализа размещения искусственных неровностей на дорогах в   границах района. </w:t>
      </w:r>
    </w:p>
    <w:p w:rsidR="000E05A0" w:rsidRPr="000E05A0" w:rsidRDefault="000E05A0" w:rsidP="000E05A0">
      <w:pPr>
        <w:rPr>
          <w:lang w:eastAsia="ru-RU"/>
        </w:rPr>
      </w:pPr>
      <w:r w:rsidRPr="000E05A0">
        <w:rPr>
          <w:lang w:eastAsia="ru-RU"/>
        </w:rPr>
        <w:t xml:space="preserve">Проведение анализа размещения ограждений, разметки, дорожных знаков, освещения на автодорогах в районе и подготовка предложений по оптимизации их установки. </w:t>
      </w:r>
    </w:p>
    <w:p w:rsidR="000E05A0" w:rsidRPr="000E05A0" w:rsidRDefault="000E05A0" w:rsidP="000E05A0">
      <w:pPr>
        <w:rPr>
          <w:lang w:eastAsia="ru-RU"/>
        </w:rPr>
      </w:pPr>
      <w:r w:rsidRPr="000E05A0">
        <w:rPr>
          <w:lang w:eastAsia="ru-RU"/>
        </w:rPr>
        <w:lastRenderedPageBreak/>
        <w:t>Очистка дорог в зимнее время от снежных валов, сужающих проезжую часть и ограничивающих видимость.</w:t>
      </w:r>
    </w:p>
    <w:p w:rsidR="000E05A0" w:rsidRPr="000E05A0" w:rsidRDefault="000E05A0" w:rsidP="000E05A0">
      <w:pPr>
        <w:rPr>
          <w:lang w:eastAsia="ru-RU"/>
        </w:rPr>
      </w:pPr>
      <w:r w:rsidRPr="000E05A0">
        <w:rPr>
          <w:lang w:eastAsia="ru-RU"/>
        </w:rPr>
        <w:t>Ожидаемые результаты реализации программы:</w:t>
      </w:r>
    </w:p>
    <w:p w:rsidR="000E05A0" w:rsidRPr="000E05A0" w:rsidRDefault="000E05A0" w:rsidP="000E05A0">
      <w:pPr>
        <w:rPr>
          <w:lang w:eastAsia="ru-RU"/>
        </w:rPr>
      </w:pPr>
      <w:r w:rsidRPr="000E05A0">
        <w:rPr>
          <w:lang w:eastAsia="ru-RU"/>
        </w:rPr>
        <w:t>обеспечение допуска к осуществлению перевозок пассажиров только перевозчиков, обеспечивающих соблюдение требований БДД;</w:t>
      </w:r>
    </w:p>
    <w:p w:rsidR="000E05A0" w:rsidRPr="000E05A0" w:rsidRDefault="000E05A0" w:rsidP="000E05A0">
      <w:pPr>
        <w:rPr>
          <w:lang w:eastAsia="ru-RU"/>
        </w:rPr>
      </w:pPr>
      <w:r w:rsidRPr="000E05A0">
        <w:rPr>
          <w:lang w:eastAsia="ru-RU"/>
        </w:rPr>
        <w:t>снижение уровня риска возникновения ДТП с участием автотранспорта, осуществляющего регулярные перевозки пассажиров по маршрутам;</w:t>
      </w:r>
    </w:p>
    <w:p w:rsidR="000E05A0" w:rsidRPr="000E05A0" w:rsidRDefault="000E05A0" w:rsidP="000E05A0">
      <w:pPr>
        <w:rPr>
          <w:lang w:eastAsia="ru-RU"/>
        </w:rPr>
      </w:pPr>
      <w:r w:rsidRPr="000E05A0">
        <w:rPr>
          <w:lang w:eastAsia="ru-RU"/>
        </w:rPr>
        <w:t>снижение аварийности за счет профилактики правонарушений на автотранспорте.</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Опасные происшествия на транспорте при перевозке опасных грузов</w:t>
      </w:r>
    </w:p>
    <w:p w:rsidR="000E05A0" w:rsidRPr="000E05A0" w:rsidRDefault="000E05A0" w:rsidP="000E05A0">
      <w:pPr>
        <w:rPr>
          <w:lang w:eastAsia="ru-RU"/>
        </w:rPr>
      </w:pPr>
      <w:r w:rsidRPr="000E05A0">
        <w:rPr>
          <w:lang w:eastAsia="ru-RU"/>
        </w:rPr>
        <w:t>Аварии с разливом (выбросом) опасных грузов возможны в случае транспортного</w:t>
      </w:r>
    </w:p>
    <w:p w:rsidR="000E05A0" w:rsidRPr="000E05A0" w:rsidRDefault="000E05A0" w:rsidP="000E05A0">
      <w:pPr>
        <w:rPr>
          <w:lang w:eastAsia="ru-RU"/>
        </w:rPr>
      </w:pPr>
      <w:r w:rsidRPr="000E05A0">
        <w:rPr>
          <w:lang w:eastAsia="ru-RU"/>
        </w:rPr>
        <w:t xml:space="preserve">происшествия и при нарушении технологии ведения погрузочно-разгрузочных работ. </w:t>
      </w:r>
    </w:p>
    <w:p w:rsidR="000E05A0" w:rsidRPr="000E05A0" w:rsidRDefault="000E05A0" w:rsidP="000E05A0">
      <w:pPr>
        <w:rPr>
          <w:lang w:eastAsia="ru-RU"/>
        </w:rPr>
      </w:pPr>
      <w:r w:rsidRPr="000E05A0">
        <w:rPr>
          <w:lang w:eastAsia="ru-RU"/>
        </w:rPr>
        <w:t>Транспортные происшествия наиболее вероятны в районах: мостов, перекрестков, в местах пересечения транспортных магистралей с инженерными коммуникациями, с газопроводами.</w:t>
      </w:r>
    </w:p>
    <w:p w:rsidR="000E05A0" w:rsidRPr="000E05A0" w:rsidRDefault="000E05A0" w:rsidP="000E05A0">
      <w:pPr>
        <w:rPr>
          <w:lang w:eastAsia="ru-RU"/>
        </w:rPr>
      </w:pPr>
      <w:r w:rsidRPr="000E05A0">
        <w:rPr>
          <w:lang w:eastAsia="ru-RU"/>
        </w:rPr>
        <w:t xml:space="preserve">Участок заражения в случае опасного происшествия с участием опасных грузов, будет зависеть от направления и скорости приземного ветра, глубины распространения зараженного воздуха, количества (объема), вылившегося АХОВ или ГСМ. </w:t>
      </w:r>
    </w:p>
    <w:p w:rsidR="000E05A0" w:rsidRPr="000E05A0" w:rsidRDefault="000E05A0" w:rsidP="000E05A0">
      <w:pPr>
        <w:rPr>
          <w:lang w:eastAsia="ru-RU"/>
        </w:rPr>
      </w:pPr>
      <w:r w:rsidRPr="000E05A0">
        <w:rPr>
          <w:lang w:eastAsia="ru-RU"/>
        </w:rPr>
        <w:t>Принимается, что при транспортном происшествии емкости, содержащие АХОВ, разрушаются полностью (уровень заполнения 95 %);</w:t>
      </w:r>
    </w:p>
    <w:p w:rsidR="000E05A0" w:rsidRPr="000E05A0" w:rsidRDefault="000E05A0" w:rsidP="000E05A0">
      <w:pPr>
        <w:rPr>
          <w:lang w:eastAsia="ru-RU"/>
        </w:rPr>
      </w:pPr>
      <w:r w:rsidRPr="000E05A0">
        <w:rPr>
          <w:lang w:eastAsia="ru-RU"/>
        </w:rPr>
        <w:t>железнодорожная емкость с хлором 1 т, 46 куб. м;</w:t>
      </w:r>
    </w:p>
    <w:p w:rsidR="000E05A0" w:rsidRPr="000E05A0" w:rsidRDefault="000E05A0" w:rsidP="000E05A0">
      <w:pPr>
        <w:rPr>
          <w:lang w:eastAsia="ru-RU"/>
        </w:rPr>
      </w:pPr>
      <w:r w:rsidRPr="000E05A0">
        <w:rPr>
          <w:lang w:eastAsia="ru-RU"/>
        </w:rPr>
        <w:t>железнодорожная емкость с аммиаком 54 куб. м;</w:t>
      </w:r>
    </w:p>
    <w:p w:rsidR="000E05A0" w:rsidRPr="000E05A0" w:rsidRDefault="000E05A0" w:rsidP="000E05A0">
      <w:pPr>
        <w:rPr>
          <w:lang w:eastAsia="ru-RU"/>
        </w:rPr>
      </w:pPr>
      <w:r w:rsidRPr="000E05A0">
        <w:rPr>
          <w:lang w:eastAsia="ru-RU"/>
        </w:rPr>
        <w:t>автодорожная емкость с хлором 1 т;</w:t>
      </w:r>
    </w:p>
    <w:p w:rsidR="000E05A0" w:rsidRPr="000E05A0" w:rsidRDefault="000E05A0" w:rsidP="000E05A0">
      <w:pPr>
        <w:rPr>
          <w:lang w:eastAsia="ru-RU"/>
        </w:rPr>
      </w:pPr>
      <w:r w:rsidRPr="000E05A0">
        <w:rPr>
          <w:lang w:eastAsia="ru-RU"/>
        </w:rPr>
        <w:t>автодорожная емкость с аммиаком 8 куб. м;</w:t>
      </w:r>
    </w:p>
    <w:p w:rsidR="000E05A0" w:rsidRPr="000E05A0" w:rsidRDefault="000E05A0" w:rsidP="000E05A0">
      <w:pPr>
        <w:rPr>
          <w:lang w:eastAsia="ru-RU"/>
        </w:rPr>
      </w:pPr>
      <w:r w:rsidRPr="000E05A0">
        <w:rPr>
          <w:lang w:eastAsia="ru-RU"/>
        </w:rPr>
        <w:t>емкость на очистных сооружениях с хлором 0,05 т;</w:t>
      </w:r>
    </w:p>
    <w:p w:rsidR="000E05A0" w:rsidRPr="000E05A0" w:rsidRDefault="000E05A0" w:rsidP="000E05A0">
      <w:pPr>
        <w:rPr>
          <w:lang w:eastAsia="ru-RU"/>
        </w:rPr>
      </w:pPr>
      <w:r w:rsidRPr="000E05A0">
        <w:rPr>
          <w:lang w:eastAsia="ru-RU"/>
        </w:rPr>
        <w:t>Толщина свободного разлития 0,05 м;</w:t>
      </w:r>
    </w:p>
    <w:p w:rsidR="000E05A0" w:rsidRPr="000E05A0" w:rsidRDefault="000E05A0" w:rsidP="000E05A0">
      <w:pPr>
        <w:rPr>
          <w:lang w:eastAsia="ru-RU"/>
        </w:rPr>
      </w:pPr>
      <w:r w:rsidRPr="000E05A0">
        <w:rPr>
          <w:lang w:eastAsia="ru-RU"/>
        </w:rPr>
        <w:t>Метеорологические условия – инверсия, скорость приземного ветра – 1 м/с;</w:t>
      </w:r>
    </w:p>
    <w:p w:rsidR="000E05A0" w:rsidRPr="000E05A0" w:rsidRDefault="000E05A0" w:rsidP="000E05A0">
      <w:pPr>
        <w:rPr>
          <w:lang w:eastAsia="ru-RU"/>
        </w:rPr>
      </w:pPr>
      <w:r w:rsidRPr="000E05A0">
        <w:rPr>
          <w:lang w:eastAsia="ru-RU"/>
        </w:rPr>
        <w:t>Направление ветра от очага ЧС в сторону территории объекта;</w:t>
      </w:r>
    </w:p>
    <w:p w:rsidR="000E05A0" w:rsidRPr="000E05A0" w:rsidRDefault="000E05A0" w:rsidP="000E05A0">
      <w:pPr>
        <w:rPr>
          <w:lang w:eastAsia="ru-RU"/>
        </w:rPr>
      </w:pPr>
      <w:r w:rsidRPr="000E05A0">
        <w:rPr>
          <w:lang w:eastAsia="ru-RU"/>
        </w:rPr>
        <w:t>Температура окружающего воздуха +20 о С;</w:t>
      </w:r>
    </w:p>
    <w:p w:rsidR="000E05A0" w:rsidRPr="000E05A0" w:rsidRDefault="000E05A0" w:rsidP="000E05A0">
      <w:pPr>
        <w:rPr>
          <w:lang w:eastAsia="ru-RU"/>
        </w:rPr>
      </w:pPr>
      <w:r w:rsidRPr="000E05A0">
        <w:rPr>
          <w:lang w:eastAsia="ru-RU"/>
        </w:rPr>
        <w:t>Время от начала аварии 1 час.</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Таблица 6.2.2-1 – Характеристики зон заражения при аварийных разливах АХОВ на автотранспорте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0"/>
        <w:gridCol w:w="1384"/>
        <w:gridCol w:w="1538"/>
        <w:gridCol w:w="1339"/>
      </w:tblGrid>
      <w:tr w:rsidR="000E05A0" w:rsidRPr="000E05A0" w:rsidTr="00D46C70">
        <w:trPr>
          <w:trHeight w:val="243"/>
          <w:tblHeader/>
        </w:trPr>
        <w:tc>
          <w:tcPr>
            <w:tcW w:w="2820" w:type="pct"/>
            <w:vMerge w:val="restart"/>
          </w:tcPr>
          <w:p w:rsidR="000E05A0" w:rsidRPr="000E05A0" w:rsidRDefault="000E05A0" w:rsidP="000E05A0">
            <w:pPr>
              <w:rPr>
                <w:lang w:eastAsia="ru-RU"/>
              </w:rPr>
            </w:pPr>
            <w:r w:rsidRPr="000E05A0">
              <w:rPr>
                <w:lang w:eastAsia="ru-RU"/>
              </w:rPr>
              <w:lastRenderedPageBreak/>
              <w:t>Параметры</w:t>
            </w:r>
          </w:p>
        </w:tc>
        <w:tc>
          <w:tcPr>
            <w:tcW w:w="1495" w:type="pct"/>
            <w:gridSpan w:val="2"/>
          </w:tcPr>
          <w:p w:rsidR="000E05A0" w:rsidRPr="000E05A0" w:rsidRDefault="000E05A0" w:rsidP="000E05A0">
            <w:pPr>
              <w:rPr>
                <w:lang w:eastAsia="ru-RU"/>
              </w:rPr>
            </w:pPr>
            <w:r w:rsidRPr="000E05A0">
              <w:rPr>
                <w:lang w:eastAsia="ru-RU"/>
              </w:rPr>
              <w:t>хлор</w:t>
            </w:r>
          </w:p>
        </w:tc>
        <w:tc>
          <w:tcPr>
            <w:tcW w:w="685" w:type="pct"/>
          </w:tcPr>
          <w:p w:rsidR="000E05A0" w:rsidRPr="000E05A0" w:rsidRDefault="000E05A0" w:rsidP="000E05A0">
            <w:pPr>
              <w:rPr>
                <w:lang w:eastAsia="ru-RU"/>
              </w:rPr>
            </w:pPr>
            <w:r w:rsidRPr="000E05A0">
              <w:rPr>
                <w:lang w:eastAsia="ru-RU"/>
              </w:rPr>
              <w:t>аммиак</w:t>
            </w:r>
          </w:p>
        </w:tc>
      </w:tr>
      <w:tr w:rsidR="000E05A0" w:rsidRPr="000E05A0" w:rsidTr="00D46C70">
        <w:trPr>
          <w:trHeight w:val="152"/>
          <w:tblHeader/>
        </w:trPr>
        <w:tc>
          <w:tcPr>
            <w:tcW w:w="2820" w:type="pct"/>
            <w:vMerge/>
          </w:tcPr>
          <w:p w:rsidR="000E05A0" w:rsidRPr="000E05A0" w:rsidRDefault="000E05A0" w:rsidP="000E05A0">
            <w:pPr>
              <w:rPr>
                <w:lang w:eastAsia="ru-RU"/>
              </w:rPr>
            </w:pPr>
          </w:p>
        </w:tc>
        <w:tc>
          <w:tcPr>
            <w:tcW w:w="708" w:type="pct"/>
          </w:tcPr>
          <w:p w:rsidR="000E05A0" w:rsidRPr="000E05A0" w:rsidRDefault="000E05A0" w:rsidP="000E05A0">
            <w:pPr>
              <w:rPr>
                <w:lang w:eastAsia="ru-RU"/>
              </w:rPr>
            </w:pPr>
            <w:r w:rsidRPr="000E05A0">
              <w:rPr>
                <w:lang w:eastAsia="ru-RU"/>
              </w:rPr>
              <w:t>0,05 т</w:t>
            </w:r>
          </w:p>
        </w:tc>
        <w:tc>
          <w:tcPr>
            <w:tcW w:w="787" w:type="pct"/>
          </w:tcPr>
          <w:p w:rsidR="000E05A0" w:rsidRPr="000E05A0" w:rsidRDefault="000E05A0" w:rsidP="000E05A0">
            <w:pPr>
              <w:rPr>
                <w:lang w:eastAsia="ru-RU"/>
              </w:rPr>
            </w:pPr>
            <w:r w:rsidRPr="000E05A0">
              <w:rPr>
                <w:lang w:eastAsia="ru-RU"/>
              </w:rPr>
              <w:t>1 т</w:t>
            </w:r>
          </w:p>
        </w:tc>
        <w:tc>
          <w:tcPr>
            <w:tcW w:w="685" w:type="pct"/>
          </w:tcPr>
          <w:p w:rsidR="000E05A0" w:rsidRPr="000E05A0" w:rsidRDefault="000E05A0" w:rsidP="000E05A0">
            <w:pPr>
              <w:rPr>
                <w:lang w:eastAsia="ru-RU"/>
              </w:rPr>
            </w:pPr>
            <w:r w:rsidRPr="000E05A0">
              <w:rPr>
                <w:lang w:eastAsia="ru-RU"/>
              </w:rPr>
              <w:t>8 куб. м</w:t>
            </w:r>
          </w:p>
        </w:tc>
      </w:tr>
      <w:tr w:rsidR="000E05A0" w:rsidRPr="000E05A0" w:rsidTr="00D46C70">
        <w:tc>
          <w:tcPr>
            <w:tcW w:w="2820" w:type="pct"/>
          </w:tcPr>
          <w:p w:rsidR="000E05A0" w:rsidRPr="000E05A0" w:rsidRDefault="000E05A0" w:rsidP="000E05A0">
            <w:pPr>
              <w:rPr>
                <w:lang w:eastAsia="ru-RU"/>
              </w:rPr>
            </w:pPr>
            <w:r w:rsidRPr="000E05A0">
              <w:rPr>
                <w:lang w:eastAsia="ru-RU"/>
              </w:rPr>
              <w:t>Степень заполнения цистерны, %</w:t>
            </w:r>
          </w:p>
        </w:tc>
        <w:tc>
          <w:tcPr>
            <w:tcW w:w="708" w:type="pct"/>
          </w:tcPr>
          <w:p w:rsidR="000E05A0" w:rsidRPr="000E05A0" w:rsidRDefault="000E05A0" w:rsidP="000E05A0">
            <w:pPr>
              <w:rPr>
                <w:lang w:eastAsia="ru-RU"/>
              </w:rPr>
            </w:pPr>
            <w:r w:rsidRPr="000E05A0">
              <w:rPr>
                <w:lang w:eastAsia="ru-RU"/>
              </w:rPr>
              <w:t>95</w:t>
            </w:r>
          </w:p>
        </w:tc>
        <w:tc>
          <w:tcPr>
            <w:tcW w:w="787" w:type="pct"/>
          </w:tcPr>
          <w:p w:rsidR="000E05A0" w:rsidRPr="000E05A0" w:rsidRDefault="000E05A0" w:rsidP="000E05A0">
            <w:pPr>
              <w:rPr>
                <w:lang w:eastAsia="ru-RU"/>
              </w:rPr>
            </w:pPr>
            <w:r w:rsidRPr="000E05A0">
              <w:rPr>
                <w:lang w:eastAsia="ru-RU"/>
              </w:rPr>
              <w:t>95</w:t>
            </w:r>
          </w:p>
        </w:tc>
        <w:tc>
          <w:tcPr>
            <w:tcW w:w="685" w:type="pct"/>
          </w:tcPr>
          <w:p w:rsidR="000E05A0" w:rsidRPr="000E05A0" w:rsidRDefault="000E05A0" w:rsidP="000E05A0">
            <w:pPr>
              <w:rPr>
                <w:lang w:eastAsia="ru-RU"/>
              </w:rPr>
            </w:pPr>
            <w:r w:rsidRPr="000E05A0">
              <w:rPr>
                <w:lang w:eastAsia="ru-RU"/>
              </w:rPr>
              <w:t>95</w:t>
            </w:r>
          </w:p>
        </w:tc>
      </w:tr>
      <w:tr w:rsidR="000E05A0" w:rsidRPr="000E05A0" w:rsidTr="00D46C70">
        <w:tc>
          <w:tcPr>
            <w:tcW w:w="2820" w:type="pct"/>
          </w:tcPr>
          <w:p w:rsidR="000E05A0" w:rsidRPr="000E05A0" w:rsidRDefault="000E05A0" w:rsidP="000E05A0">
            <w:pPr>
              <w:rPr>
                <w:lang w:eastAsia="ru-RU"/>
              </w:rPr>
            </w:pPr>
            <w:r w:rsidRPr="000E05A0">
              <w:rPr>
                <w:lang w:eastAsia="ru-RU"/>
              </w:rPr>
              <w:t>Молярная масса АХОВ, кг/кМоль</w:t>
            </w:r>
          </w:p>
        </w:tc>
        <w:tc>
          <w:tcPr>
            <w:tcW w:w="708" w:type="pct"/>
          </w:tcPr>
          <w:p w:rsidR="000E05A0" w:rsidRPr="000E05A0" w:rsidRDefault="000E05A0" w:rsidP="000E05A0">
            <w:pPr>
              <w:rPr>
                <w:lang w:eastAsia="ru-RU"/>
              </w:rPr>
            </w:pPr>
            <w:r w:rsidRPr="000E05A0">
              <w:rPr>
                <w:lang w:eastAsia="ru-RU"/>
              </w:rPr>
              <w:t>70.91</w:t>
            </w:r>
          </w:p>
        </w:tc>
        <w:tc>
          <w:tcPr>
            <w:tcW w:w="787" w:type="pct"/>
          </w:tcPr>
          <w:p w:rsidR="000E05A0" w:rsidRPr="000E05A0" w:rsidRDefault="000E05A0" w:rsidP="000E05A0">
            <w:pPr>
              <w:rPr>
                <w:lang w:eastAsia="ru-RU"/>
              </w:rPr>
            </w:pPr>
            <w:r w:rsidRPr="000E05A0">
              <w:rPr>
                <w:lang w:eastAsia="ru-RU"/>
              </w:rPr>
              <w:t>70.91</w:t>
            </w:r>
          </w:p>
        </w:tc>
        <w:tc>
          <w:tcPr>
            <w:tcW w:w="685" w:type="pct"/>
          </w:tcPr>
          <w:p w:rsidR="000E05A0" w:rsidRPr="000E05A0" w:rsidRDefault="000E05A0" w:rsidP="000E05A0">
            <w:pPr>
              <w:rPr>
                <w:lang w:eastAsia="ru-RU"/>
              </w:rPr>
            </w:pPr>
            <w:r w:rsidRPr="000E05A0">
              <w:rPr>
                <w:lang w:eastAsia="ru-RU"/>
              </w:rPr>
              <w:t>17.03</w:t>
            </w:r>
          </w:p>
        </w:tc>
      </w:tr>
      <w:tr w:rsidR="000E05A0" w:rsidRPr="000E05A0" w:rsidTr="00D46C70">
        <w:tc>
          <w:tcPr>
            <w:tcW w:w="2820" w:type="pct"/>
          </w:tcPr>
          <w:p w:rsidR="000E05A0" w:rsidRPr="000E05A0" w:rsidRDefault="000E05A0" w:rsidP="000E05A0">
            <w:pPr>
              <w:rPr>
                <w:lang w:eastAsia="ru-RU"/>
              </w:rPr>
            </w:pPr>
            <w:r w:rsidRPr="000E05A0">
              <w:rPr>
                <w:lang w:eastAsia="ru-RU"/>
              </w:rPr>
              <w:t>Плотность АХОВ (паров), кг/куб. м</w:t>
            </w:r>
          </w:p>
        </w:tc>
        <w:tc>
          <w:tcPr>
            <w:tcW w:w="708" w:type="pct"/>
          </w:tcPr>
          <w:p w:rsidR="000E05A0" w:rsidRPr="000E05A0" w:rsidRDefault="000E05A0" w:rsidP="000E05A0">
            <w:pPr>
              <w:rPr>
                <w:lang w:eastAsia="ru-RU"/>
              </w:rPr>
            </w:pPr>
            <w:r w:rsidRPr="000E05A0">
              <w:rPr>
                <w:lang w:eastAsia="ru-RU"/>
              </w:rPr>
              <w:t>0.0073</w:t>
            </w:r>
          </w:p>
        </w:tc>
        <w:tc>
          <w:tcPr>
            <w:tcW w:w="787" w:type="pct"/>
          </w:tcPr>
          <w:p w:rsidR="000E05A0" w:rsidRPr="000E05A0" w:rsidRDefault="000E05A0" w:rsidP="000E05A0">
            <w:pPr>
              <w:rPr>
                <w:lang w:eastAsia="ru-RU"/>
              </w:rPr>
            </w:pPr>
            <w:r w:rsidRPr="000E05A0">
              <w:rPr>
                <w:lang w:eastAsia="ru-RU"/>
              </w:rPr>
              <w:t>0.0073</w:t>
            </w:r>
          </w:p>
        </w:tc>
        <w:tc>
          <w:tcPr>
            <w:tcW w:w="685" w:type="pct"/>
          </w:tcPr>
          <w:p w:rsidR="000E05A0" w:rsidRPr="000E05A0" w:rsidRDefault="000E05A0" w:rsidP="000E05A0">
            <w:pPr>
              <w:rPr>
                <w:lang w:eastAsia="ru-RU"/>
              </w:rPr>
            </w:pPr>
            <w:r w:rsidRPr="000E05A0">
              <w:rPr>
                <w:lang w:eastAsia="ru-RU"/>
              </w:rPr>
              <w:t>0.00071</w:t>
            </w:r>
          </w:p>
        </w:tc>
      </w:tr>
      <w:tr w:rsidR="000E05A0" w:rsidRPr="000E05A0" w:rsidTr="00D46C70">
        <w:tc>
          <w:tcPr>
            <w:tcW w:w="2820" w:type="pct"/>
          </w:tcPr>
          <w:p w:rsidR="000E05A0" w:rsidRPr="000E05A0" w:rsidRDefault="000E05A0" w:rsidP="000E05A0">
            <w:pPr>
              <w:rPr>
                <w:lang w:eastAsia="ru-RU"/>
              </w:rPr>
            </w:pPr>
            <w:r w:rsidRPr="000E05A0">
              <w:rPr>
                <w:lang w:eastAsia="ru-RU"/>
              </w:rPr>
              <w:t>Пороговая токсодоза, мг*мин</w:t>
            </w:r>
          </w:p>
        </w:tc>
        <w:tc>
          <w:tcPr>
            <w:tcW w:w="708" w:type="pct"/>
          </w:tcPr>
          <w:p w:rsidR="000E05A0" w:rsidRPr="000E05A0" w:rsidRDefault="000E05A0" w:rsidP="000E05A0">
            <w:pPr>
              <w:rPr>
                <w:lang w:eastAsia="ru-RU"/>
              </w:rPr>
            </w:pPr>
            <w:r w:rsidRPr="000E05A0">
              <w:rPr>
                <w:lang w:eastAsia="ru-RU"/>
              </w:rPr>
              <w:t>0.6</w:t>
            </w:r>
          </w:p>
        </w:tc>
        <w:tc>
          <w:tcPr>
            <w:tcW w:w="787" w:type="pct"/>
          </w:tcPr>
          <w:p w:rsidR="000E05A0" w:rsidRPr="000E05A0" w:rsidRDefault="000E05A0" w:rsidP="000E05A0">
            <w:pPr>
              <w:rPr>
                <w:lang w:eastAsia="ru-RU"/>
              </w:rPr>
            </w:pPr>
            <w:r w:rsidRPr="000E05A0">
              <w:rPr>
                <w:lang w:eastAsia="ru-RU"/>
              </w:rPr>
              <w:t>0.6</w:t>
            </w:r>
          </w:p>
        </w:tc>
        <w:tc>
          <w:tcPr>
            <w:tcW w:w="685" w:type="pct"/>
          </w:tcPr>
          <w:p w:rsidR="000E05A0" w:rsidRPr="000E05A0" w:rsidRDefault="000E05A0" w:rsidP="000E05A0">
            <w:pPr>
              <w:rPr>
                <w:lang w:eastAsia="ru-RU"/>
              </w:rPr>
            </w:pPr>
            <w:r w:rsidRPr="000E05A0">
              <w:rPr>
                <w:lang w:eastAsia="ru-RU"/>
              </w:rPr>
              <w:t>15</w:t>
            </w:r>
          </w:p>
        </w:tc>
      </w:tr>
      <w:tr w:rsidR="000E05A0" w:rsidRPr="000E05A0" w:rsidTr="00D46C70">
        <w:tc>
          <w:tcPr>
            <w:tcW w:w="2820" w:type="pct"/>
          </w:tcPr>
          <w:p w:rsidR="000E05A0" w:rsidRPr="000E05A0" w:rsidRDefault="000E05A0" w:rsidP="000E05A0">
            <w:pPr>
              <w:rPr>
                <w:lang w:eastAsia="ru-RU"/>
              </w:rPr>
            </w:pPr>
            <w:r w:rsidRPr="000E05A0">
              <w:rPr>
                <w:lang w:eastAsia="ru-RU"/>
              </w:rPr>
              <w:t>Коэффициент хранения АХОВ</w:t>
            </w:r>
          </w:p>
        </w:tc>
        <w:tc>
          <w:tcPr>
            <w:tcW w:w="708" w:type="pct"/>
          </w:tcPr>
          <w:p w:rsidR="000E05A0" w:rsidRPr="000E05A0" w:rsidRDefault="000E05A0" w:rsidP="000E05A0">
            <w:pPr>
              <w:rPr>
                <w:lang w:eastAsia="ru-RU"/>
              </w:rPr>
            </w:pPr>
            <w:r w:rsidRPr="000E05A0">
              <w:rPr>
                <w:lang w:eastAsia="ru-RU"/>
              </w:rPr>
              <w:t>0.18</w:t>
            </w:r>
          </w:p>
        </w:tc>
        <w:tc>
          <w:tcPr>
            <w:tcW w:w="787" w:type="pct"/>
          </w:tcPr>
          <w:p w:rsidR="000E05A0" w:rsidRPr="000E05A0" w:rsidRDefault="000E05A0" w:rsidP="000E05A0">
            <w:pPr>
              <w:rPr>
                <w:lang w:eastAsia="ru-RU"/>
              </w:rPr>
            </w:pPr>
            <w:r w:rsidRPr="000E05A0">
              <w:rPr>
                <w:lang w:eastAsia="ru-RU"/>
              </w:rPr>
              <w:t>0.18</w:t>
            </w:r>
          </w:p>
        </w:tc>
        <w:tc>
          <w:tcPr>
            <w:tcW w:w="685" w:type="pct"/>
          </w:tcPr>
          <w:p w:rsidR="000E05A0" w:rsidRPr="000E05A0" w:rsidRDefault="000E05A0" w:rsidP="000E05A0">
            <w:pPr>
              <w:rPr>
                <w:lang w:eastAsia="ru-RU"/>
              </w:rPr>
            </w:pPr>
            <w:r w:rsidRPr="000E05A0">
              <w:rPr>
                <w:lang w:eastAsia="ru-RU"/>
              </w:rPr>
              <w:t>0.01</w:t>
            </w:r>
          </w:p>
        </w:tc>
      </w:tr>
      <w:tr w:rsidR="000E05A0" w:rsidRPr="000E05A0" w:rsidTr="00D46C70">
        <w:tc>
          <w:tcPr>
            <w:tcW w:w="2820" w:type="pct"/>
          </w:tcPr>
          <w:p w:rsidR="000E05A0" w:rsidRPr="000E05A0" w:rsidRDefault="000E05A0" w:rsidP="000E05A0">
            <w:pPr>
              <w:rPr>
                <w:lang w:eastAsia="ru-RU"/>
              </w:rPr>
            </w:pPr>
            <w:r w:rsidRPr="000E05A0">
              <w:rPr>
                <w:lang w:eastAsia="ru-RU"/>
              </w:rPr>
              <w:t>Коэффициент химико-физических свойств АХОВ</w:t>
            </w:r>
          </w:p>
        </w:tc>
        <w:tc>
          <w:tcPr>
            <w:tcW w:w="708" w:type="pct"/>
          </w:tcPr>
          <w:p w:rsidR="000E05A0" w:rsidRPr="000E05A0" w:rsidRDefault="000E05A0" w:rsidP="000E05A0">
            <w:pPr>
              <w:rPr>
                <w:lang w:eastAsia="ru-RU"/>
              </w:rPr>
            </w:pPr>
            <w:r w:rsidRPr="000E05A0">
              <w:rPr>
                <w:lang w:eastAsia="ru-RU"/>
              </w:rPr>
              <w:t>0.052</w:t>
            </w:r>
          </w:p>
        </w:tc>
        <w:tc>
          <w:tcPr>
            <w:tcW w:w="787" w:type="pct"/>
          </w:tcPr>
          <w:p w:rsidR="000E05A0" w:rsidRPr="000E05A0" w:rsidRDefault="000E05A0" w:rsidP="000E05A0">
            <w:pPr>
              <w:rPr>
                <w:lang w:eastAsia="ru-RU"/>
              </w:rPr>
            </w:pPr>
            <w:r w:rsidRPr="000E05A0">
              <w:rPr>
                <w:lang w:eastAsia="ru-RU"/>
              </w:rPr>
              <w:t>0.052</w:t>
            </w:r>
          </w:p>
        </w:tc>
        <w:tc>
          <w:tcPr>
            <w:tcW w:w="685" w:type="pct"/>
          </w:tcPr>
          <w:p w:rsidR="000E05A0" w:rsidRPr="000E05A0" w:rsidRDefault="000E05A0" w:rsidP="000E05A0">
            <w:pPr>
              <w:rPr>
                <w:lang w:eastAsia="ru-RU"/>
              </w:rPr>
            </w:pPr>
            <w:r w:rsidRPr="000E05A0">
              <w:rPr>
                <w:lang w:eastAsia="ru-RU"/>
              </w:rPr>
              <w:t>0.025</w:t>
            </w:r>
          </w:p>
        </w:tc>
      </w:tr>
      <w:tr w:rsidR="000E05A0" w:rsidRPr="000E05A0" w:rsidTr="00D46C70">
        <w:tc>
          <w:tcPr>
            <w:tcW w:w="2820" w:type="pct"/>
          </w:tcPr>
          <w:p w:rsidR="000E05A0" w:rsidRPr="000E05A0" w:rsidRDefault="000E05A0" w:rsidP="000E05A0">
            <w:pPr>
              <w:rPr>
                <w:lang w:eastAsia="ru-RU"/>
              </w:rPr>
            </w:pPr>
            <w:r w:rsidRPr="000E05A0">
              <w:rPr>
                <w:lang w:eastAsia="ru-RU"/>
              </w:rPr>
              <w:t>Коэффициент температуры воздуха для Qэ1 и Qэ2</w:t>
            </w:r>
          </w:p>
        </w:tc>
        <w:tc>
          <w:tcPr>
            <w:tcW w:w="708" w:type="pct"/>
          </w:tcPr>
          <w:p w:rsidR="000E05A0" w:rsidRPr="000E05A0" w:rsidRDefault="000E05A0" w:rsidP="000E05A0">
            <w:pPr>
              <w:rPr>
                <w:lang w:eastAsia="ru-RU"/>
              </w:rPr>
            </w:pPr>
            <w:r w:rsidRPr="000E05A0">
              <w:rPr>
                <w:lang w:eastAsia="ru-RU"/>
              </w:rPr>
              <w:t>1</w:t>
            </w:r>
          </w:p>
        </w:tc>
        <w:tc>
          <w:tcPr>
            <w:tcW w:w="787" w:type="pct"/>
          </w:tcPr>
          <w:p w:rsidR="000E05A0" w:rsidRPr="000E05A0" w:rsidRDefault="000E05A0" w:rsidP="000E05A0">
            <w:pPr>
              <w:rPr>
                <w:lang w:eastAsia="ru-RU"/>
              </w:rPr>
            </w:pPr>
            <w:r w:rsidRPr="000E05A0">
              <w:rPr>
                <w:lang w:eastAsia="ru-RU"/>
              </w:rPr>
              <w:t>1</w:t>
            </w:r>
          </w:p>
        </w:tc>
        <w:tc>
          <w:tcPr>
            <w:tcW w:w="685" w:type="pct"/>
          </w:tcPr>
          <w:p w:rsidR="000E05A0" w:rsidRPr="000E05A0" w:rsidRDefault="000E05A0" w:rsidP="000E05A0">
            <w:pPr>
              <w:rPr>
                <w:lang w:eastAsia="ru-RU"/>
              </w:rPr>
            </w:pPr>
            <w:r w:rsidRPr="000E05A0">
              <w:rPr>
                <w:lang w:eastAsia="ru-RU"/>
              </w:rPr>
              <w:t>1</w:t>
            </w:r>
          </w:p>
        </w:tc>
      </w:tr>
      <w:tr w:rsidR="000E05A0" w:rsidRPr="000E05A0" w:rsidTr="00D46C70">
        <w:tc>
          <w:tcPr>
            <w:tcW w:w="2820" w:type="pct"/>
          </w:tcPr>
          <w:p w:rsidR="000E05A0" w:rsidRPr="000E05A0" w:rsidRDefault="000E05A0" w:rsidP="000E05A0">
            <w:pPr>
              <w:rPr>
                <w:lang w:eastAsia="ru-RU"/>
              </w:rPr>
            </w:pPr>
            <w:r w:rsidRPr="000E05A0">
              <w:rPr>
                <w:lang w:eastAsia="ru-RU"/>
              </w:rPr>
              <w:t>Количество выброшенного (разлившегося) при аварии вещества, т</w:t>
            </w:r>
          </w:p>
        </w:tc>
        <w:tc>
          <w:tcPr>
            <w:tcW w:w="708" w:type="pct"/>
          </w:tcPr>
          <w:p w:rsidR="000E05A0" w:rsidRPr="000E05A0" w:rsidRDefault="000E05A0" w:rsidP="000E05A0">
            <w:pPr>
              <w:rPr>
                <w:lang w:eastAsia="ru-RU"/>
              </w:rPr>
            </w:pPr>
            <w:r w:rsidRPr="000E05A0">
              <w:rPr>
                <w:lang w:eastAsia="ru-RU"/>
              </w:rPr>
              <w:t>0,045</w:t>
            </w:r>
          </w:p>
        </w:tc>
        <w:tc>
          <w:tcPr>
            <w:tcW w:w="787" w:type="pct"/>
          </w:tcPr>
          <w:p w:rsidR="000E05A0" w:rsidRPr="000E05A0" w:rsidRDefault="000E05A0" w:rsidP="000E05A0">
            <w:pPr>
              <w:rPr>
                <w:lang w:eastAsia="ru-RU"/>
              </w:rPr>
            </w:pPr>
            <w:r w:rsidRPr="000E05A0">
              <w:rPr>
                <w:lang w:eastAsia="ru-RU"/>
              </w:rPr>
              <w:t>0,95</w:t>
            </w:r>
          </w:p>
        </w:tc>
        <w:tc>
          <w:tcPr>
            <w:tcW w:w="685" w:type="pct"/>
          </w:tcPr>
          <w:p w:rsidR="000E05A0" w:rsidRPr="000E05A0" w:rsidRDefault="000E05A0" w:rsidP="000E05A0">
            <w:pPr>
              <w:rPr>
                <w:lang w:eastAsia="ru-RU"/>
              </w:rPr>
            </w:pPr>
            <w:r w:rsidRPr="000E05A0">
              <w:rPr>
                <w:lang w:eastAsia="ru-RU"/>
              </w:rPr>
              <w:t>5,18</w:t>
            </w:r>
          </w:p>
        </w:tc>
      </w:tr>
      <w:tr w:rsidR="000E05A0" w:rsidRPr="000E05A0" w:rsidTr="00D46C70">
        <w:tc>
          <w:tcPr>
            <w:tcW w:w="2820" w:type="pct"/>
          </w:tcPr>
          <w:p w:rsidR="000E05A0" w:rsidRPr="000E05A0" w:rsidRDefault="000E05A0" w:rsidP="000E05A0">
            <w:pPr>
              <w:rPr>
                <w:lang w:eastAsia="ru-RU"/>
              </w:rPr>
            </w:pPr>
            <w:r w:rsidRPr="000E05A0">
              <w:rPr>
                <w:lang w:eastAsia="ru-RU"/>
              </w:rPr>
              <w:t>Эквивалентное количество вещества по первичному облаку, т</w:t>
            </w:r>
          </w:p>
        </w:tc>
        <w:tc>
          <w:tcPr>
            <w:tcW w:w="708" w:type="pct"/>
          </w:tcPr>
          <w:p w:rsidR="000E05A0" w:rsidRPr="000E05A0" w:rsidRDefault="000E05A0" w:rsidP="000E05A0">
            <w:pPr>
              <w:rPr>
                <w:lang w:eastAsia="ru-RU"/>
              </w:rPr>
            </w:pPr>
            <w:r w:rsidRPr="000E05A0">
              <w:rPr>
                <w:lang w:eastAsia="ru-RU"/>
              </w:rPr>
              <w:t>0,00002</w:t>
            </w:r>
          </w:p>
        </w:tc>
        <w:tc>
          <w:tcPr>
            <w:tcW w:w="787" w:type="pct"/>
          </w:tcPr>
          <w:p w:rsidR="000E05A0" w:rsidRPr="000E05A0" w:rsidRDefault="000E05A0" w:rsidP="000E05A0">
            <w:pPr>
              <w:rPr>
                <w:lang w:eastAsia="ru-RU"/>
              </w:rPr>
            </w:pPr>
            <w:r w:rsidRPr="000E05A0">
              <w:rPr>
                <w:lang w:eastAsia="ru-RU"/>
              </w:rPr>
              <w:t>0,171</w:t>
            </w:r>
          </w:p>
        </w:tc>
        <w:tc>
          <w:tcPr>
            <w:tcW w:w="685" w:type="pct"/>
          </w:tcPr>
          <w:p w:rsidR="000E05A0" w:rsidRPr="000E05A0" w:rsidRDefault="000E05A0" w:rsidP="000E05A0">
            <w:pPr>
              <w:rPr>
                <w:lang w:eastAsia="ru-RU"/>
              </w:rPr>
            </w:pPr>
            <w:r w:rsidRPr="000E05A0">
              <w:rPr>
                <w:lang w:eastAsia="ru-RU"/>
              </w:rPr>
              <w:t>0,002</w:t>
            </w:r>
          </w:p>
        </w:tc>
      </w:tr>
      <w:tr w:rsidR="000E05A0" w:rsidRPr="000E05A0" w:rsidTr="00D46C70">
        <w:tc>
          <w:tcPr>
            <w:tcW w:w="2820" w:type="pct"/>
          </w:tcPr>
          <w:p w:rsidR="000E05A0" w:rsidRPr="000E05A0" w:rsidRDefault="000E05A0" w:rsidP="000E05A0">
            <w:pPr>
              <w:rPr>
                <w:lang w:eastAsia="ru-RU"/>
              </w:rPr>
            </w:pPr>
            <w:r w:rsidRPr="000E05A0">
              <w:rPr>
                <w:lang w:eastAsia="ru-RU"/>
              </w:rPr>
              <w:t>Эквивалентное количество вещества по вторичному облаку, т</w:t>
            </w:r>
          </w:p>
        </w:tc>
        <w:tc>
          <w:tcPr>
            <w:tcW w:w="708" w:type="pct"/>
          </w:tcPr>
          <w:p w:rsidR="000E05A0" w:rsidRPr="000E05A0" w:rsidRDefault="000E05A0" w:rsidP="000E05A0">
            <w:pPr>
              <w:rPr>
                <w:lang w:eastAsia="ru-RU"/>
              </w:rPr>
            </w:pPr>
            <w:r w:rsidRPr="000E05A0">
              <w:rPr>
                <w:lang w:eastAsia="ru-RU"/>
              </w:rPr>
              <w:t>0,013</w:t>
            </w:r>
          </w:p>
        </w:tc>
        <w:tc>
          <w:tcPr>
            <w:tcW w:w="787" w:type="pct"/>
          </w:tcPr>
          <w:p w:rsidR="000E05A0" w:rsidRPr="000E05A0" w:rsidRDefault="000E05A0" w:rsidP="000E05A0">
            <w:pPr>
              <w:rPr>
                <w:lang w:eastAsia="ru-RU"/>
              </w:rPr>
            </w:pPr>
            <w:r w:rsidRPr="000E05A0">
              <w:rPr>
                <w:lang w:eastAsia="ru-RU"/>
              </w:rPr>
              <w:t>0,522</w:t>
            </w:r>
          </w:p>
        </w:tc>
        <w:tc>
          <w:tcPr>
            <w:tcW w:w="685" w:type="pct"/>
          </w:tcPr>
          <w:p w:rsidR="000E05A0" w:rsidRPr="000E05A0" w:rsidRDefault="000E05A0" w:rsidP="000E05A0">
            <w:pPr>
              <w:rPr>
                <w:lang w:eastAsia="ru-RU"/>
              </w:rPr>
            </w:pPr>
            <w:r w:rsidRPr="000E05A0">
              <w:rPr>
                <w:lang w:eastAsia="ru-RU"/>
              </w:rPr>
              <w:t>0,150</w:t>
            </w:r>
          </w:p>
        </w:tc>
      </w:tr>
      <w:tr w:rsidR="000E05A0" w:rsidRPr="000E05A0" w:rsidTr="00D46C70">
        <w:tc>
          <w:tcPr>
            <w:tcW w:w="2820" w:type="pct"/>
          </w:tcPr>
          <w:p w:rsidR="000E05A0" w:rsidRPr="000E05A0" w:rsidRDefault="000E05A0" w:rsidP="000E05A0">
            <w:pPr>
              <w:rPr>
                <w:lang w:eastAsia="ru-RU"/>
              </w:rPr>
            </w:pPr>
            <w:r w:rsidRPr="000E05A0">
              <w:rPr>
                <w:lang w:eastAsia="ru-RU"/>
              </w:rPr>
              <w:t>Время испарения АХОВ с площади разлива, ч: мин</w:t>
            </w:r>
          </w:p>
        </w:tc>
        <w:tc>
          <w:tcPr>
            <w:tcW w:w="708" w:type="pct"/>
          </w:tcPr>
          <w:p w:rsidR="000E05A0" w:rsidRPr="000E05A0" w:rsidRDefault="000E05A0" w:rsidP="000E05A0">
            <w:pPr>
              <w:rPr>
                <w:lang w:eastAsia="ru-RU"/>
              </w:rPr>
            </w:pPr>
            <w:r w:rsidRPr="000E05A0">
              <w:rPr>
                <w:lang w:eastAsia="ru-RU"/>
              </w:rPr>
              <w:t>1:29</w:t>
            </w:r>
          </w:p>
        </w:tc>
        <w:tc>
          <w:tcPr>
            <w:tcW w:w="787" w:type="pct"/>
          </w:tcPr>
          <w:p w:rsidR="000E05A0" w:rsidRPr="000E05A0" w:rsidRDefault="000E05A0" w:rsidP="000E05A0">
            <w:pPr>
              <w:rPr>
                <w:lang w:eastAsia="ru-RU"/>
              </w:rPr>
            </w:pPr>
            <w:r w:rsidRPr="000E05A0">
              <w:rPr>
                <w:lang w:eastAsia="ru-RU"/>
              </w:rPr>
              <w:t>1:29</w:t>
            </w:r>
          </w:p>
        </w:tc>
        <w:tc>
          <w:tcPr>
            <w:tcW w:w="685" w:type="pct"/>
          </w:tcPr>
          <w:p w:rsidR="000E05A0" w:rsidRPr="000E05A0" w:rsidRDefault="000E05A0" w:rsidP="000E05A0">
            <w:pPr>
              <w:rPr>
                <w:lang w:eastAsia="ru-RU"/>
              </w:rPr>
            </w:pPr>
            <w:r w:rsidRPr="000E05A0">
              <w:rPr>
                <w:lang w:eastAsia="ru-RU"/>
              </w:rPr>
              <w:t>1:21</w:t>
            </w:r>
          </w:p>
        </w:tc>
      </w:tr>
      <w:tr w:rsidR="000E05A0" w:rsidRPr="000E05A0" w:rsidTr="00D46C70">
        <w:tc>
          <w:tcPr>
            <w:tcW w:w="2820" w:type="pct"/>
          </w:tcPr>
          <w:p w:rsidR="000E05A0" w:rsidRPr="000E05A0" w:rsidRDefault="000E05A0" w:rsidP="000E05A0">
            <w:pPr>
              <w:rPr>
                <w:lang w:eastAsia="ru-RU"/>
              </w:rPr>
            </w:pPr>
            <w:r w:rsidRPr="000E05A0">
              <w:rPr>
                <w:lang w:eastAsia="ru-RU"/>
              </w:rPr>
              <w:t>Глубина зоны заражения, км.</w:t>
            </w:r>
          </w:p>
        </w:tc>
        <w:tc>
          <w:tcPr>
            <w:tcW w:w="708" w:type="pct"/>
          </w:tcPr>
          <w:p w:rsidR="000E05A0" w:rsidRPr="000E05A0" w:rsidRDefault="000E05A0" w:rsidP="000E05A0">
            <w:pPr>
              <w:rPr>
                <w:lang w:eastAsia="ru-RU"/>
              </w:rPr>
            </w:pPr>
          </w:p>
        </w:tc>
        <w:tc>
          <w:tcPr>
            <w:tcW w:w="787" w:type="pct"/>
          </w:tcPr>
          <w:p w:rsidR="000E05A0" w:rsidRPr="000E05A0" w:rsidRDefault="000E05A0" w:rsidP="000E05A0">
            <w:pPr>
              <w:rPr>
                <w:lang w:eastAsia="ru-RU"/>
              </w:rPr>
            </w:pPr>
          </w:p>
        </w:tc>
        <w:tc>
          <w:tcPr>
            <w:tcW w:w="685" w:type="pct"/>
          </w:tcPr>
          <w:p w:rsidR="000E05A0" w:rsidRPr="000E05A0" w:rsidRDefault="000E05A0" w:rsidP="000E05A0">
            <w:pPr>
              <w:rPr>
                <w:lang w:eastAsia="ru-RU"/>
              </w:rPr>
            </w:pPr>
          </w:p>
        </w:tc>
      </w:tr>
      <w:tr w:rsidR="000E05A0" w:rsidRPr="000E05A0" w:rsidTr="00D46C70">
        <w:tc>
          <w:tcPr>
            <w:tcW w:w="2820" w:type="pct"/>
          </w:tcPr>
          <w:p w:rsidR="000E05A0" w:rsidRPr="000E05A0" w:rsidRDefault="000E05A0" w:rsidP="000E05A0">
            <w:pPr>
              <w:rPr>
                <w:lang w:eastAsia="ru-RU"/>
              </w:rPr>
            </w:pPr>
            <w:r w:rsidRPr="000E05A0">
              <w:rPr>
                <w:lang w:eastAsia="ru-RU"/>
              </w:rPr>
              <w:t>Первичным облаком</w:t>
            </w:r>
          </w:p>
        </w:tc>
        <w:tc>
          <w:tcPr>
            <w:tcW w:w="708" w:type="pct"/>
          </w:tcPr>
          <w:p w:rsidR="000E05A0" w:rsidRPr="000E05A0" w:rsidRDefault="000E05A0" w:rsidP="000E05A0">
            <w:pPr>
              <w:rPr>
                <w:lang w:eastAsia="ru-RU"/>
              </w:rPr>
            </w:pPr>
            <w:r w:rsidRPr="000E05A0">
              <w:rPr>
                <w:lang w:eastAsia="ru-RU"/>
              </w:rPr>
              <w:t>0,001</w:t>
            </w:r>
          </w:p>
        </w:tc>
        <w:tc>
          <w:tcPr>
            <w:tcW w:w="787" w:type="pct"/>
          </w:tcPr>
          <w:p w:rsidR="000E05A0" w:rsidRPr="000E05A0" w:rsidRDefault="000E05A0" w:rsidP="000E05A0">
            <w:pPr>
              <w:rPr>
                <w:lang w:eastAsia="ru-RU"/>
              </w:rPr>
            </w:pPr>
            <w:r w:rsidRPr="000E05A0">
              <w:rPr>
                <w:lang w:eastAsia="ru-RU"/>
              </w:rPr>
              <w:t>1,581</w:t>
            </w:r>
          </w:p>
        </w:tc>
        <w:tc>
          <w:tcPr>
            <w:tcW w:w="685" w:type="pct"/>
          </w:tcPr>
          <w:p w:rsidR="000E05A0" w:rsidRPr="000E05A0" w:rsidRDefault="000E05A0" w:rsidP="000E05A0">
            <w:pPr>
              <w:rPr>
                <w:lang w:eastAsia="ru-RU"/>
              </w:rPr>
            </w:pPr>
            <w:r w:rsidRPr="000E05A0">
              <w:rPr>
                <w:lang w:eastAsia="ru-RU"/>
              </w:rPr>
              <w:t>0,079</w:t>
            </w:r>
          </w:p>
        </w:tc>
      </w:tr>
      <w:tr w:rsidR="000E05A0" w:rsidRPr="000E05A0" w:rsidTr="00D46C70">
        <w:tc>
          <w:tcPr>
            <w:tcW w:w="2820" w:type="pct"/>
          </w:tcPr>
          <w:p w:rsidR="000E05A0" w:rsidRPr="000E05A0" w:rsidRDefault="000E05A0" w:rsidP="000E05A0">
            <w:pPr>
              <w:rPr>
                <w:lang w:eastAsia="ru-RU"/>
              </w:rPr>
            </w:pPr>
            <w:r w:rsidRPr="000E05A0">
              <w:rPr>
                <w:lang w:eastAsia="ru-RU"/>
              </w:rPr>
              <w:t>Вторичным облаком</w:t>
            </w:r>
          </w:p>
        </w:tc>
        <w:tc>
          <w:tcPr>
            <w:tcW w:w="708" w:type="pct"/>
          </w:tcPr>
          <w:p w:rsidR="000E05A0" w:rsidRPr="000E05A0" w:rsidRDefault="000E05A0" w:rsidP="000E05A0">
            <w:pPr>
              <w:rPr>
                <w:lang w:eastAsia="ru-RU"/>
              </w:rPr>
            </w:pPr>
            <w:r w:rsidRPr="000E05A0">
              <w:rPr>
                <w:lang w:eastAsia="ru-RU"/>
              </w:rPr>
              <w:t>0,05</w:t>
            </w:r>
          </w:p>
        </w:tc>
        <w:tc>
          <w:tcPr>
            <w:tcW w:w="787" w:type="pct"/>
          </w:tcPr>
          <w:p w:rsidR="000E05A0" w:rsidRPr="000E05A0" w:rsidRDefault="000E05A0" w:rsidP="000E05A0">
            <w:pPr>
              <w:rPr>
                <w:lang w:eastAsia="ru-RU"/>
              </w:rPr>
            </w:pPr>
            <w:r w:rsidRPr="000E05A0">
              <w:rPr>
                <w:lang w:eastAsia="ru-RU"/>
              </w:rPr>
              <w:t>3,229</w:t>
            </w:r>
          </w:p>
        </w:tc>
        <w:tc>
          <w:tcPr>
            <w:tcW w:w="685" w:type="pct"/>
          </w:tcPr>
          <w:p w:rsidR="000E05A0" w:rsidRPr="000E05A0" w:rsidRDefault="000E05A0" w:rsidP="000E05A0">
            <w:pPr>
              <w:rPr>
                <w:lang w:eastAsia="ru-RU"/>
              </w:rPr>
            </w:pPr>
            <w:r w:rsidRPr="000E05A0">
              <w:rPr>
                <w:lang w:eastAsia="ru-RU"/>
              </w:rPr>
              <w:t>1,491</w:t>
            </w:r>
          </w:p>
        </w:tc>
      </w:tr>
      <w:tr w:rsidR="000E05A0" w:rsidRPr="000E05A0" w:rsidTr="00D46C70">
        <w:tc>
          <w:tcPr>
            <w:tcW w:w="2820" w:type="pct"/>
          </w:tcPr>
          <w:p w:rsidR="000E05A0" w:rsidRPr="000E05A0" w:rsidRDefault="000E05A0" w:rsidP="000E05A0">
            <w:pPr>
              <w:rPr>
                <w:lang w:eastAsia="ru-RU"/>
              </w:rPr>
            </w:pPr>
            <w:r w:rsidRPr="000E05A0">
              <w:rPr>
                <w:lang w:eastAsia="ru-RU"/>
              </w:rPr>
              <w:t>Полная</w:t>
            </w:r>
          </w:p>
        </w:tc>
        <w:tc>
          <w:tcPr>
            <w:tcW w:w="708" w:type="pct"/>
          </w:tcPr>
          <w:p w:rsidR="000E05A0" w:rsidRPr="000E05A0" w:rsidRDefault="000E05A0" w:rsidP="000E05A0">
            <w:pPr>
              <w:rPr>
                <w:lang w:eastAsia="ru-RU"/>
              </w:rPr>
            </w:pPr>
            <w:r w:rsidRPr="000E05A0">
              <w:rPr>
                <w:lang w:eastAsia="ru-RU"/>
              </w:rPr>
              <w:t>0,05</w:t>
            </w:r>
          </w:p>
        </w:tc>
        <w:tc>
          <w:tcPr>
            <w:tcW w:w="787" w:type="pct"/>
          </w:tcPr>
          <w:p w:rsidR="000E05A0" w:rsidRPr="000E05A0" w:rsidRDefault="000E05A0" w:rsidP="000E05A0">
            <w:pPr>
              <w:rPr>
                <w:lang w:eastAsia="ru-RU"/>
              </w:rPr>
            </w:pPr>
            <w:r w:rsidRPr="000E05A0">
              <w:rPr>
                <w:lang w:eastAsia="ru-RU"/>
              </w:rPr>
              <w:t>4,023</w:t>
            </w:r>
          </w:p>
        </w:tc>
        <w:tc>
          <w:tcPr>
            <w:tcW w:w="685" w:type="pct"/>
          </w:tcPr>
          <w:p w:rsidR="000E05A0" w:rsidRPr="000E05A0" w:rsidRDefault="000E05A0" w:rsidP="000E05A0">
            <w:pPr>
              <w:rPr>
                <w:lang w:eastAsia="ru-RU"/>
              </w:rPr>
            </w:pPr>
            <w:r w:rsidRPr="000E05A0">
              <w:rPr>
                <w:lang w:eastAsia="ru-RU"/>
              </w:rPr>
              <w:t>1,530</w:t>
            </w:r>
          </w:p>
        </w:tc>
      </w:tr>
      <w:tr w:rsidR="000E05A0" w:rsidRPr="000E05A0" w:rsidTr="00D46C70">
        <w:tc>
          <w:tcPr>
            <w:tcW w:w="2820" w:type="pct"/>
          </w:tcPr>
          <w:p w:rsidR="000E05A0" w:rsidRPr="000E05A0" w:rsidRDefault="000E05A0" w:rsidP="000E05A0">
            <w:pPr>
              <w:rPr>
                <w:lang w:eastAsia="ru-RU"/>
              </w:rPr>
            </w:pPr>
            <w:r w:rsidRPr="000E05A0">
              <w:rPr>
                <w:lang w:eastAsia="ru-RU"/>
              </w:rPr>
              <w:t>Предельно возможная глубина переноса воздушных масс, км</w:t>
            </w:r>
          </w:p>
        </w:tc>
        <w:tc>
          <w:tcPr>
            <w:tcW w:w="708" w:type="pct"/>
          </w:tcPr>
          <w:p w:rsidR="000E05A0" w:rsidRPr="000E05A0" w:rsidRDefault="000E05A0" w:rsidP="000E05A0">
            <w:pPr>
              <w:rPr>
                <w:lang w:eastAsia="ru-RU"/>
              </w:rPr>
            </w:pPr>
            <w:r w:rsidRPr="000E05A0">
              <w:rPr>
                <w:lang w:eastAsia="ru-RU"/>
              </w:rPr>
              <w:t>5</w:t>
            </w:r>
          </w:p>
        </w:tc>
        <w:tc>
          <w:tcPr>
            <w:tcW w:w="787" w:type="pct"/>
          </w:tcPr>
          <w:p w:rsidR="000E05A0" w:rsidRPr="000E05A0" w:rsidRDefault="000E05A0" w:rsidP="000E05A0">
            <w:pPr>
              <w:rPr>
                <w:lang w:eastAsia="ru-RU"/>
              </w:rPr>
            </w:pPr>
            <w:r w:rsidRPr="000E05A0">
              <w:rPr>
                <w:lang w:eastAsia="ru-RU"/>
              </w:rPr>
              <w:t>5</w:t>
            </w:r>
          </w:p>
        </w:tc>
        <w:tc>
          <w:tcPr>
            <w:tcW w:w="685" w:type="pct"/>
          </w:tcPr>
          <w:p w:rsidR="000E05A0" w:rsidRPr="000E05A0" w:rsidRDefault="000E05A0" w:rsidP="000E05A0">
            <w:pPr>
              <w:rPr>
                <w:lang w:eastAsia="ru-RU"/>
              </w:rPr>
            </w:pPr>
            <w:r w:rsidRPr="000E05A0">
              <w:rPr>
                <w:lang w:eastAsia="ru-RU"/>
              </w:rPr>
              <w:t>5</w:t>
            </w:r>
          </w:p>
        </w:tc>
      </w:tr>
      <w:tr w:rsidR="000E05A0" w:rsidRPr="000E05A0" w:rsidTr="00D46C70">
        <w:tc>
          <w:tcPr>
            <w:tcW w:w="2820" w:type="pct"/>
          </w:tcPr>
          <w:p w:rsidR="000E05A0" w:rsidRPr="000E05A0" w:rsidRDefault="000E05A0" w:rsidP="000E05A0">
            <w:pPr>
              <w:rPr>
                <w:lang w:eastAsia="ru-RU"/>
              </w:rPr>
            </w:pPr>
            <w:r w:rsidRPr="000E05A0">
              <w:rPr>
                <w:lang w:eastAsia="ru-RU"/>
              </w:rPr>
              <w:t>Глубина зоны заражения АХОВ за 1 час, км</w:t>
            </w:r>
          </w:p>
        </w:tc>
        <w:tc>
          <w:tcPr>
            <w:tcW w:w="708" w:type="pct"/>
          </w:tcPr>
          <w:p w:rsidR="000E05A0" w:rsidRPr="000E05A0" w:rsidRDefault="000E05A0" w:rsidP="000E05A0">
            <w:pPr>
              <w:rPr>
                <w:lang w:eastAsia="ru-RU"/>
              </w:rPr>
            </w:pPr>
            <w:r w:rsidRPr="000E05A0">
              <w:rPr>
                <w:lang w:eastAsia="ru-RU"/>
              </w:rPr>
              <w:t>0,05</w:t>
            </w:r>
          </w:p>
        </w:tc>
        <w:tc>
          <w:tcPr>
            <w:tcW w:w="787" w:type="pct"/>
          </w:tcPr>
          <w:p w:rsidR="000E05A0" w:rsidRPr="000E05A0" w:rsidRDefault="000E05A0" w:rsidP="000E05A0">
            <w:pPr>
              <w:rPr>
                <w:lang w:eastAsia="ru-RU"/>
              </w:rPr>
            </w:pPr>
            <w:r w:rsidRPr="000E05A0">
              <w:rPr>
                <w:lang w:eastAsia="ru-RU"/>
              </w:rPr>
              <w:t>4,023</w:t>
            </w:r>
          </w:p>
        </w:tc>
        <w:tc>
          <w:tcPr>
            <w:tcW w:w="685" w:type="pct"/>
          </w:tcPr>
          <w:p w:rsidR="000E05A0" w:rsidRPr="000E05A0" w:rsidRDefault="000E05A0" w:rsidP="000E05A0">
            <w:pPr>
              <w:rPr>
                <w:lang w:eastAsia="ru-RU"/>
              </w:rPr>
            </w:pPr>
            <w:r w:rsidRPr="000E05A0">
              <w:rPr>
                <w:lang w:eastAsia="ru-RU"/>
              </w:rPr>
              <w:t>1,53</w:t>
            </w:r>
          </w:p>
        </w:tc>
      </w:tr>
      <w:tr w:rsidR="000E05A0" w:rsidRPr="000E05A0" w:rsidTr="00D46C70">
        <w:tc>
          <w:tcPr>
            <w:tcW w:w="2820" w:type="pct"/>
          </w:tcPr>
          <w:p w:rsidR="000E05A0" w:rsidRPr="000E05A0" w:rsidRDefault="000E05A0" w:rsidP="000E05A0">
            <w:pPr>
              <w:rPr>
                <w:lang w:eastAsia="ru-RU"/>
              </w:rPr>
            </w:pPr>
            <w:r w:rsidRPr="000E05A0">
              <w:rPr>
                <w:lang w:eastAsia="ru-RU"/>
              </w:rPr>
              <w:t>Предельно возможная глубина зоны заражения АХОВ, км</w:t>
            </w:r>
          </w:p>
        </w:tc>
        <w:tc>
          <w:tcPr>
            <w:tcW w:w="708" w:type="pct"/>
          </w:tcPr>
          <w:p w:rsidR="000E05A0" w:rsidRPr="000E05A0" w:rsidRDefault="000E05A0" w:rsidP="000E05A0">
            <w:pPr>
              <w:rPr>
                <w:lang w:eastAsia="ru-RU"/>
              </w:rPr>
            </w:pPr>
            <w:r w:rsidRPr="000E05A0">
              <w:rPr>
                <w:lang w:eastAsia="ru-RU"/>
              </w:rPr>
              <w:t>0,064</w:t>
            </w:r>
          </w:p>
        </w:tc>
        <w:tc>
          <w:tcPr>
            <w:tcW w:w="787" w:type="pct"/>
          </w:tcPr>
          <w:p w:rsidR="000E05A0" w:rsidRPr="000E05A0" w:rsidRDefault="000E05A0" w:rsidP="000E05A0">
            <w:pPr>
              <w:rPr>
                <w:lang w:eastAsia="ru-RU"/>
              </w:rPr>
            </w:pPr>
            <w:r w:rsidRPr="000E05A0">
              <w:rPr>
                <w:lang w:eastAsia="ru-RU"/>
              </w:rPr>
              <w:t>4,651</w:t>
            </w:r>
          </w:p>
        </w:tc>
        <w:tc>
          <w:tcPr>
            <w:tcW w:w="685" w:type="pct"/>
          </w:tcPr>
          <w:p w:rsidR="000E05A0" w:rsidRPr="000E05A0" w:rsidRDefault="000E05A0" w:rsidP="000E05A0">
            <w:pPr>
              <w:rPr>
                <w:lang w:eastAsia="ru-RU"/>
              </w:rPr>
            </w:pPr>
            <w:r w:rsidRPr="000E05A0">
              <w:rPr>
                <w:lang w:eastAsia="ru-RU"/>
              </w:rPr>
              <w:t>1,732</w:t>
            </w:r>
          </w:p>
        </w:tc>
      </w:tr>
      <w:tr w:rsidR="000E05A0" w:rsidRPr="000E05A0" w:rsidTr="00D46C70">
        <w:tc>
          <w:tcPr>
            <w:tcW w:w="2820" w:type="pct"/>
          </w:tcPr>
          <w:p w:rsidR="000E05A0" w:rsidRPr="000E05A0" w:rsidRDefault="000E05A0" w:rsidP="000E05A0">
            <w:pPr>
              <w:rPr>
                <w:lang w:eastAsia="ru-RU"/>
              </w:rPr>
            </w:pPr>
            <w:r w:rsidRPr="000E05A0">
              <w:rPr>
                <w:lang w:eastAsia="ru-RU"/>
              </w:rPr>
              <w:t>Площадь зоны заражения облаком АХОВ, кв. км</w:t>
            </w:r>
          </w:p>
        </w:tc>
        <w:tc>
          <w:tcPr>
            <w:tcW w:w="708" w:type="pct"/>
          </w:tcPr>
          <w:p w:rsidR="000E05A0" w:rsidRPr="000E05A0" w:rsidRDefault="000E05A0" w:rsidP="000E05A0">
            <w:pPr>
              <w:rPr>
                <w:lang w:eastAsia="ru-RU"/>
              </w:rPr>
            </w:pPr>
          </w:p>
        </w:tc>
        <w:tc>
          <w:tcPr>
            <w:tcW w:w="787" w:type="pct"/>
          </w:tcPr>
          <w:p w:rsidR="000E05A0" w:rsidRPr="000E05A0" w:rsidRDefault="000E05A0" w:rsidP="000E05A0">
            <w:pPr>
              <w:rPr>
                <w:lang w:eastAsia="ru-RU"/>
              </w:rPr>
            </w:pPr>
          </w:p>
        </w:tc>
        <w:tc>
          <w:tcPr>
            <w:tcW w:w="685" w:type="pct"/>
          </w:tcPr>
          <w:p w:rsidR="000E05A0" w:rsidRPr="000E05A0" w:rsidRDefault="000E05A0" w:rsidP="000E05A0">
            <w:pPr>
              <w:rPr>
                <w:lang w:eastAsia="ru-RU"/>
              </w:rPr>
            </w:pPr>
          </w:p>
        </w:tc>
      </w:tr>
      <w:tr w:rsidR="000E05A0" w:rsidRPr="000E05A0" w:rsidTr="00D46C70">
        <w:tc>
          <w:tcPr>
            <w:tcW w:w="2820" w:type="pct"/>
          </w:tcPr>
          <w:p w:rsidR="000E05A0" w:rsidRPr="000E05A0" w:rsidRDefault="000E05A0" w:rsidP="000E05A0">
            <w:pPr>
              <w:rPr>
                <w:lang w:eastAsia="ru-RU"/>
              </w:rPr>
            </w:pPr>
            <w:r w:rsidRPr="000E05A0">
              <w:rPr>
                <w:lang w:eastAsia="ru-RU"/>
              </w:rPr>
              <w:t>Возможная</w:t>
            </w:r>
          </w:p>
        </w:tc>
        <w:tc>
          <w:tcPr>
            <w:tcW w:w="708" w:type="pct"/>
          </w:tcPr>
          <w:p w:rsidR="000E05A0" w:rsidRPr="000E05A0" w:rsidRDefault="000E05A0" w:rsidP="000E05A0">
            <w:pPr>
              <w:rPr>
                <w:lang w:eastAsia="ru-RU"/>
              </w:rPr>
            </w:pPr>
            <w:r w:rsidRPr="000E05A0">
              <w:rPr>
                <w:lang w:eastAsia="ru-RU"/>
              </w:rPr>
              <w:t>0,0039</w:t>
            </w:r>
          </w:p>
        </w:tc>
        <w:tc>
          <w:tcPr>
            <w:tcW w:w="787" w:type="pct"/>
          </w:tcPr>
          <w:p w:rsidR="000E05A0" w:rsidRPr="000E05A0" w:rsidRDefault="000E05A0" w:rsidP="000E05A0">
            <w:pPr>
              <w:rPr>
                <w:lang w:eastAsia="ru-RU"/>
              </w:rPr>
            </w:pPr>
            <w:r w:rsidRPr="000E05A0">
              <w:rPr>
                <w:lang w:eastAsia="ru-RU"/>
              </w:rPr>
              <w:t>25,409</w:t>
            </w:r>
          </w:p>
        </w:tc>
        <w:tc>
          <w:tcPr>
            <w:tcW w:w="685" w:type="pct"/>
          </w:tcPr>
          <w:p w:rsidR="000E05A0" w:rsidRPr="000E05A0" w:rsidRDefault="000E05A0" w:rsidP="000E05A0">
            <w:pPr>
              <w:rPr>
                <w:lang w:eastAsia="ru-RU"/>
              </w:rPr>
            </w:pPr>
            <w:r w:rsidRPr="000E05A0">
              <w:rPr>
                <w:lang w:eastAsia="ru-RU"/>
              </w:rPr>
              <w:t>3,66</w:t>
            </w:r>
          </w:p>
        </w:tc>
      </w:tr>
      <w:tr w:rsidR="000E05A0" w:rsidRPr="000E05A0" w:rsidTr="00D46C70">
        <w:tc>
          <w:tcPr>
            <w:tcW w:w="2820" w:type="pct"/>
          </w:tcPr>
          <w:p w:rsidR="000E05A0" w:rsidRPr="000E05A0" w:rsidRDefault="000E05A0" w:rsidP="000E05A0">
            <w:pPr>
              <w:rPr>
                <w:lang w:eastAsia="ru-RU"/>
              </w:rPr>
            </w:pPr>
            <w:r w:rsidRPr="000E05A0">
              <w:rPr>
                <w:lang w:eastAsia="ru-RU"/>
              </w:rPr>
              <w:t>Фактическая</w:t>
            </w:r>
          </w:p>
        </w:tc>
        <w:tc>
          <w:tcPr>
            <w:tcW w:w="708" w:type="pct"/>
          </w:tcPr>
          <w:p w:rsidR="000E05A0" w:rsidRPr="000E05A0" w:rsidRDefault="000E05A0" w:rsidP="000E05A0">
            <w:pPr>
              <w:rPr>
                <w:lang w:eastAsia="ru-RU"/>
              </w:rPr>
            </w:pPr>
            <w:r w:rsidRPr="000E05A0">
              <w:rPr>
                <w:lang w:eastAsia="ru-RU"/>
              </w:rPr>
              <w:t>0,0002</w:t>
            </w:r>
          </w:p>
        </w:tc>
        <w:tc>
          <w:tcPr>
            <w:tcW w:w="787" w:type="pct"/>
          </w:tcPr>
          <w:p w:rsidR="000E05A0" w:rsidRPr="000E05A0" w:rsidRDefault="000E05A0" w:rsidP="000E05A0">
            <w:pPr>
              <w:rPr>
                <w:lang w:eastAsia="ru-RU"/>
              </w:rPr>
            </w:pPr>
            <w:r w:rsidRPr="000E05A0">
              <w:rPr>
                <w:lang w:eastAsia="ru-RU"/>
              </w:rPr>
              <w:t>1,34</w:t>
            </w:r>
          </w:p>
        </w:tc>
        <w:tc>
          <w:tcPr>
            <w:tcW w:w="685" w:type="pct"/>
          </w:tcPr>
          <w:p w:rsidR="000E05A0" w:rsidRPr="000E05A0" w:rsidRDefault="000E05A0" w:rsidP="000E05A0">
            <w:pPr>
              <w:rPr>
                <w:lang w:eastAsia="ru-RU"/>
              </w:rPr>
            </w:pPr>
            <w:r w:rsidRPr="000E05A0">
              <w:rPr>
                <w:lang w:eastAsia="ru-RU"/>
              </w:rPr>
              <w:t>0,19</w:t>
            </w:r>
          </w:p>
        </w:tc>
      </w:tr>
    </w:tbl>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 xml:space="preserve">Таблица 6.2.2-2 – Характеристики зон заражения при аварийных разливах АХОВ на железнодорожном транспорте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5204"/>
        <w:gridCol w:w="1448"/>
        <w:gridCol w:w="1311"/>
        <w:gridCol w:w="1257"/>
      </w:tblGrid>
      <w:tr w:rsidR="000E05A0" w:rsidRPr="000E05A0" w:rsidTr="00D46C70">
        <w:trPr>
          <w:trHeight w:val="243"/>
          <w:tblHeader/>
        </w:trPr>
        <w:tc>
          <w:tcPr>
            <w:tcW w:w="282" w:type="pct"/>
            <w:vMerge w:val="restart"/>
          </w:tcPr>
          <w:p w:rsidR="000E05A0" w:rsidRPr="000E05A0" w:rsidRDefault="000E05A0" w:rsidP="000E05A0">
            <w:pPr>
              <w:rPr>
                <w:lang w:eastAsia="ru-RU"/>
              </w:rPr>
            </w:pPr>
            <w:r w:rsidRPr="000E05A0">
              <w:rPr>
                <w:lang w:eastAsia="ru-RU"/>
              </w:rPr>
              <w:lastRenderedPageBreak/>
              <w:t>№ п/п</w:t>
            </w:r>
          </w:p>
        </w:tc>
        <w:tc>
          <w:tcPr>
            <w:tcW w:w="2663" w:type="pct"/>
            <w:vMerge w:val="restart"/>
          </w:tcPr>
          <w:p w:rsidR="000E05A0" w:rsidRPr="000E05A0" w:rsidRDefault="000E05A0" w:rsidP="000E05A0">
            <w:pPr>
              <w:rPr>
                <w:lang w:eastAsia="ru-RU"/>
              </w:rPr>
            </w:pPr>
            <w:r w:rsidRPr="000E05A0">
              <w:rPr>
                <w:lang w:eastAsia="ru-RU"/>
              </w:rPr>
              <w:t>Параметры</w:t>
            </w:r>
          </w:p>
        </w:tc>
        <w:tc>
          <w:tcPr>
            <w:tcW w:w="1412" w:type="pct"/>
            <w:gridSpan w:val="2"/>
          </w:tcPr>
          <w:p w:rsidR="000E05A0" w:rsidRPr="000E05A0" w:rsidRDefault="000E05A0" w:rsidP="000E05A0">
            <w:pPr>
              <w:rPr>
                <w:lang w:eastAsia="ru-RU"/>
              </w:rPr>
            </w:pPr>
            <w:r w:rsidRPr="000E05A0">
              <w:rPr>
                <w:lang w:eastAsia="ru-RU"/>
              </w:rPr>
              <w:t>хлор</w:t>
            </w:r>
          </w:p>
        </w:tc>
        <w:tc>
          <w:tcPr>
            <w:tcW w:w="643" w:type="pct"/>
          </w:tcPr>
          <w:p w:rsidR="000E05A0" w:rsidRPr="000E05A0" w:rsidRDefault="000E05A0" w:rsidP="000E05A0">
            <w:pPr>
              <w:rPr>
                <w:lang w:eastAsia="ru-RU"/>
              </w:rPr>
            </w:pPr>
            <w:r w:rsidRPr="000E05A0">
              <w:rPr>
                <w:lang w:eastAsia="ru-RU"/>
              </w:rPr>
              <w:t>аммиак</w:t>
            </w:r>
          </w:p>
        </w:tc>
      </w:tr>
      <w:tr w:rsidR="000E05A0" w:rsidRPr="000E05A0" w:rsidTr="00D46C70">
        <w:trPr>
          <w:trHeight w:val="152"/>
          <w:tblHeader/>
        </w:trPr>
        <w:tc>
          <w:tcPr>
            <w:tcW w:w="282" w:type="pct"/>
            <w:vMerge/>
          </w:tcPr>
          <w:p w:rsidR="000E05A0" w:rsidRPr="000E05A0" w:rsidRDefault="000E05A0" w:rsidP="000E05A0">
            <w:pPr>
              <w:rPr>
                <w:lang w:eastAsia="ru-RU"/>
              </w:rPr>
            </w:pPr>
          </w:p>
        </w:tc>
        <w:tc>
          <w:tcPr>
            <w:tcW w:w="2663" w:type="pct"/>
            <w:vMerge/>
          </w:tcPr>
          <w:p w:rsidR="000E05A0" w:rsidRPr="000E05A0" w:rsidRDefault="000E05A0" w:rsidP="000E05A0">
            <w:pPr>
              <w:rPr>
                <w:lang w:eastAsia="ru-RU"/>
              </w:rPr>
            </w:pPr>
          </w:p>
        </w:tc>
        <w:tc>
          <w:tcPr>
            <w:tcW w:w="741" w:type="pct"/>
          </w:tcPr>
          <w:p w:rsidR="000E05A0" w:rsidRPr="000E05A0" w:rsidRDefault="000E05A0" w:rsidP="000E05A0">
            <w:pPr>
              <w:rPr>
                <w:lang w:eastAsia="ru-RU"/>
              </w:rPr>
            </w:pPr>
            <w:r w:rsidRPr="000E05A0">
              <w:rPr>
                <w:lang w:eastAsia="ru-RU"/>
              </w:rPr>
              <w:t>1 т</w:t>
            </w:r>
          </w:p>
        </w:tc>
        <w:tc>
          <w:tcPr>
            <w:tcW w:w="671" w:type="pct"/>
          </w:tcPr>
          <w:p w:rsidR="000E05A0" w:rsidRPr="000E05A0" w:rsidRDefault="000E05A0" w:rsidP="000E05A0">
            <w:pPr>
              <w:rPr>
                <w:lang w:eastAsia="ru-RU"/>
              </w:rPr>
            </w:pPr>
            <w:r w:rsidRPr="000E05A0">
              <w:rPr>
                <w:lang w:eastAsia="ru-RU"/>
              </w:rPr>
              <w:t>46 куб. м</w:t>
            </w:r>
          </w:p>
        </w:tc>
        <w:tc>
          <w:tcPr>
            <w:tcW w:w="643" w:type="pct"/>
          </w:tcPr>
          <w:p w:rsidR="000E05A0" w:rsidRPr="000E05A0" w:rsidRDefault="000E05A0" w:rsidP="000E05A0">
            <w:pPr>
              <w:rPr>
                <w:lang w:eastAsia="ru-RU"/>
              </w:rPr>
            </w:pPr>
            <w:r w:rsidRPr="000E05A0">
              <w:rPr>
                <w:lang w:eastAsia="ru-RU"/>
              </w:rPr>
              <w:t>54 куб. м</w:t>
            </w:r>
          </w:p>
        </w:tc>
      </w:tr>
      <w:tr w:rsidR="000E05A0" w:rsidRPr="000E05A0" w:rsidTr="00D46C70">
        <w:tc>
          <w:tcPr>
            <w:tcW w:w="282" w:type="pct"/>
          </w:tcPr>
          <w:p w:rsidR="000E05A0" w:rsidRPr="000E05A0" w:rsidRDefault="000E05A0" w:rsidP="000E05A0">
            <w:pPr>
              <w:rPr>
                <w:lang w:eastAsia="ru-RU"/>
              </w:rPr>
            </w:pPr>
          </w:p>
        </w:tc>
        <w:tc>
          <w:tcPr>
            <w:tcW w:w="2663" w:type="pct"/>
          </w:tcPr>
          <w:p w:rsidR="000E05A0" w:rsidRPr="000E05A0" w:rsidRDefault="000E05A0" w:rsidP="000E05A0">
            <w:pPr>
              <w:rPr>
                <w:lang w:eastAsia="ru-RU"/>
              </w:rPr>
            </w:pPr>
            <w:r w:rsidRPr="000E05A0">
              <w:rPr>
                <w:lang w:eastAsia="ru-RU"/>
              </w:rPr>
              <w:t>Степень заполнения цистерны, %</w:t>
            </w:r>
          </w:p>
        </w:tc>
        <w:tc>
          <w:tcPr>
            <w:tcW w:w="741" w:type="pct"/>
          </w:tcPr>
          <w:p w:rsidR="000E05A0" w:rsidRPr="000E05A0" w:rsidRDefault="000E05A0" w:rsidP="000E05A0">
            <w:pPr>
              <w:rPr>
                <w:lang w:eastAsia="ru-RU"/>
              </w:rPr>
            </w:pPr>
            <w:r w:rsidRPr="000E05A0">
              <w:rPr>
                <w:lang w:eastAsia="ru-RU"/>
              </w:rPr>
              <w:t>95</w:t>
            </w:r>
          </w:p>
        </w:tc>
        <w:tc>
          <w:tcPr>
            <w:tcW w:w="671" w:type="pct"/>
          </w:tcPr>
          <w:p w:rsidR="000E05A0" w:rsidRPr="000E05A0" w:rsidRDefault="000E05A0" w:rsidP="000E05A0">
            <w:pPr>
              <w:rPr>
                <w:lang w:eastAsia="ru-RU"/>
              </w:rPr>
            </w:pPr>
            <w:r w:rsidRPr="000E05A0">
              <w:rPr>
                <w:lang w:eastAsia="ru-RU"/>
              </w:rPr>
              <w:t>95</w:t>
            </w:r>
          </w:p>
        </w:tc>
        <w:tc>
          <w:tcPr>
            <w:tcW w:w="643" w:type="pct"/>
          </w:tcPr>
          <w:p w:rsidR="000E05A0" w:rsidRPr="000E05A0" w:rsidRDefault="000E05A0" w:rsidP="000E05A0">
            <w:pPr>
              <w:rPr>
                <w:lang w:eastAsia="ru-RU"/>
              </w:rPr>
            </w:pPr>
            <w:r w:rsidRPr="000E05A0">
              <w:rPr>
                <w:lang w:eastAsia="ru-RU"/>
              </w:rPr>
              <w:t>95</w:t>
            </w:r>
          </w:p>
        </w:tc>
      </w:tr>
      <w:tr w:rsidR="000E05A0" w:rsidRPr="000E05A0" w:rsidTr="00D46C70">
        <w:tc>
          <w:tcPr>
            <w:tcW w:w="282" w:type="pct"/>
          </w:tcPr>
          <w:p w:rsidR="000E05A0" w:rsidRPr="000E05A0" w:rsidRDefault="000E05A0" w:rsidP="000E05A0">
            <w:pPr>
              <w:rPr>
                <w:lang w:eastAsia="ru-RU"/>
              </w:rPr>
            </w:pPr>
          </w:p>
        </w:tc>
        <w:tc>
          <w:tcPr>
            <w:tcW w:w="2663" w:type="pct"/>
          </w:tcPr>
          <w:p w:rsidR="000E05A0" w:rsidRPr="000E05A0" w:rsidRDefault="000E05A0" w:rsidP="000E05A0">
            <w:pPr>
              <w:rPr>
                <w:lang w:eastAsia="ru-RU"/>
              </w:rPr>
            </w:pPr>
            <w:r w:rsidRPr="000E05A0">
              <w:rPr>
                <w:lang w:eastAsia="ru-RU"/>
              </w:rPr>
              <w:t>Молярная масса АХОВ, кг/кМоль</w:t>
            </w:r>
          </w:p>
        </w:tc>
        <w:tc>
          <w:tcPr>
            <w:tcW w:w="741" w:type="pct"/>
          </w:tcPr>
          <w:p w:rsidR="000E05A0" w:rsidRPr="000E05A0" w:rsidRDefault="000E05A0" w:rsidP="000E05A0">
            <w:pPr>
              <w:rPr>
                <w:lang w:eastAsia="ru-RU"/>
              </w:rPr>
            </w:pPr>
            <w:r w:rsidRPr="000E05A0">
              <w:rPr>
                <w:lang w:eastAsia="ru-RU"/>
              </w:rPr>
              <w:t>70.91</w:t>
            </w:r>
          </w:p>
        </w:tc>
        <w:tc>
          <w:tcPr>
            <w:tcW w:w="671" w:type="pct"/>
          </w:tcPr>
          <w:p w:rsidR="000E05A0" w:rsidRPr="000E05A0" w:rsidRDefault="000E05A0" w:rsidP="000E05A0">
            <w:pPr>
              <w:rPr>
                <w:lang w:eastAsia="ru-RU"/>
              </w:rPr>
            </w:pPr>
            <w:r w:rsidRPr="000E05A0">
              <w:rPr>
                <w:lang w:eastAsia="ru-RU"/>
              </w:rPr>
              <w:t>70.91</w:t>
            </w:r>
          </w:p>
        </w:tc>
        <w:tc>
          <w:tcPr>
            <w:tcW w:w="643" w:type="pct"/>
          </w:tcPr>
          <w:p w:rsidR="000E05A0" w:rsidRPr="000E05A0" w:rsidRDefault="000E05A0" w:rsidP="000E05A0">
            <w:pPr>
              <w:rPr>
                <w:lang w:eastAsia="ru-RU"/>
              </w:rPr>
            </w:pPr>
            <w:r w:rsidRPr="000E05A0">
              <w:rPr>
                <w:lang w:eastAsia="ru-RU"/>
              </w:rPr>
              <w:t>17.03</w:t>
            </w:r>
          </w:p>
        </w:tc>
      </w:tr>
      <w:tr w:rsidR="000E05A0" w:rsidRPr="000E05A0" w:rsidTr="00D46C70">
        <w:tc>
          <w:tcPr>
            <w:tcW w:w="282" w:type="pct"/>
          </w:tcPr>
          <w:p w:rsidR="000E05A0" w:rsidRPr="000E05A0" w:rsidRDefault="000E05A0" w:rsidP="000E05A0">
            <w:pPr>
              <w:rPr>
                <w:lang w:eastAsia="ru-RU"/>
              </w:rPr>
            </w:pPr>
          </w:p>
        </w:tc>
        <w:tc>
          <w:tcPr>
            <w:tcW w:w="2663" w:type="pct"/>
          </w:tcPr>
          <w:p w:rsidR="000E05A0" w:rsidRPr="000E05A0" w:rsidRDefault="000E05A0" w:rsidP="000E05A0">
            <w:pPr>
              <w:rPr>
                <w:lang w:eastAsia="ru-RU"/>
              </w:rPr>
            </w:pPr>
            <w:r w:rsidRPr="000E05A0">
              <w:rPr>
                <w:lang w:eastAsia="ru-RU"/>
              </w:rPr>
              <w:t>Плотность АХОВ (паров), кг/куб. м</w:t>
            </w:r>
          </w:p>
        </w:tc>
        <w:tc>
          <w:tcPr>
            <w:tcW w:w="741" w:type="pct"/>
          </w:tcPr>
          <w:p w:rsidR="000E05A0" w:rsidRPr="000E05A0" w:rsidRDefault="000E05A0" w:rsidP="000E05A0">
            <w:pPr>
              <w:rPr>
                <w:lang w:eastAsia="ru-RU"/>
              </w:rPr>
            </w:pPr>
            <w:r w:rsidRPr="000E05A0">
              <w:rPr>
                <w:lang w:eastAsia="ru-RU"/>
              </w:rPr>
              <w:t>0.0073</w:t>
            </w:r>
          </w:p>
        </w:tc>
        <w:tc>
          <w:tcPr>
            <w:tcW w:w="671" w:type="pct"/>
          </w:tcPr>
          <w:p w:rsidR="000E05A0" w:rsidRPr="000E05A0" w:rsidRDefault="000E05A0" w:rsidP="000E05A0">
            <w:pPr>
              <w:rPr>
                <w:lang w:eastAsia="ru-RU"/>
              </w:rPr>
            </w:pPr>
            <w:r w:rsidRPr="000E05A0">
              <w:rPr>
                <w:lang w:eastAsia="ru-RU"/>
              </w:rPr>
              <w:t>0.0073</w:t>
            </w:r>
          </w:p>
        </w:tc>
        <w:tc>
          <w:tcPr>
            <w:tcW w:w="643" w:type="pct"/>
          </w:tcPr>
          <w:p w:rsidR="000E05A0" w:rsidRPr="000E05A0" w:rsidRDefault="000E05A0" w:rsidP="000E05A0">
            <w:pPr>
              <w:rPr>
                <w:lang w:eastAsia="ru-RU"/>
              </w:rPr>
            </w:pPr>
            <w:r w:rsidRPr="000E05A0">
              <w:rPr>
                <w:lang w:eastAsia="ru-RU"/>
              </w:rPr>
              <w:t>0.00071</w:t>
            </w:r>
          </w:p>
        </w:tc>
      </w:tr>
      <w:tr w:rsidR="000E05A0" w:rsidRPr="000E05A0" w:rsidTr="00D46C70">
        <w:tc>
          <w:tcPr>
            <w:tcW w:w="282" w:type="pct"/>
          </w:tcPr>
          <w:p w:rsidR="000E05A0" w:rsidRPr="000E05A0" w:rsidRDefault="000E05A0" w:rsidP="000E05A0">
            <w:pPr>
              <w:rPr>
                <w:lang w:eastAsia="ru-RU"/>
              </w:rPr>
            </w:pPr>
          </w:p>
        </w:tc>
        <w:tc>
          <w:tcPr>
            <w:tcW w:w="2663" w:type="pct"/>
          </w:tcPr>
          <w:p w:rsidR="000E05A0" w:rsidRPr="000E05A0" w:rsidRDefault="000E05A0" w:rsidP="000E05A0">
            <w:pPr>
              <w:rPr>
                <w:lang w:eastAsia="ru-RU"/>
              </w:rPr>
            </w:pPr>
            <w:r w:rsidRPr="000E05A0">
              <w:rPr>
                <w:lang w:eastAsia="ru-RU"/>
              </w:rPr>
              <w:t>Пороговая токсодоза, мг*мин</w:t>
            </w:r>
          </w:p>
        </w:tc>
        <w:tc>
          <w:tcPr>
            <w:tcW w:w="741" w:type="pct"/>
          </w:tcPr>
          <w:p w:rsidR="000E05A0" w:rsidRPr="000E05A0" w:rsidRDefault="000E05A0" w:rsidP="000E05A0">
            <w:pPr>
              <w:rPr>
                <w:lang w:eastAsia="ru-RU"/>
              </w:rPr>
            </w:pPr>
            <w:r w:rsidRPr="000E05A0">
              <w:rPr>
                <w:lang w:eastAsia="ru-RU"/>
              </w:rPr>
              <w:t>0.6</w:t>
            </w:r>
          </w:p>
        </w:tc>
        <w:tc>
          <w:tcPr>
            <w:tcW w:w="671" w:type="pct"/>
          </w:tcPr>
          <w:p w:rsidR="000E05A0" w:rsidRPr="000E05A0" w:rsidRDefault="000E05A0" w:rsidP="000E05A0">
            <w:pPr>
              <w:rPr>
                <w:lang w:eastAsia="ru-RU"/>
              </w:rPr>
            </w:pPr>
            <w:r w:rsidRPr="000E05A0">
              <w:rPr>
                <w:lang w:eastAsia="ru-RU"/>
              </w:rPr>
              <w:t>0.6</w:t>
            </w:r>
          </w:p>
        </w:tc>
        <w:tc>
          <w:tcPr>
            <w:tcW w:w="643" w:type="pct"/>
          </w:tcPr>
          <w:p w:rsidR="000E05A0" w:rsidRPr="000E05A0" w:rsidRDefault="000E05A0" w:rsidP="000E05A0">
            <w:pPr>
              <w:rPr>
                <w:lang w:eastAsia="ru-RU"/>
              </w:rPr>
            </w:pPr>
            <w:r w:rsidRPr="000E05A0">
              <w:rPr>
                <w:lang w:eastAsia="ru-RU"/>
              </w:rPr>
              <w:t>15</w:t>
            </w:r>
          </w:p>
        </w:tc>
      </w:tr>
      <w:tr w:rsidR="000E05A0" w:rsidRPr="000E05A0" w:rsidTr="00D46C70">
        <w:tc>
          <w:tcPr>
            <w:tcW w:w="282" w:type="pct"/>
          </w:tcPr>
          <w:p w:rsidR="000E05A0" w:rsidRPr="000E05A0" w:rsidRDefault="000E05A0" w:rsidP="000E05A0">
            <w:pPr>
              <w:rPr>
                <w:lang w:eastAsia="ru-RU"/>
              </w:rPr>
            </w:pPr>
          </w:p>
        </w:tc>
        <w:tc>
          <w:tcPr>
            <w:tcW w:w="2663" w:type="pct"/>
          </w:tcPr>
          <w:p w:rsidR="000E05A0" w:rsidRPr="000E05A0" w:rsidRDefault="000E05A0" w:rsidP="000E05A0">
            <w:pPr>
              <w:rPr>
                <w:lang w:eastAsia="ru-RU"/>
              </w:rPr>
            </w:pPr>
            <w:r w:rsidRPr="000E05A0">
              <w:rPr>
                <w:lang w:eastAsia="ru-RU"/>
              </w:rPr>
              <w:t>Коэффициент хранения АХОВ</w:t>
            </w:r>
          </w:p>
        </w:tc>
        <w:tc>
          <w:tcPr>
            <w:tcW w:w="741" w:type="pct"/>
          </w:tcPr>
          <w:p w:rsidR="000E05A0" w:rsidRPr="000E05A0" w:rsidRDefault="000E05A0" w:rsidP="000E05A0">
            <w:pPr>
              <w:rPr>
                <w:lang w:eastAsia="ru-RU"/>
              </w:rPr>
            </w:pPr>
            <w:r w:rsidRPr="000E05A0">
              <w:rPr>
                <w:lang w:eastAsia="ru-RU"/>
              </w:rPr>
              <w:t>0.18</w:t>
            </w:r>
          </w:p>
        </w:tc>
        <w:tc>
          <w:tcPr>
            <w:tcW w:w="671" w:type="pct"/>
          </w:tcPr>
          <w:p w:rsidR="000E05A0" w:rsidRPr="000E05A0" w:rsidRDefault="000E05A0" w:rsidP="000E05A0">
            <w:pPr>
              <w:rPr>
                <w:lang w:eastAsia="ru-RU"/>
              </w:rPr>
            </w:pPr>
            <w:r w:rsidRPr="000E05A0">
              <w:rPr>
                <w:lang w:eastAsia="ru-RU"/>
              </w:rPr>
              <w:t>0.18</w:t>
            </w:r>
          </w:p>
        </w:tc>
        <w:tc>
          <w:tcPr>
            <w:tcW w:w="643" w:type="pct"/>
          </w:tcPr>
          <w:p w:rsidR="000E05A0" w:rsidRPr="000E05A0" w:rsidRDefault="000E05A0" w:rsidP="000E05A0">
            <w:pPr>
              <w:rPr>
                <w:lang w:eastAsia="ru-RU"/>
              </w:rPr>
            </w:pPr>
            <w:r w:rsidRPr="000E05A0">
              <w:rPr>
                <w:lang w:eastAsia="ru-RU"/>
              </w:rPr>
              <w:t>0.01</w:t>
            </w:r>
          </w:p>
        </w:tc>
      </w:tr>
      <w:tr w:rsidR="000E05A0" w:rsidRPr="000E05A0" w:rsidTr="00D46C70">
        <w:tc>
          <w:tcPr>
            <w:tcW w:w="282" w:type="pct"/>
          </w:tcPr>
          <w:p w:rsidR="000E05A0" w:rsidRPr="000E05A0" w:rsidRDefault="000E05A0" w:rsidP="000E05A0">
            <w:pPr>
              <w:rPr>
                <w:lang w:eastAsia="ru-RU"/>
              </w:rPr>
            </w:pPr>
          </w:p>
        </w:tc>
        <w:tc>
          <w:tcPr>
            <w:tcW w:w="2663" w:type="pct"/>
          </w:tcPr>
          <w:p w:rsidR="000E05A0" w:rsidRPr="000E05A0" w:rsidRDefault="000E05A0" w:rsidP="000E05A0">
            <w:pPr>
              <w:rPr>
                <w:lang w:eastAsia="ru-RU"/>
              </w:rPr>
            </w:pPr>
            <w:r w:rsidRPr="000E05A0">
              <w:rPr>
                <w:lang w:eastAsia="ru-RU"/>
              </w:rPr>
              <w:t>Коэффициент химико-физических свойств АХОВ</w:t>
            </w:r>
          </w:p>
        </w:tc>
        <w:tc>
          <w:tcPr>
            <w:tcW w:w="741" w:type="pct"/>
          </w:tcPr>
          <w:p w:rsidR="000E05A0" w:rsidRPr="000E05A0" w:rsidRDefault="000E05A0" w:rsidP="000E05A0">
            <w:pPr>
              <w:rPr>
                <w:lang w:eastAsia="ru-RU"/>
              </w:rPr>
            </w:pPr>
            <w:r w:rsidRPr="000E05A0">
              <w:rPr>
                <w:lang w:eastAsia="ru-RU"/>
              </w:rPr>
              <w:t>0.052</w:t>
            </w:r>
          </w:p>
        </w:tc>
        <w:tc>
          <w:tcPr>
            <w:tcW w:w="671" w:type="pct"/>
          </w:tcPr>
          <w:p w:rsidR="000E05A0" w:rsidRPr="000E05A0" w:rsidRDefault="000E05A0" w:rsidP="000E05A0">
            <w:pPr>
              <w:rPr>
                <w:lang w:eastAsia="ru-RU"/>
              </w:rPr>
            </w:pPr>
            <w:r w:rsidRPr="000E05A0">
              <w:rPr>
                <w:lang w:eastAsia="ru-RU"/>
              </w:rPr>
              <w:t>0.052</w:t>
            </w:r>
          </w:p>
        </w:tc>
        <w:tc>
          <w:tcPr>
            <w:tcW w:w="643" w:type="pct"/>
          </w:tcPr>
          <w:p w:rsidR="000E05A0" w:rsidRPr="000E05A0" w:rsidRDefault="000E05A0" w:rsidP="000E05A0">
            <w:pPr>
              <w:rPr>
                <w:lang w:eastAsia="ru-RU"/>
              </w:rPr>
            </w:pPr>
            <w:r w:rsidRPr="000E05A0">
              <w:rPr>
                <w:lang w:eastAsia="ru-RU"/>
              </w:rPr>
              <w:t>0.025</w:t>
            </w:r>
          </w:p>
        </w:tc>
      </w:tr>
      <w:tr w:rsidR="000E05A0" w:rsidRPr="000E05A0" w:rsidTr="00D46C70">
        <w:tc>
          <w:tcPr>
            <w:tcW w:w="282" w:type="pct"/>
          </w:tcPr>
          <w:p w:rsidR="000E05A0" w:rsidRPr="000E05A0" w:rsidRDefault="000E05A0" w:rsidP="000E05A0">
            <w:pPr>
              <w:rPr>
                <w:lang w:eastAsia="ru-RU"/>
              </w:rPr>
            </w:pPr>
          </w:p>
        </w:tc>
        <w:tc>
          <w:tcPr>
            <w:tcW w:w="2663" w:type="pct"/>
          </w:tcPr>
          <w:p w:rsidR="000E05A0" w:rsidRPr="000E05A0" w:rsidRDefault="000E05A0" w:rsidP="000E05A0">
            <w:pPr>
              <w:rPr>
                <w:lang w:eastAsia="ru-RU"/>
              </w:rPr>
            </w:pPr>
            <w:r w:rsidRPr="000E05A0">
              <w:rPr>
                <w:lang w:eastAsia="ru-RU"/>
              </w:rPr>
              <w:t>Коэффициент температуры воздуха для Qэ1 и Qэ2</w:t>
            </w:r>
          </w:p>
        </w:tc>
        <w:tc>
          <w:tcPr>
            <w:tcW w:w="741" w:type="pct"/>
          </w:tcPr>
          <w:p w:rsidR="000E05A0" w:rsidRPr="000E05A0" w:rsidRDefault="000E05A0" w:rsidP="000E05A0">
            <w:pPr>
              <w:rPr>
                <w:lang w:eastAsia="ru-RU"/>
              </w:rPr>
            </w:pPr>
            <w:r w:rsidRPr="000E05A0">
              <w:rPr>
                <w:lang w:eastAsia="ru-RU"/>
              </w:rPr>
              <w:t>1</w:t>
            </w:r>
          </w:p>
        </w:tc>
        <w:tc>
          <w:tcPr>
            <w:tcW w:w="671" w:type="pct"/>
          </w:tcPr>
          <w:p w:rsidR="000E05A0" w:rsidRPr="000E05A0" w:rsidRDefault="000E05A0" w:rsidP="000E05A0">
            <w:pPr>
              <w:rPr>
                <w:lang w:eastAsia="ru-RU"/>
              </w:rPr>
            </w:pPr>
            <w:r w:rsidRPr="000E05A0">
              <w:rPr>
                <w:lang w:eastAsia="ru-RU"/>
              </w:rPr>
              <w:t>1</w:t>
            </w:r>
          </w:p>
        </w:tc>
        <w:tc>
          <w:tcPr>
            <w:tcW w:w="643" w:type="pct"/>
          </w:tcPr>
          <w:p w:rsidR="000E05A0" w:rsidRPr="000E05A0" w:rsidRDefault="000E05A0" w:rsidP="000E05A0">
            <w:pPr>
              <w:rPr>
                <w:lang w:eastAsia="ru-RU"/>
              </w:rPr>
            </w:pPr>
            <w:r w:rsidRPr="000E05A0">
              <w:rPr>
                <w:lang w:eastAsia="ru-RU"/>
              </w:rPr>
              <w:t>1</w:t>
            </w:r>
          </w:p>
        </w:tc>
      </w:tr>
      <w:tr w:rsidR="000E05A0" w:rsidRPr="000E05A0" w:rsidTr="00D46C70">
        <w:tc>
          <w:tcPr>
            <w:tcW w:w="282" w:type="pct"/>
          </w:tcPr>
          <w:p w:rsidR="000E05A0" w:rsidRPr="000E05A0" w:rsidRDefault="000E05A0" w:rsidP="000E05A0">
            <w:pPr>
              <w:rPr>
                <w:lang w:eastAsia="ru-RU"/>
              </w:rPr>
            </w:pPr>
          </w:p>
        </w:tc>
        <w:tc>
          <w:tcPr>
            <w:tcW w:w="2663" w:type="pct"/>
          </w:tcPr>
          <w:p w:rsidR="000E05A0" w:rsidRPr="000E05A0" w:rsidRDefault="000E05A0" w:rsidP="000E05A0">
            <w:pPr>
              <w:rPr>
                <w:lang w:eastAsia="ru-RU"/>
              </w:rPr>
            </w:pPr>
            <w:r w:rsidRPr="000E05A0">
              <w:rPr>
                <w:lang w:eastAsia="ru-RU"/>
              </w:rPr>
              <w:t>Количество выброшенного (разлившегося) при аварии вещества, т</w:t>
            </w:r>
          </w:p>
        </w:tc>
        <w:tc>
          <w:tcPr>
            <w:tcW w:w="741" w:type="pct"/>
          </w:tcPr>
          <w:p w:rsidR="000E05A0" w:rsidRPr="000E05A0" w:rsidRDefault="000E05A0" w:rsidP="000E05A0">
            <w:pPr>
              <w:rPr>
                <w:lang w:eastAsia="ru-RU"/>
              </w:rPr>
            </w:pPr>
            <w:r w:rsidRPr="000E05A0">
              <w:rPr>
                <w:lang w:eastAsia="ru-RU"/>
              </w:rPr>
              <w:t>0,95</w:t>
            </w:r>
          </w:p>
        </w:tc>
        <w:tc>
          <w:tcPr>
            <w:tcW w:w="671" w:type="pct"/>
          </w:tcPr>
          <w:p w:rsidR="000E05A0" w:rsidRPr="000E05A0" w:rsidRDefault="000E05A0" w:rsidP="000E05A0">
            <w:pPr>
              <w:rPr>
                <w:lang w:eastAsia="ru-RU"/>
              </w:rPr>
            </w:pPr>
            <w:r w:rsidRPr="000E05A0">
              <w:rPr>
                <w:lang w:eastAsia="ru-RU"/>
              </w:rPr>
              <w:t>67,87</w:t>
            </w:r>
          </w:p>
        </w:tc>
        <w:tc>
          <w:tcPr>
            <w:tcW w:w="643" w:type="pct"/>
          </w:tcPr>
          <w:p w:rsidR="000E05A0" w:rsidRPr="000E05A0" w:rsidRDefault="000E05A0" w:rsidP="000E05A0">
            <w:pPr>
              <w:rPr>
                <w:lang w:eastAsia="ru-RU"/>
              </w:rPr>
            </w:pPr>
            <w:r w:rsidRPr="000E05A0">
              <w:rPr>
                <w:lang w:eastAsia="ru-RU"/>
              </w:rPr>
              <w:t>34,94</w:t>
            </w:r>
          </w:p>
        </w:tc>
      </w:tr>
      <w:tr w:rsidR="000E05A0" w:rsidRPr="000E05A0" w:rsidTr="00D46C70">
        <w:tc>
          <w:tcPr>
            <w:tcW w:w="282" w:type="pct"/>
          </w:tcPr>
          <w:p w:rsidR="000E05A0" w:rsidRPr="000E05A0" w:rsidRDefault="000E05A0" w:rsidP="000E05A0">
            <w:pPr>
              <w:rPr>
                <w:lang w:eastAsia="ru-RU"/>
              </w:rPr>
            </w:pPr>
          </w:p>
        </w:tc>
        <w:tc>
          <w:tcPr>
            <w:tcW w:w="2663" w:type="pct"/>
          </w:tcPr>
          <w:p w:rsidR="000E05A0" w:rsidRPr="000E05A0" w:rsidRDefault="000E05A0" w:rsidP="000E05A0">
            <w:pPr>
              <w:rPr>
                <w:lang w:eastAsia="ru-RU"/>
              </w:rPr>
            </w:pPr>
            <w:r w:rsidRPr="000E05A0">
              <w:rPr>
                <w:lang w:eastAsia="ru-RU"/>
              </w:rPr>
              <w:t>Эквивалентное количество вещества по первичному облаку, т</w:t>
            </w:r>
          </w:p>
        </w:tc>
        <w:tc>
          <w:tcPr>
            <w:tcW w:w="741" w:type="pct"/>
          </w:tcPr>
          <w:p w:rsidR="000E05A0" w:rsidRPr="000E05A0" w:rsidRDefault="000E05A0" w:rsidP="000E05A0">
            <w:pPr>
              <w:rPr>
                <w:lang w:eastAsia="ru-RU"/>
              </w:rPr>
            </w:pPr>
            <w:r w:rsidRPr="000E05A0">
              <w:rPr>
                <w:lang w:eastAsia="ru-RU"/>
              </w:rPr>
              <w:t>0,171</w:t>
            </w:r>
          </w:p>
        </w:tc>
        <w:tc>
          <w:tcPr>
            <w:tcW w:w="671" w:type="pct"/>
          </w:tcPr>
          <w:p w:rsidR="000E05A0" w:rsidRPr="000E05A0" w:rsidRDefault="000E05A0" w:rsidP="000E05A0">
            <w:pPr>
              <w:rPr>
                <w:lang w:eastAsia="ru-RU"/>
              </w:rPr>
            </w:pPr>
            <w:r w:rsidRPr="000E05A0">
              <w:rPr>
                <w:lang w:eastAsia="ru-RU"/>
              </w:rPr>
              <w:t>12,22</w:t>
            </w:r>
          </w:p>
        </w:tc>
        <w:tc>
          <w:tcPr>
            <w:tcW w:w="643" w:type="pct"/>
          </w:tcPr>
          <w:p w:rsidR="000E05A0" w:rsidRPr="000E05A0" w:rsidRDefault="000E05A0" w:rsidP="000E05A0">
            <w:pPr>
              <w:rPr>
                <w:lang w:eastAsia="ru-RU"/>
              </w:rPr>
            </w:pPr>
            <w:r w:rsidRPr="000E05A0">
              <w:rPr>
                <w:lang w:eastAsia="ru-RU"/>
              </w:rPr>
              <w:t>0,014</w:t>
            </w:r>
          </w:p>
        </w:tc>
      </w:tr>
      <w:tr w:rsidR="000E05A0" w:rsidRPr="000E05A0" w:rsidTr="00D46C70">
        <w:tc>
          <w:tcPr>
            <w:tcW w:w="282" w:type="pct"/>
          </w:tcPr>
          <w:p w:rsidR="000E05A0" w:rsidRPr="000E05A0" w:rsidRDefault="000E05A0" w:rsidP="000E05A0">
            <w:pPr>
              <w:rPr>
                <w:lang w:eastAsia="ru-RU"/>
              </w:rPr>
            </w:pPr>
          </w:p>
        </w:tc>
        <w:tc>
          <w:tcPr>
            <w:tcW w:w="2663" w:type="pct"/>
          </w:tcPr>
          <w:p w:rsidR="000E05A0" w:rsidRPr="000E05A0" w:rsidRDefault="000E05A0" w:rsidP="000E05A0">
            <w:pPr>
              <w:rPr>
                <w:lang w:eastAsia="ru-RU"/>
              </w:rPr>
            </w:pPr>
            <w:r w:rsidRPr="000E05A0">
              <w:rPr>
                <w:lang w:eastAsia="ru-RU"/>
              </w:rPr>
              <w:t>Эквивалентное количество вещества по вторичному облаку, т</w:t>
            </w:r>
          </w:p>
        </w:tc>
        <w:tc>
          <w:tcPr>
            <w:tcW w:w="741" w:type="pct"/>
          </w:tcPr>
          <w:p w:rsidR="000E05A0" w:rsidRPr="000E05A0" w:rsidRDefault="000E05A0" w:rsidP="000E05A0">
            <w:pPr>
              <w:rPr>
                <w:lang w:eastAsia="ru-RU"/>
              </w:rPr>
            </w:pPr>
            <w:r w:rsidRPr="000E05A0">
              <w:rPr>
                <w:lang w:eastAsia="ru-RU"/>
              </w:rPr>
              <w:t>0,522</w:t>
            </w:r>
          </w:p>
        </w:tc>
        <w:tc>
          <w:tcPr>
            <w:tcW w:w="671" w:type="pct"/>
          </w:tcPr>
          <w:p w:rsidR="000E05A0" w:rsidRPr="000E05A0" w:rsidRDefault="000E05A0" w:rsidP="000E05A0">
            <w:pPr>
              <w:rPr>
                <w:lang w:eastAsia="ru-RU"/>
              </w:rPr>
            </w:pPr>
            <w:r w:rsidRPr="000E05A0">
              <w:rPr>
                <w:lang w:eastAsia="ru-RU"/>
              </w:rPr>
              <w:t>37,27</w:t>
            </w:r>
          </w:p>
        </w:tc>
        <w:tc>
          <w:tcPr>
            <w:tcW w:w="643" w:type="pct"/>
          </w:tcPr>
          <w:p w:rsidR="000E05A0" w:rsidRPr="000E05A0" w:rsidRDefault="000E05A0" w:rsidP="000E05A0">
            <w:pPr>
              <w:rPr>
                <w:lang w:eastAsia="ru-RU"/>
              </w:rPr>
            </w:pPr>
            <w:r w:rsidRPr="000E05A0">
              <w:rPr>
                <w:lang w:eastAsia="ru-RU"/>
              </w:rPr>
              <w:t>1,016</w:t>
            </w:r>
          </w:p>
        </w:tc>
      </w:tr>
      <w:tr w:rsidR="000E05A0" w:rsidRPr="000E05A0" w:rsidTr="00D46C70">
        <w:tc>
          <w:tcPr>
            <w:tcW w:w="282" w:type="pct"/>
          </w:tcPr>
          <w:p w:rsidR="000E05A0" w:rsidRPr="000E05A0" w:rsidRDefault="000E05A0" w:rsidP="000E05A0">
            <w:pPr>
              <w:rPr>
                <w:lang w:eastAsia="ru-RU"/>
              </w:rPr>
            </w:pPr>
          </w:p>
        </w:tc>
        <w:tc>
          <w:tcPr>
            <w:tcW w:w="2663" w:type="pct"/>
          </w:tcPr>
          <w:p w:rsidR="000E05A0" w:rsidRPr="000E05A0" w:rsidRDefault="000E05A0" w:rsidP="000E05A0">
            <w:pPr>
              <w:rPr>
                <w:lang w:eastAsia="ru-RU"/>
              </w:rPr>
            </w:pPr>
            <w:r w:rsidRPr="000E05A0">
              <w:rPr>
                <w:lang w:eastAsia="ru-RU"/>
              </w:rPr>
              <w:t>Время испарения АХОВ с площади разлива, ч: мин</w:t>
            </w:r>
          </w:p>
        </w:tc>
        <w:tc>
          <w:tcPr>
            <w:tcW w:w="741" w:type="pct"/>
          </w:tcPr>
          <w:p w:rsidR="000E05A0" w:rsidRPr="000E05A0" w:rsidRDefault="000E05A0" w:rsidP="000E05A0">
            <w:pPr>
              <w:rPr>
                <w:lang w:eastAsia="ru-RU"/>
              </w:rPr>
            </w:pPr>
            <w:r w:rsidRPr="000E05A0">
              <w:rPr>
                <w:lang w:eastAsia="ru-RU"/>
              </w:rPr>
              <w:t>1:29</w:t>
            </w:r>
          </w:p>
        </w:tc>
        <w:tc>
          <w:tcPr>
            <w:tcW w:w="671" w:type="pct"/>
          </w:tcPr>
          <w:p w:rsidR="000E05A0" w:rsidRPr="000E05A0" w:rsidRDefault="000E05A0" w:rsidP="000E05A0">
            <w:pPr>
              <w:rPr>
                <w:lang w:eastAsia="ru-RU"/>
              </w:rPr>
            </w:pPr>
            <w:r w:rsidRPr="000E05A0">
              <w:rPr>
                <w:lang w:eastAsia="ru-RU"/>
              </w:rPr>
              <w:t>1:29</w:t>
            </w:r>
          </w:p>
        </w:tc>
        <w:tc>
          <w:tcPr>
            <w:tcW w:w="643" w:type="pct"/>
          </w:tcPr>
          <w:p w:rsidR="000E05A0" w:rsidRPr="000E05A0" w:rsidRDefault="000E05A0" w:rsidP="000E05A0">
            <w:pPr>
              <w:rPr>
                <w:lang w:eastAsia="ru-RU"/>
              </w:rPr>
            </w:pPr>
            <w:r w:rsidRPr="000E05A0">
              <w:rPr>
                <w:lang w:eastAsia="ru-RU"/>
              </w:rPr>
              <w:t>1:21</w:t>
            </w:r>
          </w:p>
        </w:tc>
      </w:tr>
      <w:tr w:rsidR="000E05A0" w:rsidRPr="000E05A0" w:rsidTr="00D46C70">
        <w:tc>
          <w:tcPr>
            <w:tcW w:w="282" w:type="pct"/>
            <w:vMerge w:val="restart"/>
          </w:tcPr>
          <w:p w:rsidR="000E05A0" w:rsidRPr="000E05A0" w:rsidRDefault="000E05A0" w:rsidP="000E05A0">
            <w:pPr>
              <w:rPr>
                <w:lang w:eastAsia="ru-RU"/>
              </w:rPr>
            </w:pPr>
          </w:p>
        </w:tc>
        <w:tc>
          <w:tcPr>
            <w:tcW w:w="2663" w:type="pct"/>
          </w:tcPr>
          <w:p w:rsidR="000E05A0" w:rsidRPr="000E05A0" w:rsidRDefault="000E05A0" w:rsidP="000E05A0">
            <w:pPr>
              <w:rPr>
                <w:lang w:eastAsia="ru-RU"/>
              </w:rPr>
            </w:pPr>
            <w:r w:rsidRPr="000E05A0">
              <w:rPr>
                <w:lang w:eastAsia="ru-RU"/>
              </w:rPr>
              <w:t>Глубина зоны заражения, км.</w:t>
            </w:r>
          </w:p>
        </w:tc>
        <w:tc>
          <w:tcPr>
            <w:tcW w:w="741" w:type="pct"/>
          </w:tcPr>
          <w:p w:rsidR="000E05A0" w:rsidRPr="000E05A0" w:rsidRDefault="000E05A0" w:rsidP="000E05A0">
            <w:pPr>
              <w:rPr>
                <w:lang w:eastAsia="ru-RU"/>
              </w:rPr>
            </w:pPr>
          </w:p>
        </w:tc>
        <w:tc>
          <w:tcPr>
            <w:tcW w:w="671" w:type="pct"/>
          </w:tcPr>
          <w:p w:rsidR="000E05A0" w:rsidRPr="000E05A0" w:rsidRDefault="000E05A0" w:rsidP="000E05A0">
            <w:pPr>
              <w:rPr>
                <w:lang w:eastAsia="ru-RU"/>
              </w:rPr>
            </w:pPr>
          </w:p>
        </w:tc>
        <w:tc>
          <w:tcPr>
            <w:tcW w:w="643" w:type="pct"/>
          </w:tcPr>
          <w:p w:rsidR="000E05A0" w:rsidRPr="000E05A0" w:rsidRDefault="000E05A0" w:rsidP="000E05A0">
            <w:pPr>
              <w:rPr>
                <w:lang w:eastAsia="ru-RU"/>
              </w:rPr>
            </w:pPr>
          </w:p>
        </w:tc>
      </w:tr>
      <w:tr w:rsidR="000E05A0" w:rsidRPr="000E05A0" w:rsidTr="00D46C70">
        <w:tc>
          <w:tcPr>
            <w:tcW w:w="282" w:type="pct"/>
            <w:vMerge/>
          </w:tcPr>
          <w:p w:rsidR="000E05A0" w:rsidRPr="000E05A0" w:rsidRDefault="000E05A0" w:rsidP="000E05A0">
            <w:pPr>
              <w:rPr>
                <w:lang w:eastAsia="ru-RU"/>
              </w:rPr>
            </w:pPr>
          </w:p>
        </w:tc>
        <w:tc>
          <w:tcPr>
            <w:tcW w:w="2663" w:type="pct"/>
          </w:tcPr>
          <w:p w:rsidR="000E05A0" w:rsidRPr="000E05A0" w:rsidRDefault="000E05A0" w:rsidP="000E05A0">
            <w:pPr>
              <w:rPr>
                <w:lang w:eastAsia="ru-RU"/>
              </w:rPr>
            </w:pPr>
            <w:r w:rsidRPr="000E05A0">
              <w:rPr>
                <w:lang w:eastAsia="ru-RU"/>
              </w:rPr>
              <w:t>Первичным облаком</w:t>
            </w:r>
          </w:p>
        </w:tc>
        <w:tc>
          <w:tcPr>
            <w:tcW w:w="741" w:type="pct"/>
          </w:tcPr>
          <w:p w:rsidR="000E05A0" w:rsidRPr="000E05A0" w:rsidRDefault="000E05A0" w:rsidP="000E05A0">
            <w:pPr>
              <w:rPr>
                <w:lang w:eastAsia="ru-RU"/>
              </w:rPr>
            </w:pPr>
            <w:r w:rsidRPr="000E05A0">
              <w:rPr>
                <w:lang w:eastAsia="ru-RU"/>
              </w:rPr>
              <w:t>1,581</w:t>
            </w:r>
          </w:p>
        </w:tc>
        <w:tc>
          <w:tcPr>
            <w:tcW w:w="671" w:type="pct"/>
          </w:tcPr>
          <w:p w:rsidR="000E05A0" w:rsidRPr="000E05A0" w:rsidRDefault="000E05A0" w:rsidP="000E05A0">
            <w:pPr>
              <w:rPr>
                <w:lang w:eastAsia="ru-RU"/>
              </w:rPr>
            </w:pPr>
            <w:r w:rsidRPr="000E05A0">
              <w:rPr>
                <w:lang w:eastAsia="ru-RU"/>
              </w:rPr>
              <w:t>21,496</w:t>
            </w:r>
          </w:p>
        </w:tc>
        <w:tc>
          <w:tcPr>
            <w:tcW w:w="643" w:type="pct"/>
          </w:tcPr>
          <w:p w:rsidR="000E05A0" w:rsidRPr="000E05A0" w:rsidRDefault="000E05A0" w:rsidP="000E05A0">
            <w:pPr>
              <w:rPr>
                <w:lang w:eastAsia="ru-RU"/>
              </w:rPr>
            </w:pPr>
            <w:r w:rsidRPr="000E05A0">
              <w:rPr>
                <w:lang w:eastAsia="ru-RU"/>
              </w:rPr>
              <w:t>0,43</w:t>
            </w:r>
          </w:p>
        </w:tc>
      </w:tr>
      <w:tr w:rsidR="000E05A0" w:rsidRPr="000E05A0" w:rsidTr="00D46C70">
        <w:tc>
          <w:tcPr>
            <w:tcW w:w="282" w:type="pct"/>
            <w:vMerge/>
          </w:tcPr>
          <w:p w:rsidR="000E05A0" w:rsidRPr="000E05A0" w:rsidRDefault="000E05A0" w:rsidP="000E05A0">
            <w:pPr>
              <w:rPr>
                <w:lang w:eastAsia="ru-RU"/>
              </w:rPr>
            </w:pPr>
          </w:p>
        </w:tc>
        <w:tc>
          <w:tcPr>
            <w:tcW w:w="2663" w:type="pct"/>
          </w:tcPr>
          <w:p w:rsidR="000E05A0" w:rsidRPr="000E05A0" w:rsidRDefault="000E05A0" w:rsidP="000E05A0">
            <w:pPr>
              <w:rPr>
                <w:lang w:eastAsia="ru-RU"/>
              </w:rPr>
            </w:pPr>
            <w:r w:rsidRPr="000E05A0">
              <w:rPr>
                <w:lang w:eastAsia="ru-RU"/>
              </w:rPr>
              <w:t>Вторичным облаком</w:t>
            </w:r>
          </w:p>
        </w:tc>
        <w:tc>
          <w:tcPr>
            <w:tcW w:w="741" w:type="pct"/>
          </w:tcPr>
          <w:p w:rsidR="000E05A0" w:rsidRPr="000E05A0" w:rsidRDefault="000E05A0" w:rsidP="000E05A0">
            <w:pPr>
              <w:rPr>
                <w:lang w:eastAsia="ru-RU"/>
              </w:rPr>
            </w:pPr>
            <w:r w:rsidRPr="000E05A0">
              <w:rPr>
                <w:lang w:eastAsia="ru-RU"/>
              </w:rPr>
              <w:t>3,229</w:t>
            </w:r>
          </w:p>
        </w:tc>
        <w:tc>
          <w:tcPr>
            <w:tcW w:w="671" w:type="pct"/>
          </w:tcPr>
          <w:p w:rsidR="000E05A0" w:rsidRPr="000E05A0" w:rsidRDefault="000E05A0" w:rsidP="000E05A0">
            <w:pPr>
              <w:rPr>
                <w:lang w:eastAsia="ru-RU"/>
              </w:rPr>
            </w:pPr>
            <w:r w:rsidRPr="000E05A0">
              <w:rPr>
                <w:lang w:eastAsia="ru-RU"/>
              </w:rPr>
              <w:t>43,413</w:t>
            </w:r>
          </w:p>
        </w:tc>
        <w:tc>
          <w:tcPr>
            <w:tcW w:w="643" w:type="pct"/>
          </w:tcPr>
          <w:p w:rsidR="000E05A0" w:rsidRPr="000E05A0" w:rsidRDefault="000E05A0" w:rsidP="000E05A0">
            <w:pPr>
              <w:rPr>
                <w:lang w:eastAsia="ru-RU"/>
              </w:rPr>
            </w:pPr>
            <w:r w:rsidRPr="000E05A0">
              <w:rPr>
                <w:lang w:eastAsia="ru-RU"/>
              </w:rPr>
              <w:t>4,79</w:t>
            </w:r>
          </w:p>
        </w:tc>
      </w:tr>
      <w:tr w:rsidR="000E05A0" w:rsidRPr="000E05A0" w:rsidTr="00D46C70">
        <w:tc>
          <w:tcPr>
            <w:tcW w:w="282" w:type="pct"/>
            <w:vMerge/>
          </w:tcPr>
          <w:p w:rsidR="000E05A0" w:rsidRPr="000E05A0" w:rsidRDefault="000E05A0" w:rsidP="000E05A0">
            <w:pPr>
              <w:rPr>
                <w:lang w:eastAsia="ru-RU"/>
              </w:rPr>
            </w:pPr>
          </w:p>
        </w:tc>
        <w:tc>
          <w:tcPr>
            <w:tcW w:w="2663" w:type="pct"/>
          </w:tcPr>
          <w:p w:rsidR="000E05A0" w:rsidRPr="000E05A0" w:rsidRDefault="000E05A0" w:rsidP="000E05A0">
            <w:pPr>
              <w:rPr>
                <w:lang w:eastAsia="ru-RU"/>
              </w:rPr>
            </w:pPr>
            <w:r w:rsidRPr="000E05A0">
              <w:rPr>
                <w:lang w:eastAsia="ru-RU"/>
              </w:rPr>
              <w:t>Полная</w:t>
            </w:r>
          </w:p>
        </w:tc>
        <w:tc>
          <w:tcPr>
            <w:tcW w:w="741" w:type="pct"/>
          </w:tcPr>
          <w:p w:rsidR="000E05A0" w:rsidRPr="000E05A0" w:rsidRDefault="000E05A0" w:rsidP="000E05A0">
            <w:pPr>
              <w:rPr>
                <w:lang w:eastAsia="ru-RU"/>
              </w:rPr>
            </w:pPr>
            <w:r w:rsidRPr="000E05A0">
              <w:rPr>
                <w:lang w:eastAsia="ru-RU"/>
              </w:rPr>
              <w:t>4,023</w:t>
            </w:r>
          </w:p>
        </w:tc>
        <w:tc>
          <w:tcPr>
            <w:tcW w:w="671" w:type="pct"/>
          </w:tcPr>
          <w:p w:rsidR="000E05A0" w:rsidRPr="000E05A0" w:rsidRDefault="000E05A0" w:rsidP="000E05A0">
            <w:pPr>
              <w:rPr>
                <w:lang w:eastAsia="ru-RU"/>
              </w:rPr>
            </w:pPr>
            <w:r w:rsidRPr="000E05A0">
              <w:rPr>
                <w:lang w:eastAsia="ru-RU"/>
              </w:rPr>
              <w:t>54,16</w:t>
            </w:r>
          </w:p>
        </w:tc>
        <w:tc>
          <w:tcPr>
            <w:tcW w:w="643" w:type="pct"/>
          </w:tcPr>
          <w:p w:rsidR="000E05A0" w:rsidRPr="000E05A0" w:rsidRDefault="000E05A0" w:rsidP="000E05A0">
            <w:pPr>
              <w:rPr>
                <w:lang w:eastAsia="ru-RU"/>
              </w:rPr>
            </w:pPr>
            <w:r w:rsidRPr="000E05A0">
              <w:rPr>
                <w:lang w:eastAsia="ru-RU"/>
              </w:rPr>
              <w:t>4,998</w:t>
            </w:r>
          </w:p>
        </w:tc>
      </w:tr>
      <w:tr w:rsidR="000E05A0" w:rsidRPr="000E05A0" w:rsidTr="00D46C70">
        <w:tc>
          <w:tcPr>
            <w:tcW w:w="282" w:type="pct"/>
          </w:tcPr>
          <w:p w:rsidR="000E05A0" w:rsidRPr="000E05A0" w:rsidRDefault="000E05A0" w:rsidP="000E05A0">
            <w:pPr>
              <w:rPr>
                <w:lang w:eastAsia="ru-RU"/>
              </w:rPr>
            </w:pPr>
          </w:p>
        </w:tc>
        <w:tc>
          <w:tcPr>
            <w:tcW w:w="2663" w:type="pct"/>
          </w:tcPr>
          <w:p w:rsidR="000E05A0" w:rsidRPr="000E05A0" w:rsidRDefault="000E05A0" w:rsidP="000E05A0">
            <w:pPr>
              <w:rPr>
                <w:lang w:eastAsia="ru-RU"/>
              </w:rPr>
            </w:pPr>
            <w:r w:rsidRPr="000E05A0">
              <w:rPr>
                <w:lang w:eastAsia="ru-RU"/>
              </w:rPr>
              <w:t>Предельно возможная глубина переноса воздушных масс, км</w:t>
            </w:r>
          </w:p>
        </w:tc>
        <w:tc>
          <w:tcPr>
            <w:tcW w:w="741" w:type="pct"/>
          </w:tcPr>
          <w:p w:rsidR="000E05A0" w:rsidRPr="000E05A0" w:rsidRDefault="000E05A0" w:rsidP="000E05A0">
            <w:pPr>
              <w:rPr>
                <w:lang w:eastAsia="ru-RU"/>
              </w:rPr>
            </w:pPr>
            <w:r w:rsidRPr="000E05A0">
              <w:rPr>
                <w:lang w:eastAsia="ru-RU"/>
              </w:rPr>
              <w:t>5</w:t>
            </w:r>
          </w:p>
        </w:tc>
        <w:tc>
          <w:tcPr>
            <w:tcW w:w="671" w:type="pct"/>
          </w:tcPr>
          <w:p w:rsidR="000E05A0" w:rsidRPr="000E05A0" w:rsidRDefault="000E05A0" w:rsidP="000E05A0">
            <w:pPr>
              <w:rPr>
                <w:lang w:eastAsia="ru-RU"/>
              </w:rPr>
            </w:pPr>
            <w:r w:rsidRPr="000E05A0">
              <w:rPr>
                <w:lang w:eastAsia="ru-RU"/>
              </w:rPr>
              <w:t>5</w:t>
            </w:r>
          </w:p>
        </w:tc>
        <w:tc>
          <w:tcPr>
            <w:tcW w:w="643" w:type="pct"/>
          </w:tcPr>
          <w:p w:rsidR="000E05A0" w:rsidRPr="000E05A0" w:rsidRDefault="000E05A0" w:rsidP="000E05A0">
            <w:pPr>
              <w:rPr>
                <w:lang w:eastAsia="ru-RU"/>
              </w:rPr>
            </w:pPr>
            <w:r w:rsidRPr="000E05A0">
              <w:rPr>
                <w:lang w:eastAsia="ru-RU"/>
              </w:rPr>
              <w:t>5</w:t>
            </w:r>
          </w:p>
        </w:tc>
      </w:tr>
      <w:tr w:rsidR="000E05A0" w:rsidRPr="000E05A0" w:rsidTr="00D46C70">
        <w:tc>
          <w:tcPr>
            <w:tcW w:w="282" w:type="pct"/>
          </w:tcPr>
          <w:p w:rsidR="000E05A0" w:rsidRPr="000E05A0" w:rsidRDefault="000E05A0" w:rsidP="000E05A0">
            <w:pPr>
              <w:rPr>
                <w:lang w:eastAsia="ru-RU"/>
              </w:rPr>
            </w:pPr>
          </w:p>
        </w:tc>
        <w:tc>
          <w:tcPr>
            <w:tcW w:w="2663" w:type="pct"/>
          </w:tcPr>
          <w:p w:rsidR="000E05A0" w:rsidRPr="000E05A0" w:rsidRDefault="000E05A0" w:rsidP="000E05A0">
            <w:pPr>
              <w:rPr>
                <w:lang w:eastAsia="ru-RU"/>
              </w:rPr>
            </w:pPr>
            <w:r w:rsidRPr="000E05A0">
              <w:rPr>
                <w:lang w:eastAsia="ru-RU"/>
              </w:rPr>
              <w:t>Глубина зоны заражения АХОВ за 1 час, км</w:t>
            </w:r>
          </w:p>
        </w:tc>
        <w:tc>
          <w:tcPr>
            <w:tcW w:w="741" w:type="pct"/>
          </w:tcPr>
          <w:p w:rsidR="000E05A0" w:rsidRPr="000E05A0" w:rsidRDefault="000E05A0" w:rsidP="000E05A0">
            <w:pPr>
              <w:rPr>
                <w:lang w:eastAsia="ru-RU"/>
              </w:rPr>
            </w:pPr>
            <w:r w:rsidRPr="000E05A0">
              <w:rPr>
                <w:lang w:eastAsia="ru-RU"/>
              </w:rPr>
              <w:t>4,023</w:t>
            </w:r>
          </w:p>
        </w:tc>
        <w:tc>
          <w:tcPr>
            <w:tcW w:w="671" w:type="pct"/>
          </w:tcPr>
          <w:p w:rsidR="000E05A0" w:rsidRPr="000E05A0" w:rsidRDefault="000E05A0" w:rsidP="000E05A0">
            <w:pPr>
              <w:rPr>
                <w:lang w:eastAsia="ru-RU"/>
              </w:rPr>
            </w:pPr>
            <w:r w:rsidRPr="000E05A0">
              <w:rPr>
                <w:lang w:eastAsia="ru-RU"/>
              </w:rPr>
              <w:t>5</w:t>
            </w:r>
          </w:p>
        </w:tc>
        <w:tc>
          <w:tcPr>
            <w:tcW w:w="643" w:type="pct"/>
          </w:tcPr>
          <w:p w:rsidR="000E05A0" w:rsidRPr="000E05A0" w:rsidRDefault="000E05A0" w:rsidP="000E05A0">
            <w:pPr>
              <w:rPr>
                <w:lang w:eastAsia="ru-RU"/>
              </w:rPr>
            </w:pPr>
            <w:r w:rsidRPr="000E05A0">
              <w:rPr>
                <w:lang w:eastAsia="ru-RU"/>
              </w:rPr>
              <w:t>4,998</w:t>
            </w:r>
          </w:p>
        </w:tc>
      </w:tr>
      <w:tr w:rsidR="000E05A0" w:rsidRPr="000E05A0" w:rsidTr="00D46C70">
        <w:tc>
          <w:tcPr>
            <w:tcW w:w="282" w:type="pct"/>
          </w:tcPr>
          <w:p w:rsidR="000E05A0" w:rsidRPr="000E05A0" w:rsidRDefault="000E05A0" w:rsidP="000E05A0">
            <w:pPr>
              <w:rPr>
                <w:lang w:eastAsia="ru-RU"/>
              </w:rPr>
            </w:pPr>
          </w:p>
        </w:tc>
        <w:tc>
          <w:tcPr>
            <w:tcW w:w="2663" w:type="pct"/>
          </w:tcPr>
          <w:p w:rsidR="000E05A0" w:rsidRPr="000E05A0" w:rsidRDefault="000E05A0" w:rsidP="000E05A0">
            <w:pPr>
              <w:rPr>
                <w:lang w:eastAsia="ru-RU"/>
              </w:rPr>
            </w:pPr>
            <w:r w:rsidRPr="000E05A0">
              <w:rPr>
                <w:lang w:eastAsia="ru-RU"/>
              </w:rPr>
              <w:t>Предельно возможная глубина зоны заражения АХОВ, км</w:t>
            </w:r>
          </w:p>
        </w:tc>
        <w:tc>
          <w:tcPr>
            <w:tcW w:w="741" w:type="pct"/>
          </w:tcPr>
          <w:p w:rsidR="000E05A0" w:rsidRPr="000E05A0" w:rsidRDefault="000E05A0" w:rsidP="000E05A0">
            <w:pPr>
              <w:rPr>
                <w:lang w:eastAsia="ru-RU"/>
              </w:rPr>
            </w:pPr>
            <w:r w:rsidRPr="000E05A0">
              <w:rPr>
                <w:lang w:eastAsia="ru-RU"/>
              </w:rPr>
              <w:t>4,651</w:t>
            </w:r>
          </w:p>
        </w:tc>
        <w:tc>
          <w:tcPr>
            <w:tcW w:w="671" w:type="pct"/>
          </w:tcPr>
          <w:p w:rsidR="000E05A0" w:rsidRPr="000E05A0" w:rsidRDefault="000E05A0" w:rsidP="000E05A0">
            <w:pPr>
              <w:rPr>
                <w:lang w:eastAsia="ru-RU"/>
              </w:rPr>
            </w:pPr>
            <w:r w:rsidRPr="000E05A0">
              <w:rPr>
                <w:lang w:eastAsia="ru-RU"/>
              </w:rPr>
              <w:t>64,27</w:t>
            </w:r>
          </w:p>
        </w:tc>
        <w:tc>
          <w:tcPr>
            <w:tcW w:w="643" w:type="pct"/>
          </w:tcPr>
          <w:p w:rsidR="000E05A0" w:rsidRPr="000E05A0" w:rsidRDefault="000E05A0" w:rsidP="000E05A0">
            <w:pPr>
              <w:rPr>
                <w:lang w:eastAsia="ru-RU"/>
              </w:rPr>
            </w:pPr>
            <w:r w:rsidRPr="000E05A0">
              <w:rPr>
                <w:lang w:eastAsia="ru-RU"/>
              </w:rPr>
              <w:t>5,629</w:t>
            </w:r>
          </w:p>
        </w:tc>
      </w:tr>
      <w:tr w:rsidR="000E05A0" w:rsidRPr="000E05A0" w:rsidTr="00D46C70">
        <w:tc>
          <w:tcPr>
            <w:tcW w:w="282" w:type="pct"/>
            <w:vMerge w:val="restart"/>
          </w:tcPr>
          <w:p w:rsidR="000E05A0" w:rsidRPr="000E05A0" w:rsidRDefault="000E05A0" w:rsidP="000E05A0">
            <w:pPr>
              <w:rPr>
                <w:lang w:eastAsia="ru-RU"/>
              </w:rPr>
            </w:pPr>
          </w:p>
        </w:tc>
        <w:tc>
          <w:tcPr>
            <w:tcW w:w="2663" w:type="pct"/>
          </w:tcPr>
          <w:p w:rsidR="000E05A0" w:rsidRPr="000E05A0" w:rsidRDefault="000E05A0" w:rsidP="000E05A0">
            <w:pPr>
              <w:rPr>
                <w:lang w:eastAsia="ru-RU"/>
              </w:rPr>
            </w:pPr>
            <w:r w:rsidRPr="000E05A0">
              <w:rPr>
                <w:lang w:eastAsia="ru-RU"/>
              </w:rPr>
              <w:t>Площадь зоны заражения облаком АХОВ, кв. км</w:t>
            </w:r>
          </w:p>
        </w:tc>
        <w:tc>
          <w:tcPr>
            <w:tcW w:w="741" w:type="pct"/>
          </w:tcPr>
          <w:p w:rsidR="000E05A0" w:rsidRPr="000E05A0" w:rsidRDefault="000E05A0" w:rsidP="000E05A0">
            <w:pPr>
              <w:rPr>
                <w:lang w:eastAsia="ru-RU"/>
              </w:rPr>
            </w:pPr>
          </w:p>
        </w:tc>
        <w:tc>
          <w:tcPr>
            <w:tcW w:w="671" w:type="pct"/>
          </w:tcPr>
          <w:p w:rsidR="000E05A0" w:rsidRPr="000E05A0" w:rsidRDefault="000E05A0" w:rsidP="000E05A0">
            <w:pPr>
              <w:rPr>
                <w:lang w:eastAsia="ru-RU"/>
              </w:rPr>
            </w:pPr>
          </w:p>
        </w:tc>
        <w:tc>
          <w:tcPr>
            <w:tcW w:w="643" w:type="pct"/>
          </w:tcPr>
          <w:p w:rsidR="000E05A0" w:rsidRPr="000E05A0" w:rsidRDefault="000E05A0" w:rsidP="000E05A0">
            <w:pPr>
              <w:rPr>
                <w:lang w:eastAsia="ru-RU"/>
              </w:rPr>
            </w:pPr>
          </w:p>
        </w:tc>
      </w:tr>
      <w:tr w:rsidR="000E05A0" w:rsidRPr="000E05A0" w:rsidTr="00D46C70">
        <w:tc>
          <w:tcPr>
            <w:tcW w:w="282" w:type="pct"/>
            <w:vMerge/>
          </w:tcPr>
          <w:p w:rsidR="000E05A0" w:rsidRPr="000E05A0" w:rsidRDefault="000E05A0" w:rsidP="000E05A0">
            <w:pPr>
              <w:rPr>
                <w:lang w:eastAsia="ru-RU"/>
              </w:rPr>
            </w:pPr>
          </w:p>
        </w:tc>
        <w:tc>
          <w:tcPr>
            <w:tcW w:w="2663" w:type="pct"/>
          </w:tcPr>
          <w:p w:rsidR="000E05A0" w:rsidRPr="000E05A0" w:rsidRDefault="000E05A0" w:rsidP="000E05A0">
            <w:pPr>
              <w:rPr>
                <w:lang w:eastAsia="ru-RU"/>
              </w:rPr>
            </w:pPr>
            <w:r w:rsidRPr="000E05A0">
              <w:rPr>
                <w:lang w:eastAsia="ru-RU"/>
              </w:rPr>
              <w:t>Возможная</w:t>
            </w:r>
          </w:p>
        </w:tc>
        <w:tc>
          <w:tcPr>
            <w:tcW w:w="741" w:type="pct"/>
          </w:tcPr>
          <w:p w:rsidR="000E05A0" w:rsidRPr="000E05A0" w:rsidRDefault="000E05A0" w:rsidP="000E05A0">
            <w:pPr>
              <w:rPr>
                <w:lang w:eastAsia="ru-RU"/>
              </w:rPr>
            </w:pPr>
            <w:r w:rsidRPr="000E05A0">
              <w:rPr>
                <w:lang w:eastAsia="ru-RU"/>
              </w:rPr>
              <w:t>25,409</w:t>
            </w:r>
          </w:p>
        </w:tc>
        <w:tc>
          <w:tcPr>
            <w:tcW w:w="671" w:type="pct"/>
          </w:tcPr>
          <w:p w:rsidR="000E05A0" w:rsidRPr="000E05A0" w:rsidRDefault="000E05A0" w:rsidP="000E05A0">
            <w:pPr>
              <w:rPr>
                <w:lang w:eastAsia="ru-RU"/>
              </w:rPr>
            </w:pPr>
            <w:r w:rsidRPr="000E05A0">
              <w:rPr>
                <w:lang w:eastAsia="ru-RU"/>
              </w:rPr>
              <w:t>39,24</w:t>
            </w:r>
          </w:p>
        </w:tc>
        <w:tc>
          <w:tcPr>
            <w:tcW w:w="643" w:type="pct"/>
          </w:tcPr>
          <w:p w:rsidR="000E05A0" w:rsidRPr="000E05A0" w:rsidRDefault="000E05A0" w:rsidP="000E05A0">
            <w:pPr>
              <w:rPr>
                <w:lang w:eastAsia="ru-RU"/>
              </w:rPr>
            </w:pPr>
            <w:r w:rsidRPr="000E05A0">
              <w:rPr>
                <w:lang w:eastAsia="ru-RU"/>
              </w:rPr>
              <w:t>39,21</w:t>
            </w:r>
          </w:p>
        </w:tc>
      </w:tr>
      <w:tr w:rsidR="000E05A0" w:rsidRPr="000E05A0" w:rsidTr="00D46C70">
        <w:tc>
          <w:tcPr>
            <w:tcW w:w="282" w:type="pct"/>
            <w:vMerge/>
          </w:tcPr>
          <w:p w:rsidR="000E05A0" w:rsidRPr="000E05A0" w:rsidRDefault="000E05A0" w:rsidP="000E05A0">
            <w:pPr>
              <w:rPr>
                <w:lang w:eastAsia="ru-RU"/>
              </w:rPr>
            </w:pPr>
          </w:p>
        </w:tc>
        <w:tc>
          <w:tcPr>
            <w:tcW w:w="2663" w:type="pct"/>
          </w:tcPr>
          <w:p w:rsidR="000E05A0" w:rsidRPr="000E05A0" w:rsidRDefault="000E05A0" w:rsidP="000E05A0">
            <w:pPr>
              <w:rPr>
                <w:lang w:eastAsia="ru-RU"/>
              </w:rPr>
            </w:pPr>
            <w:r w:rsidRPr="000E05A0">
              <w:rPr>
                <w:lang w:eastAsia="ru-RU"/>
              </w:rPr>
              <w:t>Фактическая</w:t>
            </w:r>
          </w:p>
        </w:tc>
        <w:tc>
          <w:tcPr>
            <w:tcW w:w="741" w:type="pct"/>
          </w:tcPr>
          <w:p w:rsidR="000E05A0" w:rsidRPr="000E05A0" w:rsidRDefault="000E05A0" w:rsidP="000E05A0">
            <w:pPr>
              <w:rPr>
                <w:lang w:eastAsia="ru-RU"/>
              </w:rPr>
            </w:pPr>
            <w:r w:rsidRPr="000E05A0">
              <w:rPr>
                <w:lang w:eastAsia="ru-RU"/>
              </w:rPr>
              <w:t>1,34</w:t>
            </w:r>
          </w:p>
        </w:tc>
        <w:tc>
          <w:tcPr>
            <w:tcW w:w="671" w:type="pct"/>
          </w:tcPr>
          <w:p w:rsidR="000E05A0" w:rsidRPr="000E05A0" w:rsidRDefault="000E05A0" w:rsidP="000E05A0">
            <w:pPr>
              <w:rPr>
                <w:lang w:eastAsia="ru-RU"/>
              </w:rPr>
            </w:pPr>
            <w:r w:rsidRPr="000E05A0">
              <w:rPr>
                <w:lang w:eastAsia="ru-RU"/>
              </w:rPr>
              <w:t>2,025</w:t>
            </w:r>
          </w:p>
        </w:tc>
        <w:tc>
          <w:tcPr>
            <w:tcW w:w="643" w:type="pct"/>
          </w:tcPr>
          <w:p w:rsidR="000E05A0" w:rsidRPr="000E05A0" w:rsidRDefault="000E05A0" w:rsidP="000E05A0">
            <w:pPr>
              <w:rPr>
                <w:lang w:eastAsia="ru-RU"/>
              </w:rPr>
            </w:pPr>
            <w:r w:rsidRPr="000E05A0">
              <w:rPr>
                <w:lang w:eastAsia="ru-RU"/>
              </w:rPr>
              <w:t>2,024</w:t>
            </w:r>
          </w:p>
        </w:tc>
      </w:tr>
    </w:tbl>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При авариях в рассмотренных вариантах в течение расчетного часа поражающие факторы АХОВ могут оказать свое влияние на следующие территории:</w:t>
      </w:r>
    </w:p>
    <w:p w:rsidR="000E05A0" w:rsidRPr="000E05A0" w:rsidRDefault="000E05A0" w:rsidP="000E05A0">
      <w:pPr>
        <w:rPr>
          <w:lang w:eastAsia="ru-RU"/>
        </w:rPr>
      </w:pPr>
      <w:r w:rsidRPr="000E05A0">
        <w:rPr>
          <w:lang w:eastAsia="ru-RU"/>
        </w:rPr>
        <w:t>в радиусе 5 км при аварии на железной дороге пары хлора и аммиака;</w:t>
      </w:r>
    </w:p>
    <w:p w:rsidR="000E05A0" w:rsidRPr="000E05A0" w:rsidRDefault="000E05A0" w:rsidP="000E05A0">
      <w:pPr>
        <w:rPr>
          <w:lang w:eastAsia="ru-RU"/>
        </w:rPr>
      </w:pPr>
      <w:r w:rsidRPr="000E05A0">
        <w:rPr>
          <w:lang w:eastAsia="ru-RU"/>
        </w:rPr>
        <w:lastRenderedPageBreak/>
        <w:t>в радиусе 4 км при аварии на автомобильной дороге, пары хлора;</w:t>
      </w:r>
    </w:p>
    <w:p w:rsidR="000E05A0" w:rsidRPr="000E05A0" w:rsidRDefault="000E05A0" w:rsidP="000E05A0">
      <w:pPr>
        <w:rPr>
          <w:lang w:eastAsia="ru-RU"/>
        </w:rPr>
      </w:pPr>
      <w:r w:rsidRPr="000E05A0">
        <w:rPr>
          <w:lang w:eastAsia="ru-RU"/>
        </w:rPr>
        <w:t>в радиусе 1,5 км при аварии на автомобильной дороге пары аммиака;</w:t>
      </w:r>
    </w:p>
    <w:p w:rsidR="000E05A0" w:rsidRPr="000E05A0" w:rsidRDefault="000E05A0" w:rsidP="000E05A0">
      <w:pPr>
        <w:rPr>
          <w:lang w:eastAsia="ru-RU"/>
        </w:rPr>
      </w:pPr>
      <w:r w:rsidRPr="000E05A0">
        <w:rPr>
          <w:lang w:eastAsia="ru-RU"/>
        </w:rPr>
        <w:t>Оценку зон заражения АХОВ, выполненную по РД 52.04.253–90, следует рассматривать как завышенную (консервативную) вследствие выбора наиболее неблагоприятных условий развития аварии.</w:t>
      </w:r>
    </w:p>
    <w:p w:rsidR="000E05A0" w:rsidRPr="000E05A0" w:rsidRDefault="000E05A0" w:rsidP="000E05A0">
      <w:pPr>
        <w:rPr>
          <w:lang w:eastAsia="ru-RU"/>
        </w:rPr>
      </w:pPr>
      <w:r w:rsidRPr="000E05A0">
        <w:rPr>
          <w:lang w:eastAsia="ru-RU"/>
        </w:rPr>
        <w:t xml:space="preserve">Зоны действия основных поражающих факторов при авариях с ГСМ и СУГ на транспортных коммуникациях (разгерметизация цистерн) рассчитаны для следующих условий: </w:t>
      </w:r>
    </w:p>
    <w:p w:rsidR="000E05A0" w:rsidRPr="000E05A0" w:rsidRDefault="000E05A0" w:rsidP="000E05A0">
      <w:pPr>
        <w:rPr>
          <w:lang w:eastAsia="ru-RU"/>
        </w:rPr>
      </w:pPr>
      <w:r w:rsidRPr="000E05A0">
        <w:rPr>
          <w:lang w:eastAsia="ru-RU"/>
        </w:rPr>
        <w:t>тип ГСМ (бензин), СУГ (3 класс);</w:t>
      </w:r>
    </w:p>
    <w:p w:rsidR="000E05A0" w:rsidRPr="000E05A0" w:rsidRDefault="000E05A0" w:rsidP="000E05A0">
      <w:pPr>
        <w:rPr>
          <w:lang w:eastAsia="ru-RU"/>
        </w:rPr>
      </w:pPr>
      <w:r w:rsidRPr="000E05A0">
        <w:rPr>
          <w:lang w:eastAsia="ru-RU"/>
        </w:rPr>
        <w:t>емкость автомобильной цистерны с СУГ – 14,5 куб. м;</w:t>
      </w:r>
    </w:p>
    <w:p w:rsidR="000E05A0" w:rsidRPr="000E05A0" w:rsidRDefault="000E05A0" w:rsidP="000E05A0">
      <w:pPr>
        <w:rPr>
          <w:lang w:eastAsia="ru-RU"/>
        </w:rPr>
      </w:pPr>
      <w:r w:rsidRPr="000E05A0">
        <w:rPr>
          <w:lang w:eastAsia="ru-RU"/>
        </w:rPr>
        <w:t xml:space="preserve">                                                                         – ГСМ – 20 куб. м;</w:t>
      </w:r>
    </w:p>
    <w:p w:rsidR="000E05A0" w:rsidRPr="000E05A0" w:rsidRDefault="000E05A0" w:rsidP="000E05A0">
      <w:pPr>
        <w:rPr>
          <w:lang w:eastAsia="ru-RU"/>
        </w:rPr>
      </w:pPr>
      <w:r w:rsidRPr="000E05A0">
        <w:rPr>
          <w:lang w:eastAsia="ru-RU"/>
        </w:rPr>
        <w:t>емкость железнодорожной цистерны с СУГ – 73 куб. м;</w:t>
      </w:r>
    </w:p>
    <w:p w:rsidR="000E05A0" w:rsidRPr="000E05A0" w:rsidRDefault="000E05A0" w:rsidP="000E05A0">
      <w:pPr>
        <w:rPr>
          <w:lang w:eastAsia="ru-RU"/>
        </w:rPr>
      </w:pPr>
      <w:r w:rsidRPr="000E05A0">
        <w:rPr>
          <w:lang w:eastAsia="ru-RU"/>
        </w:rPr>
        <w:tab/>
      </w:r>
      <w:r w:rsidRPr="000E05A0">
        <w:rPr>
          <w:lang w:eastAsia="ru-RU"/>
        </w:rPr>
        <w:tab/>
      </w:r>
      <w:r w:rsidRPr="000E05A0">
        <w:rPr>
          <w:lang w:eastAsia="ru-RU"/>
        </w:rPr>
        <w:tab/>
      </w:r>
      <w:r w:rsidRPr="000E05A0">
        <w:rPr>
          <w:lang w:eastAsia="ru-RU"/>
        </w:rPr>
        <w:tab/>
      </w:r>
      <w:r w:rsidRPr="000E05A0">
        <w:rPr>
          <w:lang w:eastAsia="ru-RU"/>
        </w:rPr>
        <w:tab/>
        <w:t xml:space="preserve">   – ГСМ – 73 куб. м;</w:t>
      </w:r>
    </w:p>
    <w:p w:rsidR="000E05A0" w:rsidRPr="000E05A0" w:rsidRDefault="000E05A0" w:rsidP="000E05A0">
      <w:pPr>
        <w:rPr>
          <w:lang w:eastAsia="ru-RU"/>
        </w:rPr>
      </w:pPr>
      <w:r w:rsidRPr="000E05A0">
        <w:rPr>
          <w:lang w:eastAsia="ru-RU"/>
        </w:rPr>
        <w:t>уровень заполнения при перевозке – ГСМ 95 %;</w:t>
      </w:r>
    </w:p>
    <w:p w:rsidR="000E05A0" w:rsidRPr="000E05A0" w:rsidRDefault="000E05A0" w:rsidP="000E05A0">
      <w:pPr>
        <w:rPr>
          <w:lang w:eastAsia="ru-RU"/>
        </w:rPr>
      </w:pPr>
      <w:r w:rsidRPr="000E05A0">
        <w:rPr>
          <w:lang w:eastAsia="ru-RU"/>
        </w:rPr>
        <w:t xml:space="preserve">                                                              – СУГ 85 %;</w:t>
      </w:r>
    </w:p>
    <w:p w:rsidR="000E05A0" w:rsidRPr="000E05A0" w:rsidRDefault="000E05A0" w:rsidP="000E05A0">
      <w:pPr>
        <w:rPr>
          <w:lang w:eastAsia="ru-RU"/>
        </w:rPr>
      </w:pPr>
      <w:r w:rsidRPr="000E05A0">
        <w:rPr>
          <w:lang w:eastAsia="ru-RU"/>
        </w:rPr>
        <w:t>толщина слоя разлития</w:t>
      </w:r>
      <w:r w:rsidRPr="000E05A0">
        <w:rPr>
          <w:lang w:eastAsia="ru-RU"/>
        </w:rPr>
        <w:tab/>
        <w:t xml:space="preserve">                 – 0,05 м;</w:t>
      </w:r>
    </w:p>
    <w:p w:rsidR="000E05A0" w:rsidRPr="000E05A0" w:rsidRDefault="000E05A0" w:rsidP="000E05A0">
      <w:pPr>
        <w:rPr>
          <w:lang w:eastAsia="ru-RU"/>
        </w:rPr>
      </w:pPr>
      <w:r w:rsidRPr="000E05A0">
        <w:rPr>
          <w:lang w:eastAsia="ru-RU"/>
        </w:rPr>
        <w:t>территория</w:t>
      </w:r>
      <w:r w:rsidRPr="000E05A0">
        <w:rPr>
          <w:lang w:eastAsia="ru-RU"/>
        </w:rPr>
        <w:tab/>
        <w:t xml:space="preserve">                             – слабо загроможденная;</w:t>
      </w:r>
    </w:p>
    <w:p w:rsidR="000E05A0" w:rsidRPr="000E05A0" w:rsidRDefault="000E05A0" w:rsidP="000E05A0">
      <w:pPr>
        <w:rPr>
          <w:lang w:eastAsia="ru-RU"/>
        </w:rPr>
      </w:pPr>
      <w:r w:rsidRPr="000E05A0">
        <w:rPr>
          <w:lang w:eastAsia="ru-RU"/>
        </w:rPr>
        <w:t>температура воздуха и почвы</w:t>
      </w:r>
      <w:r w:rsidRPr="000E05A0">
        <w:rPr>
          <w:lang w:eastAsia="ru-RU"/>
        </w:rPr>
        <w:tab/>
      </w:r>
      <w:r w:rsidRPr="000E05A0">
        <w:rPr>
          <w:lang w:eastAsia="ru-RU"/>
        </w:rPr>
        <w:tab/>
        <w:t>– плюс 20оС;</w:t>
      </w:r>
    </w:p>
    <w:p w:rsidR="000E05A0" w:rsidRPr="000E05A0" w:rsidRDefault="000E05A0" w:rsidP="000E05A0">
      <w:pPr>
        <w:rPr>
          <w:lang w:eastAsia="ru-RU"/>
        </w:rPr>
      </w:pPr>
      <w:r w:rsidRPr="000E05A0">
        <w:rPr>
          <w:lang w:eastAsia="ru-RU"/>
        </w:rPr>
        <w:t>скорость приземного ветра</w:t>
      </w:r>
      <w:r w:rsidRPr="000E05A0">
        <w:rPr>
          <w:lang w:eastAsia="ru-RU"/>
        </w:rPr>
        <w:tab/>
        <w:t xml:space="preserve">            – 1 м/сек;</w:t>
      </w:r>
    </w:p>
    <w:p w:rsidR="000E05A0" w:rsidRPr="000E05A0" w:rsidRDefault="000E05A0" w:rsidP="000E05A0">
      <w:pPr>
        <w:rPr>
          <w:lang w:eastAsia="ru-RU"/>
        </w:rPr>
      </w:pPr>
      <w:r w:rsidRPr="000E05A0">
        <w:rPr>
          <w:lang w:eastAsia="ru-RU"/>
        </w:rPr>
        <w:t>возможный дрейф облака ТВС</w:t>
      </w:r>
      <w:r w:rsidRPr="000E05A0">
        <w:rPr>
          <w:lang w:eastAsia="ru-RU"/>
        </w:rPr>
        <w:tab/>
      </w:r>
      <w:r w:rsidRPr="000E05A0">
        <w:rPr>
          <w:lang w:eastAsia="ru-RU"/>
        </w:rPr>
        <w:tab/>
        <w:t> – 15–100 м;</w:t>
      </w:r>
    </w:p>
    <w:p w:rsidR="000E05A0" w:rsidRPr="000E05A0" w:rsidRDefault="000E05A0" w:rsidP="000E05A0">
      <w:pPr>
        <w:rPr>
          <w:lang w:eastAsia="ru-RU"/>
        </w:rPr>
      </w:pPr>
      <w:r w:rsidRPr="000E05A0">
        <w:rPr>
          <w:lang w:eastAsia="ru-RU"/>
        </w:rPr>
        <w:t>класс пожара</w:t>
      </w:r>
      <w:r w:rsidRPr="000E05A0">
        <w:rPr>
          <w:lang w:eastAsia="ru-RU"/>
        </w:rPr>
        <w:tab/>
        <w:t xml:space="preserve">                                     – В1, С.</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 xml:space="preserve">Таблица 6.2.2-3 – Характеристики зон поражения при авариях с ГСМ и СУГ </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3"/>
        <w:gridCol w:w="824"/>
        <w:gridCol w:w="825"/>
        <w:gridCol w:w="824"/>
        <w:gridCol w:w="1004"/>
      </w:tblGrid>
      <w:tr w:rsidR="000E05A0" w:rsidRPr="000E05A0" w:rsidTr="00D46C70">
        <w:trPr>
          <w:trHeight w:val="143"/>
          <w:tblHeader/>
          <w:jc w:val="center"/>
        </w:trPr>
        <w:tc>
          <w:tcPr>
            <w:tcW w:w="6303" w:type="dxa"/>
            <w:vMerge w:val="restart"/>
            <w:shd w:val="clear" w:color="auto" w:fill="FFFFFF"/>
          </w:tcPr>
          <w:p w:rsidR="000E05A0" w:rsidRPr="000E05A0" w:rsidRDefault="000E05A0" w:rsidP="000E05A0">
            <w:pPr>
              <w:rPr>
                <w:lang w:eastAsia="ru-RU"/>
              </w:rPr>
            </w:pPr>
            <w:r w:rsidRPr="000E05A0">
              <w:rPr>
                <w:lang w:eastAsia="ru-RU"/>
              </w:rPr>
              <w:t>Параметры</w:t>
            </w:r>
          </w:p>
        </w:tc>
        <w:tc>
          <w:tcPr>
            <w:tcW w:w="1649" w:type="dxa"/>
            <w:gridSpan w:val="2"/>
            <w:shd w:val="clear" w:color="auto" w:fill="FFFFFF"/>
          </w:tcPr>
          <w:p w:rsidR="000E05A0" w:rsidRPr="000E05A0" w:rsidRDefault="000E05A0" w:rsidP="000E05A0">
            <w:pPr>
              <w:rPr>
                <w:lang w:eastAsia="ru-RU"/>
              </w:rPr>
            </w:pPr>
            <w:r w:rsidRPr="000E05A0">
              <w:rPr>
                <w:lang w:eastAsia="ru-RU"/>
              </w:rPr>
              <w:t>а/д цистерна</w:t>
            </w:r>
          </w:p>
        </w:tc>
        <w:tc>
          <w:tcPr>
            <w:tcW w:w="1828" w:type="dxa"/>
            <w:gridSpan w:val="2"/>
            <w:shd w:val="clear" w:color="auto" w:fill="FFFFFF"/>
          </w:tcPr>
          <w:p w:rsidR="000E05A0" w:rsidRPr="000E05A0" w:rsidRDefault="000E05A0" w:rsidP="000E05A0">
            <w:pPr>
              <w:rPr>
                <w:lang w:eastAsia="ru-RU"/>
              </w:rPr>
            </w:pPr>
            <w:r w:rsidRPr="000E05A0">
              <w:rPr>
                <w:lang w:eastAsia="ru-RU"/>
              </w:rPr>
              <w:t>ж/д цистерна</w:t>
            </w:r>
          </w:p>
        </w:tc>
      </w:tr>
      <w:tr w:rsidR="000E05A0" w:rsidRPr="000E05A0" w:rsidTr="00D46C70">
        <w:trPr>
          <w:trHeight w:val="143"/>
          <w:tblHeader/>
          <w:jc w:val="center"/>
        </w:trPr>
        <w:tc>
          <w:tcPr>
            <w:tcW w:w="6303" w:type="dxa"/>
            <w:vMerge/>
            <w:shd w:val="clear" w:color="auto" w:fill="FFFFFF"/>
          </w:tcPr>
          <w:p w:rsidR="000E05A0" w:rsidRPr="000E05A0" w:rsidRDefault="000E05A0" w:rsidP="000E05A0">
            <w:pPr>
              <w:rPr>
                <w:lang w:eastAsia="ru-RU"/>
              </w:rPr>
            </w:pPr>
          </w:p>
        </w:tc>
        <w:tc>
          <w:tcPr>
            <w:tcW w:w="824" w:type="dxa"/>
            <w:shd w:val="clear" w:color="auto" w:fill="FFFFFF"/>
          </w:tcPr>
          <w:p w:rsidR="000E05A0" w:rsidRPr="000E05A0" w:rsidRDefault="000E05A0" w:rsidP="000E05A0">
            <w:pPr>
              <w:rPr>
                <w:lang w:eastAsia="ru-RU"/>
              </w:rPr>
            </w:pPr>
            <w:r w:rsidRPr="000E05A0">
              <w:rPr>
                <w:lang w:eastAsia="ru-RU"/>
              </w:rPr>
              <w:t>ГСМ</w:t>
            </w:r>
          </w:p>
        </w:tc>
        <w:tc>
          <w:tcPr>
            <w:tcW w:w="825" w:type="dxa"/>
            <w:shd w:val="clear" w:color="auto" w:fill="FFFFFF"/>
          </w:tcPr>
          <w:p w:rsidR="000E05A0" w:rsidRPr="000E05A0" w:rsidRDefault="000E05A0" w:rsidP="000E05A0">
            <w:pPr>
              <w:rPr>
                <w:lang w:eastAsia="ru-RU"/>
              </w:rPr>
            </w:pPr>
            <w:r w:rsidRPr="000E05A0">
              <w:rPr>
                <w:lang w:eastAsia="ru-RU"/>
              </w:rPr>
              <w:t>СУГ</w:t>
            </w:r>
          </w:p>
        </w:tc>
        <w:tc>
          <w:tcPr>
            <w:tcW w:w="824" w:type="dxa"/>
            <w:shd w:val="clear" w:color="auto" w:fill="FFFFFF"/>
          </w:tcPr>
          <w:p w:rsidR="000E05A0" w:rsidRPr="000E05A0" w:rsidRDefault="000E05A0" w:rsidP="000E05A0">
            <w:pPr>
              <w:rPr>
                <w:lang w:eastAsia="ru-RU"/>
              </w:rPr>
            </w:pPr>
            <w:r w:rsidRPr="000E05A0">
              <w:rPr>
                <w:lang w:eastAsia="ru-RU"/>
              </w:rPr>
              <w:t>ГСМ</w:t>
            </w:r>
          </w:p>
        </w:tc>
        <w:tc>
          <w:tcPr>
            <w:tcW w:w="1004" w:type="dxa"/>
            <w:shd w:val="clear" w:color="auto" w:fill="FFFFFF"/>
          </w:tcPr>
          <w:p w:rsidR="000E05A0" w:rsidRPr="000E05A0" w:rsidRDefault="000E05A0" w:rsidP="000E05A0">
            <w:pPr>
              <w:rPr>
                <w:lang w:eastAsia="ru-RU"/>
              </w:rPr>
            </w:pPr>
            <w:r w:rsidRPr="000E05A0">
              <w:rPr>
                <w:lang w:eastAsia="ru-RU"/>
              </w:rPr>
              <w:t>СУГ</w:t>
            </w:r>
          </w:p>
        </w:tc>
      </w:tr>
      <w:tr w:rsidR="000E05A0" w:rsidRPr="000E05A0" w:rsidTr="00D46C70">
        <w:trPr>
          <w:trHeight w:val="240"/>
          <w:jc w:val="center"/>
        </w:trPr>
        <w:tc>
          <w:tcPr>
            <w:tcW w:w="6303" w:type="dxa"/>
            <w:shd w:val="clear" w:color="auto" w:fill="FFFFFF"/>
          </w:tcPr>
          <w:p w:rsidR="000E05A0" w:rsidRPr="000E05A0" w:rsidRDefault="000E05A0" w:rsidP="000E05A0">
            <w:pPr>
              <w:rPr>
                <w:lang w:eastAsia="ru-RU"/>
              </w:rPr>
            </w:pPr>
            <w:r w:rsidRPr="000E05A0">
              <w:rPr>
                <w:lang w:eastAsia="ru-RU"/>
              </w:rPr>
              <w:t>Объем резервуара, куб. м</w:t>
            </w:r>
          </w:p>
        </w:tc>
        <w:tc>
          <w:tcPr>
            <w:tcW w:w="824" w:type="dxa"/>
            <w:shd w:val="clear" w:color="auto" w:fill="FFFFFF"/>
          </w:tcPr>
          <w:p w:rsidR="000E05A0" w:rsidRPr="000E05A0" w:rsidRDefault="000E05A0" w:rsidP="000E05A0">
            <w:pPr>
              <w:rPr>
                <w:lang w:eastAsia="ru-RU"/>
              </w:rPr>
            </w:pPr>
            <w:r w:rsidRPr="000E05A0">
              <w:rPr>
                <w:lang w:eastAsia="ru-RU"/>
              </w:rPr>
              <w:t>20</w:t>
            </w:r>
          </w:p>
        </w:tc>
        <w:tc>
          <w:tcPr>
            <w:tcW w:w="825" w:type="dxa"/>
            <w:shd w:val="clear" w:color="auto" w:fill="FFFFFF"/>
          </w:tcPr>
          <w:p w:rsidR="000E05A0" w:rsidRPr="000E05A0" w:rsidRDefault="000E05A0" w:rsidP="000E05A0">
            <w:pPr>
              <w:rPr>
                <w:lang w:eastAsia="ru-RU"/>
              </w:rPr>
            </w:pPr>
            <w:r w:rsidRPr="000E05A0">
              <w:rPr>
                <w:lang w:eastAsia="ru-RU"/>
              </w:rPr>
              <w:t>14.5</w:t>
            </w:r>
          </w:p>
        </w:tc>
        <w:tc>
          <w:tcPr>
            <w:tcW w:w="824" w:type="dxa"/>
            <w:shd w:val="clear" w:color="auto" w:fill="FFFFFF"/>
          </w:tcPr>
          <w:p w:rsidR="000E05A0" w:rsidRPr="000E05A0" w:rsidRDefault="000E05A0" w:rsidP="000E05A0">
            <w:pPr>
              <w:rPr>
                <w:lang w:eastAsia="ru-RU"/>
              </w:rPr>
            </w:pPr>
            <w:r w:rsidRPr="000E05A0">
              <w:rPr>
                <w:lang w:eastAsia="ru-RU"/>
              </w:rPr>
              <w:t>73</w:t>
            </w:r>
          </w:p>
        </w:tc>
        <w:tc>
          <w:tcPr>
            <w:tcW w:w="1004" w:type="dxa"/>
            <w:shd w:val="clear" w:color="auto" w:fill="FFFFFF"/>
          </w:tcPr>
          <w:p w:rsidR="000E05A0" w:rsidRPr="000E05A0" w:rsidRDefault="000E05A0" w:rsidP="000E05A0">
            <w:pPr>
              <w:rPr>
                <w:lang w:eastAsia="ru-RU"/>
              </w:rPr>
            </w:pPr>
            <w:r w:rsidRPr="000E05A0">
              <w:rPr>
                <w:lang w:eastAsia="ru-RU"/>
              </w:rPr>
              <w:t>73</w:t>
            </w:r>
          </w:p>
        </w:tc>
      </w:tr>
      <w:tr w:rsidR="000E05A0" w:rsidRPr="000E05A0" w:rsidTr="00D46C70">
        <w:trPr>
          <w:trHeight w:val="240"/>
          <w:jc w:val="center"/>
        </w:trPr>
        <w:tc>
          <w:tcPr>
            <w:tcW w:w="6303" w:type="dxa"/>
            <w:shd w:val="clear" w:color="auto" w:fill="FFFFFF"/>
          </w:tcPr>
          <w:p w:rsidR="000E05A0" w:rsidRPr="000E05A0" w:rsidRDefault="000E05A0" w:rsidP="000E05A0">
            <w:pPr>
              <w:rPr>
                <w:lang w:eastAsia="ru-RU"/>
              </w:rPr>
            </w:pPr>
            <w:r w:rsidRPr="000E05A0">
              <w:rPr>
                <w:lang w:eastAsia="ru-RU"/>
              </w:rPr>
              <w:t>Масса топлива в разлитии, т</w:t>
            </w:r>
          </w:p>
        </w:tc>
        <w:tc>
          <w:tcPr>
            <w:tcW w:w="824" w:type="dxa"/>
            <w:shd w:val="clear" w:color="auto" w:fill="FFFFFF"/>
          </w:tcPr>
          <w:p w:rsidR="000E05A0" w:rsidRPr="000E05A0" w:rsidRDefault="000E05A0" w:rsidP="000E05A0">
            <w:pPr>
              <w:rPr>
                <w:lang w:eastAsia="ru-RU"/>
              </w:rPr>
            </w:pPr>
            <w:r w:rsidRPr="000E05A0">
              <w:rPr>
                <w:lang w:eastAsia="ru-RU"/>
              </w:rPr>
              <w:t>14,63</w:t>
            </w:r>
          </w:p>
        </w:tc>
        <w:tc>
          <w:tcPr>
            <w:tcW w:w="825" w:type="dxa"/>
            <w:shd w:val="clear" w:color="auto" w:fill="FFFFFF"/>
          </w:tcPr>
          <w:p w:rsidR="000E05A0" w:rsidRPr="000E05A0" w:rsidRDefault="000E05A0" w:rsidP="000E05A0">
            <w:pPr>
              <w:rPr>
                <w:lang w:eastAsia="ru-RU"/>
              </w:rPr>
            </w:pPr>
            <w:r w:rsidRPr="000E05A0">
              <w:rPr>
                <w:lang w:eastAsia="ru-RU"/>
              </w:rPr>
              <w:t>8,63</w:t>
            </w:r>
          </w:p>
        </w:tc>
        <w:tc>
          <w:tcPr>
            <w:tcW w:w="824" w:type="dxa"/>
            <w:shd w:val="clear" w:color="auto" w:fill="FFFFFF"/>
          </w:tcPr>
          <w:p w:rsidR="000E05A0" w:rsidRPr="000E05A0" w:rsidRDefault="000E05A0" w:rsidP="000E05A0">
            <w:pPr>
              <w:rPr>
                <w:lang w:eastAsia="ru-RU"/>
              </w:rPr>
            </w:pPr>
            <w:r w:rsidRPr="000E05A0">
              <w:rPr>
                <w:lang w:eastAsia="ru-RU"/>
              </w:rPr>
              <w:t>53,4</w:t>
            </w:r>
          </w:p>
        </w:tc>
        <w:tc>
          <w:tcPr>
            <w:tcW w:w="1004" w:type="dxa"/>
            <w:shd w:val="clear" w:color="auto" w:fill="FFFFFF"/>
          </w:tcPr>
          <w:p w:rsidR="000E05A0" w:rsidRPr="000E05A0" w:rsidRDefault="000E05A0" w:rsidP="000E05A0">
            <w:pPr>
              <w:rPr>
                <w:lang w:eastAsia="ru-RU"/>
              </w:rPr>
            </w:pPr>
            <w:r w:rsidRPr="000E05A0">
              <w:rPr>
                <w:lang w:eastAsia="ru-RU"/>
              </w:rPr>
              <w:t>43,4</w:t>
            </w:r>
          </w:p>
        </w:tc>
      </w:tr>
      <w:tr w:rsidR="000E05A0" w:rsidRPr="000E05A0" w:rsidTr="00D46C70">
        <w:trPr>
          <w:trHeight w:val="255"/>
          <w:jc w:val="center"/>
        </w:trPr>
        <w:tc>
          <w:tcPr>
            <w:tcW w:w="6303" w:type="dxa"/>
            <w:shd w:val="clear" w:color="auto" w:fill="FFFFFF"/>
          </w:tcPr>
          <w:p w:rsidR="000E05A0" w:rsidRPr="000E05A0" w:rsidRDefault="000E05A0" w:rsidP="000E05A0">
            <w:pPr>
              <w:rPr>
                <w:lang w:eastAsia="ru-RU"/>
              </w:rPr>
            </w:pPr>
            <w:r w:rsidRPr="000E05A0">
              <w:rPr>
                <w:lang w:eastAsia="ru-RU"/>
              </w:rPr>
              <w:t>Эквивалентный радиус разлития, м</w:t>
            </w:r>
          </w:p>
        </w:tc>
        <w:tc>
          <w:tcPr>
            <w:tcW w:w="824" w:type="dxa"/>
            <w:shd w:val="clear" w:color="auto" w:fill="FFFFFF"/>
          </w:tcPr>
          <w:p w:rsidR="000E05A0" w:rsidRPr="000E05A0" w:rsidRDefault="000E05A0" w:rsidP="000E05A0">
            <w:pPr>
              <w:rPr>
                <w:lang w:eastAsia="ru-RU"/>
              </w:rPr>
            </w:pPr>
            <w:r w:rsidRPr="000E05A0">
              <w:rPr>
                <w:lang w:eastAsia="ru-RU"/>
              </w:rPr>
              <w:t>11</w:t>
            </w:r>
          </w:p>
        </w:tc>
        <w:tc>
          <w:tcPr>
            <w:tcW w:w="825" w:type="dxa"/>
            <w:shd w:val="clear" w:color="auto" w:fill="FFFFFF"/>
          </w:tcPr>
          <w:p w:rsidR="000E05A0" w:rsidRPr="000E05A0" w:rsidRDefault="000E05A0" w:rsidP="000E05A0">
            <w:pPr>
              <w:rPr>
                <w:lang w:eastAsia="ru-RU"/>
              </w:rPr>
            </w:pPr>
            <w:r w:rsidRPr="000E05A0">
              <w:rPr>
                <w:lang w:eastAsia="ru-RU"/>
              </w:rPr>
              <w:t>8,9</w:t>
            </w:r>
          </w:p>
        </w:tc>
        <w:tc>
          <w:tcPr>
            <w:tcW w:w="824" w:type="dxa"/>
            <w:shd w:val="clear" w:color="auto" w:fill="FFFFFF"/>
          </w:tcPr>
          <w:p w:rsidR="000E05A0" w:rsidRPr="000E05A0" w:rsidRDefault="000E05A0" w:rsidP="000E05A0">
            <w:pPr>
              <w:rPr>
                <w:lang w:eastAsia="ru-RU"/>
              </w:rPr>
            </w:pPr>
            <w:r w:rsidRPr="000E05A0">
              <w:rPr>
                <w:lang w:eastAsia="ru-RU"/>
              </w:rPr>
              <w:t>33,2</w:t>
            </w:r>
          </w:p>
        </w:tc>
        <w:tc>
          <w:tcPr>
            <w:tcW w:w="1004" w:type="dxa"/>
            <w:shd w:val="clear" w:color="auto" w:fill="FFFFFF"/>
          </w:tcPr>
          <w:p w:rsidR="000E05A0" w:rsidRPr="000E05A0" w:rsidRDefault="000E05A0" w:rsidP="000E05A0">
            <w:pPr>
              <w:rPr>
                <w:lang w:eastAsia="ru-RU"/>
              </w:rPr>
            </w:pPr>
            <w:r w:rsidRPr="000E05A0">
              <w:rPr>
                <w:lang w:eastAsia="ru-RU"/>
              </w:rPr>
              <w:t>19,9</w:t>
            </w:r>
          </w:p>
        </w:tc>
      </w:tr>
      <w:tr w:rsidR="000E05A0" w:rsidRPr="000E05A0" w:rsidTr="00D46C70">
        <w:trPr>
          <w:trHeight w:val="240"/>
          <w:jc w:val="center"/>
        </w:trPr>
        <w:tc>
          <w:tcPr>
            <w:tcW w:w="6303" w:type="dxa"/>
            <w:shd w:val="clear" w:color="auto" w:fill="FFFFFF"/>
          </w:tcPr>
          <w:p w:rsidR="000E05A0" w:rsidRPr="000E05A0" w:rsidRDefault="000E05A0" w:rsidP="000E05A0">
            <w:pPr>
              <w:rPr>
                <w:lang w:eastAsia="ru-RU"/>
              </w:rPr>
            </w:pPr>
            <w:r w:rsidRPr="000E05A0">
              <w:rPr>
                <w:lang w:eastAsia="ru-RU"/>
              </w:rPr>
              <w:t>Площадь разлития, кв. м</w:t>
            </w:r>
          </w:p>
        </w:tc>
        <w:tc>
          <w:tcPr>
            <w:tcW w:w="824" w:type="dxa"/>
            <w:shd w:val="clear" w:color="auto" w:fill="FFFFFF"/>
          </w:tcPr>
          <w:p w:rsidR="000E05A0" w:rsidRPr="000E05A0" w:rsidRDefault="000E05A0" w:rsidP="000E05A0">
            <w:pPr>
              <w:rPr>
                <w:lang w:eastAsia="ru-RU"/>
              </w:rPr>
            </w:pPr>
            <w:r w:rsidRPr="000E05A0">
              <w:rPr>
                <w:lang w:eastAsia="ru-RU"/>
              </w:rPr>
              <w:t>380</w:t>
            </w:r>
          </w:p>
        </w:tc>
        <w:tc>
          <w:tcPr>
            <w:tcW w:w="825" w:type="dxa"/>
            <w:shd w:val="clear" w:color="auto" w:fill="FFFFFF"/>
          </w:tcPr>
          <w:p w:rsidR="000E05A0" w:rsidRPr="000E05A0" w:rsidRDefault="000E05A0" w:rsidP="000E05A0">
            <w:pPr>
              <w:rPr>
                <w:lang w:eastAsia="ru-RU"/>
              </w:rPr>
            </w:pPr>
            <w:r w:rsidRPr="000E05A0">
              <w:rPr>
                <w:lang w:eastAsia="ru-RU"/>
              </w:rPr>
              <w:t>246,5</w:t>
            </w:r>
          </w:p>
        </w:tc>
        <w:tc>
          <w:tcPr>
            <w:tcW w:w="824" w:type="dxa"/>
            <w:shd w:val="clear" w:color="auto" w:fill="FFFFFF"/>
          </w:tcPr>
          <w:p w:rsidR="000E05A0" w:rsidRPr="000E05A0" w:rsidRDefault="000E05A0" w:rsidP="000E05A0">
            <w:pPr>
              <w:rPr>
                <w:lang w:eastAsia="ru-RU"/>
              </w:rPr>
            </w:pPr>
            <w:r w:rsidRPr="000E05A0">
              <w:rPr>
                <w:lang w:eastAsia="ru-RU"/>
              </w:rPr>
              <w:t>3468</w:t>
            </w:r>
          </w:p>
        </w:tc>
        <w:tc>
          <w:tcPr>
            <w:tcW w:w="1004" w:type="dxa"/>
            <w:shd w:val="clear" w:color="auto" w:fill="FFFFFF"/>
          </w:tcPr>
          <w:p w:rsidR="000E05A0" w:rsidRPr="000E05A0" w:rsidRDefault="000E05A0" w:rsidP="000E05A0">
            <w:pPr>
              <w:rPr>
                <w:lang w:eastAsia="ru-RU"/>
              </w:rPr>
            </w:pPr>
            <w:r w:rsidRPr="000E05A0">
              <w:rPr>
                <w:lang w:eastAsia="ru-RU"/>
              </w:rPr>
              <w:t>1241</w:t>
            </w:r>
          </w:p>
        </w:tc>
      </w:tr>
      <w:tr w:rsidR="000E05A0" w:rsidRPr="000E05A0" w:rsidTr="00D46C70">
        <w:trPr>
          <w:trHeight w:val="255"/>
          <w:jc w:val="center"/>
        </w:trPr>
        <w:tc>
          <w:tcPr>
            <w:tcW w:w="6303" w:type="dxa"/>
            <w:shd w:val="clear" w:color="auto" w:fill="FFFFFF"/>
          </w:tcPr>
          <w:p w:rsidR="000E05A0" w:rsidRPr="000E05A0" w:rsidRDefault="000E05A0" w:rsidP="000E05A0">
            <w:pPr>
              <w:rPr>
                <w:lang w:eastAsia="ru-RU"/>
              </w:rPr>
            </w:pPr>
            <w:r w:rsidRPr="000E05A0">
              <w:rPr>
                <w:lang w:eastAsia="ru-RU"/>
              </w:rPr>
              <w:t>Масса топлива участвующая в образовании ГВС</w:t>
            </w:r>
          </w:p>
        </w:tc>
        <w:tc>
          <w:tcPr>
            <w:tcW w:w="824" w:type="dxa"/>
            <w:shd w:val="clear" w:color="auto" w:fill="FFFFFF"/>
          </w:tcPr>
          <w:p w:rsidR="000E05A0" w:rsidRPr="000E05A0" w:rsidRDefault="000E05A0" w:rsidP="000E05A0">
            <w:pPr>
              <w:rPr>
                <w:lang w:eastAsia="ru-RU"/>
              </w:rPr>
            </w:pPr>
            <w:r w:rsidRPr="000E05A0">
              <w:rPr>
                <w:lang w:eastAsia="ru-RU"/>
              </w:rPr>
              <w:t>0,02</w:t>
            </w:r>
          </w:p>
        </w:tc>
        <w:tc>
          <w:tcPr>
            <w:tcW w:w="825" w:type="dxa"/>
            <w:shd w:val="clear" w:color="auto" w:fill="FFFFFF"/>
          </w:tcPr>
          <w:p w:rsidR="000E05A0" w:rsidRPr="000E05A0" w:rsidRDefault="000E05A0" w:rsidP="000E05A0">
            <w:pPr>
              <w:rPr>
                <w:lang w:eastAsia="ru-RU"/>
              </w:rPr>
            </w:pPr>
            <w:r w:rsidRPr="000E05A0">
              <w:rPr>
                <w:lang w:eastAsia="ru-RU"/>
              </w:rPr>
              <w:t>0,7</w:t>
            </w:r>
          </w:p>
        </w:tc>
        <w:tc>
          <w:tcPr>
            <w:tcW w:w="824" w:type="dxa"/>
            <w:shd w:val="clear" w:color="auto" w:fill="FFFFFF"/>
          </w:tcPr>
          <w:p w:rsidR="000E05A0" w:rsidRPr="000E05A0" w:rsidRDefault="000E05A0" w:rsidP="000E05A0">
            <w:pPr>
              <w:rPr>
                <w:lang w:eastAsia="ru-RU"/>
              </w:rPr>
            </w:pPr>
            <w:r w:rsidRPr="000E05A0">
              <w:rPr>
                <w:lang w:eastAsia="ru-RU"/>
              </w:rPr>
              <w:t>0,02</w:t>
            </w:r>
          </w:p>
        </w:tc>
        <w:tc>
          <w:tcPr>
            <w:tcW w:w="1004" w:type="dxa"/>
            <w:shd w:val="clear" w:color="auto" w:fill="FFFFFF"/>
          </w:tcPr>
          <w:p w:rsidR="000E05A0" w:rsidRPr="000E05A0" w:rsidRDefault="000E05A0" w:rsidP="000E05A0">
            <w:pPr>
              <w:rPr>
                <w:lang w:eastAsia="ru-RU"/>
              </w:rPr>
            </w:pPr>
            <w:r w:rsidRPr="000E05A0">
              <w:rPr>
                <w:lang w:eastAsia="ru-RU"/>
              </w:rPr>
              <w:t>0,7</w:t>
            </w:r>
          </w:p>
        </w:tc>
      </w:tr>
      <w:tr w:rsidR="000E05A0" w:rsidRPr="000E05A0" w:rsidTr="00D46C70">
        <w:trPr>
          <w:trHeight w:val="255"/>
          <w:jc w:val="center"/>
        </w:trPr>
        <w:tc>
          <w:tcPr>
            <w:tcW w:w="6303" w:type="dxa"/>
            <w:shd w:val="clear" w:color="auto" w:fill="FFFFFF"/>
          </w:tcPr>
          <w:p w:rsidR="000E05A0" w:rsidRPr="000E05A0" w:rsidRDefault="000E05A0" w:rsidP="000E05A0">
            <w:pPr>
              <w:rPr>
                <w:lang w:eastAsia="ru-RU"/>
              </w:rPr>
            </w:pPr>
            <w:r w:rsidRPr="000E05A0">
              <w:rPr>
                <w:lang w:eastAsia="ru-RU"/>
              </w:rPr>
              <w:t>Масса топлива в ГВС, т</w:t>
            </w:r>
          </w:p>
        </w:tc>
        <w:tc>
          <w:tcPr>
            <w:tcW w:w="824" w:type="dxa"/>
            <w:shd w:val="clear" w:color="auto" w:fill="FFFFFF"/>
          </w:tcPr>
          <w:p w:rsidR="000E05A0" w:rsidRPr="000E05A0" w:rsidRDefault="000E05A0" w:rsidP="000E05A0">
            <w:pPr>
              <w:rPr>
                <w:lang w:eastAsia="ru-RU"/>
              </w:rPr>
            </w:pPr>
            <w:r w:rsidRPr="000E05A0">
              <w:rPr>
                <w:lang w:eastAsia="ru-RU"/>
              </w:rPr>
              <w:t>0,293</w:t>
            </w:r>
          </w:p>
        </w:tc>
        <w:tc>
          <w:tcPr>
            <w:tcW w:w="825" w:type="dxa"/>
            <w:shd w:val="clear" w:color="auto" w:fill="FFFFFF"/>
          </w:tcPr>
          <w:p w:rsidR="000E05A0" w:rsidRPr="000E05A0" w:rsidRDefault="000E05A0" w:rsidP="000E05A0">
            <w:pPr>
              <w:rPr>
                <w:lang w:eastAsia="ru-RU"/>
              </w:rPr>
            </w:pPr>
            <w:r w:rsidRPr="000E05A0">
              <w:rPr>
                <w:lang w:eastAsia="ru-RU"/>
              </w:rPr>
              <w:t>6,039</w:t>
            </w:r>
          </w:p>
        </w:tc>
        <w:tc>
          <w:tcPr>
            <w:tcW w:w="824" w:type="dxa"/>
            <w:shd w:val="clear" w:color="auto" w:fill="FFFFFF"/>
          </w:tcPr>
          <w:p w:rsidR="000E05A0" w:rsidRPr="000E05A0" w:rsidRDefault="000E05A0" w:rsidP="000E05A0">
            <w:pPr>
              <w:rPr>
                <w:lang w:eastAsia="ru-RU"/>
              </w:rPr>
            </w:pPr>
            <w:r w:rsidRPr="000E05A0">
              <w:rPr>
                <w:lang w:eastAsia="ru-RU"/>
              </w:rPr>
              <w:t>1,068</w:t>
            </w:r>
          </w:p>
        </w:tc>
        <w:tc>
          <w:tcPr>
            <w:tcW w:w="1004" w:type="dxa"/>
            <w:shd w:val="clear" w:color="auto" w:fill="FFFFFF"/>
          </w:tcPr>
          <w:p w:rsidR="000E05A0" w:rsidRPr="000E05A0" w:rsidRDefault="000E05A0" w:rsidP="000E05A0">
            <w:pPr>
              <w:rPr>
                <w:lang w:eastAsia="ru-RU"/>
              </w:rPr>
            </w:pPr>
            <w:r w:rsidRPr="000E05A0">
              <w:rPr>
                <w:lang w:eastAsia="ru-RU"/>
              </w:rPr>
              <w:t>30,405</w:t>
            </w:r>
          </w:p>
        </w:tc>
      </w:tr>
      <w:tr w:rsidR="000E05A0" w:rsidRPr="000E05A0" w:rsidTr="00D46C70">
        <w:trPr>
          <w:trHeight w:val="240"/>
          <w:jc w:val="center"/>
        </w:trPr>
        <w:tc>
          <w:tcPr>
            <w:tcW w:w="9780" w:type="dxa"/>
            <w:gridSpan w:val="5"/>
            <w:shd w:val="clear" w:color="auto" w:fill="FFFFFF"/>
          </w:tcPr>
          <w:p w:rsidR="000E05A0" w:rsidRPr="000E05A0" w:rsidRDefault="000E05A0" w:rsidP="000E05A0">
            <w:pPr>
              <w:rPr>
                <w:lang w:eastAsia="ru-RU"/>
              </w:rPr>
            </w:pPr>
            <w:r w:rsidRPr="000E05A0">
              <w:rPr>
                <w:lang w:eastAsia="ru-RU"/>
              </w:rPr>
              <w:t>Зоны воздействия ударной волны на промышленные объекты и людей</w:t>
            </w:r>
          </w:p>
        </w:tc>
      </w:tr>
      <w:tr w:rsidR="000E05A0" w:rsidRPr="000E05A0" w:rsidTr="00D46C70">
        <w:trPr>
          <w:trHeight w:val="255"/>
          <w:jc w:val="center"/>
        </w:trPr>
        <w:tc>
          <w:tcPr>
            <w:tcW w:w="6303" w:type="dxa"/>
            <w:shd w:val="clear" w:color="auto" w:fill="FFFFFF"/>
          </w:tcPr>
          <w:p w:rsidR="000E05A0" w:rsidRPr="000E05A0" w:rsidRDefault="000E05A0" w:rsidP="000E05A0">
            <w:pPr>
              <w:rPr>
                <w:lang w:eastAsia="ru-RU"/>
              </w:rPr>
            </w:pPr>
            <w:r w:rsidRPr="000E05A0">
              <w:rPr>
                <w:lang w:eastAsia="ru-RU"/>
              </w:rPr>
              <w:lastRenderedPageBreak/>
              <w:t>Зона полных разрушений, м</w:t>
            </w:r>
          </w:p>
        </w:tc>
        <w:tc>
          <w:tcPr>
            <w:tcW w:w="824" w:type="dxa"/>
            <w:shd w:val="clear" w:color="auto" w:fill="FFFFFF"/>
            <w:vAlign w:val="bottom"/>
          </w:tcPr>
          <w:p w:rsidR="000E05A0" w:rsidRPr="000E05A0" w:rsidRDefault="000E05A0" w:rsidP="000E05A0">
            <w:pPr>
              <w:rPr>
                <w:lang w:eastAsia="ru-RU"/>
              </w:rPr>
            </w:pPr>
            <w:r w:rsidRPr="000E05A0">
              <w:rPr>
                <w:lang w:eastAsia="ru-RU"/>
              </w:rPr>
              <w:t>10,6</w:t>
            </w:r>
          </w:p>
        </w:tc>
        <w:tc>
          <w:tcPr>
            <w:tcW w:w="825" w:type="dxa"/>
            <w:shd w:val="clear" w:color="auto" w:fill="FFFFFF"/>
            <w:vAlign w:val="bottom"/>
          </w:tcPr>
          <w:p w:rsidR="000E05A0" w:rsidRPr="000E05A0" w:rsidRDefault="000E05A0" w:rsidP="000E05A0">
            <w:pPr>
              <w:rPr>
                <w:lang w:eastAsia="ru-RU"/>
              </w:rPr>
            </w:pPr>
            <w:r w:rsidRPr="000E05A0">
              <w:rPr>
                <w:lang w:eastAsia="ru-RU"/>
              </w:rPr>
              <w:t>29,3</w:t>
            </w:r>
          </w:p>
        </w:tc>
        <w:tc>
          <w:tcPr>
            <w:tcW w:w="824" w:type="dxa"/>
            <w:shd w:val="clear" w:color="auto" w:fill="FFFFFF"/>
            <w:vAlign w:val="bottom"/>
          </w:tcPr>
          <w:p w:rsidR="000E05A0" w:rsidRPr="000E05A0" w:rsidRDefault="000E05A0" w:rsidP="000E05A0">
            <w:pPr>
              <w:rPr>
                <w:lang w:eastAsia="ru-RU"/>
              </w:rPr>
            </w:pPr>
            <w:r w:rsidRPr="000E05A0">
              <w:rPr>
                <w:lang w:eastAsia="ru-RU"/>
              </w:rPr>
              <w:t>16,4</w:t>
            </w:r>
          </w:p>
        </w:tc>
        <w:tc>
          <w:tcPr>
            <w:tcW w:w="1004" w:type="dxa"/>
            <w:shd w:val="clear" w:color="auto" w:fill="FFFFFF"/>
            <w:vAlign w:val="bottom"/>
          </w:tcPr>
          <w:p w:rsidR="000E05A0" w:rsidRPr="000E05A0" w:rsidRDefault="000E05A0" w:rsidP="000E05A0">
            <w:pPr>
              <w:rPr>
                <w:lang w:eastAsia="ru-RU"/>
              </w:rPr>
            </w:pPr>
            <w:r w:rsidRPr="000E05A0">
              <w:rPr>
                <w:lang w:eastAsia="ru-RU"/>
              </w:rPr>
              <w:t>50,5</w:t>
            </w:r>
          </w:p>
        </w:tc>
      </w:tr>
      <w:tr w:rsidR="000E05A0" w:rsidRPr="000E05A0" w:rsidTr="00D46C70">
        <w:trPr>
          <w:trHeight w:val="255"/>
          <w:jc w:val="center"/>
        </w:trPr>
        <w:tc>
          <w:tcPr>
            <w:tcW w:w="6303" w:type="dxa"/>
            <w:shd w:val="clear" w:color="auto" w:fill="FFFFFF"/>
          </w:tcPr>
          <w:p w:rsidR="000E05A0" w:rsidRPr="000E05A0" w:rsidRDefault="000E05A0" w:rsidP="000E05A0">
            <w:pPr>
              <w:rPr>
                <w:lang w:eastAsia="ru-RU"/>
              </w:rPr>
            </w:pPr>
            <w:r w:rsidRPr="000E05A0">
              <w:rPr>
                <w:lang w:eastAsia="ru-RU"/>
              </w:rPr>
              <w:t>Зона сильных разрушений, м</w:t>
            </w:r>
          </w:p>
        </w:tc>
        <w:tc>
          <w:tcPr>
            <w:tcW w:w="824" w:type="dxa"/>
            <w:shd w:val="clear" w:color="auto" w:fill="FFFFFF"/>
            <w:vAlign w:val="bottom"/>
          </w:tcPr>
          <w:p w:rsidR="000E05A0" w:rsidRPr="000E05A0" w:rsidRDefault="000E05A0" w:rsidP="000E05A0">
            <w:pPr>
              <w:rPr>
                <w:lang w:eastAsia="ru-RU"/>
              </w:rPr>
            </w:pPr>
            <w:r w:rsidRPr="000E05A0">
              <w:rPr>
                <w:lang w:eastAsia="ru-RU"/>
              </w:rPr>
              <w:t>26,4</w:t>
            </w:r>
          </w:p>
        </w:tc>
        <w:tc>
          <w:tcPr>
            <w:tcW w:w="825" w:type="dxa"/>
            <w:shd w:val="clear" w:color="auto" w:fill="FFFFFF"/>
            <w:vAlign w:val="bottom"/>
          </w:tcPr>
          <w:p w:rsidR="000E05A0" w:rsidRPr="000E05A0" w:rsidRDefault="000E05A0" w:rsidP="000E05A0">
            <w:pPr>
              <w:rPr>
                <w:lang w:eastAsia="ru-RU"/>
              </w:rPr>
            </w:pPr>
            <w:r w:rsidRPr="000E05A0">
              <w:rPr>
                <w:lang w:eastAsia="ru-RU"/>
              </w:rPr>
              <w:t>73,3</w:t>
            </w:r>
          </w:p>
        </w:tc>
        <w:tc>
          <w:tcPr>
            <w:tcW w:w="824" w:type="dxa"/>
            <w:shd w:val="clear" w:color="auto" w:fill="FFFFFF"/>
            <w:vAlign w:val="bottom"/>
          </w:tcPr>
          <w:p w:rsidR="000E05A0" w:rsidRPr="000E05A0" w:rsidRDefault="000E05A0" w:rsidP="000E05A0">
            <w:pPr>
              <w:rPr>
                <w:lang w:eastAsia="ru-RU"/>
              </w:rPr>
            </w:pPr>
            <w:r w:rsidRPr="000E05A0">
              <w:rPr>
                <w:lang w:eastAsia="ru-RU"/>
              </w:rPr>
              <w:t>40,9</w:t>
            </w:r>
          </w:p>
        </w:tc>
        <w:tc>
          <w:tcPr>
            <w:tcW w:w="1004" w:type="dxa"/>
            <w:shd w:val="clear" w:color="auto" w:fill="FFFFFF"/>
            <w:vAlign w:val="bottom"/>
          </w:tcPr>
          <w:p w:rsidR="000E05A0" w:rsidRPr="000E05A0" w:rsidRDefault="000E05A0" w:rsidP="000E05A0">
            <w:pPr>
              <w:rPr>
                <w:lang w:eastAsia="ru-RU"/>
              </w:rPr>
            </w:pPr>
            <w:r w:rsidRPr="000E05A0">
              <w:rPr>
                <w:lang w:eastAsia="ru-RU"/>
              </w:rPr>
              <w:t>126,3</w:t>
            </w:r>
          </w:p>
        </w:tc>
      </w:tr>
      <w:tr w:rsidR="000E05A0" w:rsidRPr="000E05A0" w:rsidTr="00D46C70">
        <w:trPr>
          <w:trHeight w:val="240"/>
          <w:jc w:val="center"/>
        </w:trPr>
        <w:tc>
          <w:tcPr>
            <w:tcW w:w="6303" w:type="dxa"/>
            <w:shd w:val="clear" w:color="auto" w:fill="FFFFFF"/>
          </w:tcPr>
          <w:p w:rsidR="000E05A0" w:rsidRPr="000E05A0" w:rsidRDefault="000E05A0" w:rsidP="000E05A0">
            <w:pPr>
              <w:rPr>
                <w:lang w:eastAsia="ru-RU"/>
              </w:rPr>
            </w:pPr>
            <w:r w:rsidRPr="000E05A0">
              <w:rPr>
                <w:lang w:eastAsia="ru-RU"/>
              </w:rPr>
              <w:t>Зона средних разрушений, м</w:t>
            </w:r>
          </w:p>
        </w:tc>
        <w:tc>
          <w:tcPr>
            <w:tcW w:w="824" w:type="dxa"/>
            <w:shd w:val="clear" w:color="auto" w:fill="FFFFFF"/>
            <w:vAlign w:val="bottom"/>
          </w:tcPr>
          <w:p w:rsidR="000E05A0" w:rsidRPr="000E05A0" w:rsidRDefault="000E05A0" w:rsidP="000E05A0">
            <w:pPr>
              <w:rPr>
                <w:lang w:eastAsia="ru-RU"/>
              </w:rPr>
            </w:pPr>
            <w:r w:rsidRPr="000E05A0">
              <w:rPr>
                <w:lang w:eastAsia="ru-RU"/>
              </w:rPr>
              <w:t>59,5</w:t>
            </w:r>
          </w:p>
        </w:tc>
        <w:tc>
          <w:tcPr>
            <w:tcW w:w="825" w:type="dxa"/>
            <w:shd w:val="clear" w:color="auto" w:fill="FFFFFF"/>
            <w:vAlign w:val="bottom"/>
          </w:tcPr>
          <w:p w:rsidR="000E05A0" w:rsidRPr="000E05A0" w:rsidRDefault="000E05A0" w:rsidP="000E05A0">
            <w:pPr>
              <w:rPr>
                <w:lang w:eastAsia="ru-RU"/>
              </w:rPr>
            </w:pPr>
            <w:r w:rsidRPr="000E05A0">
              <w:rPr>
                <w:lang w:eastAsia="ru-RU"/>
              </w:rPr>
              <w:t>164,9</w:t>
            </w:r>
          </w:p>
        </w:tc>
        <w:tc>
          <w:tcPr>
            <w:tcW w:w="824" w:type="dxa"/>
            <w:shd w:val="clear" w:color="auto" w:fill="FFFFFF"/>
            <w:vAlign w:val="bottom"/>
          </w:tcPr>
          <w:p w:rsidR="000E05A0" w:rsidRPr="000E05A0" w:rsidRDefault="000E05A0" w:rsidP="000E05A0">
            <w:pPr>
              <w:rPr>
                <w:lang w:eastAsia="ru-RU"/>
              </w:rPr>
            </w:pPr>
            <w:r w:rsidRPr="000E05A0">
              <w:rPr>
                <w:lang w:eastAsia="ru-RU"/>
              </w:rPr>
              <w:t>92,0</w:t>
            </w:r>
          </w:p>
        </w:tc>
        <w:tc>
          <w:tcPr>
            <w:tcW w:w="1004" w:type="dxa"/>
            <w:shd w:val="clear" w:color="auto" w:fill="FFFFFF"/>
            <w:vAlign w:val="bottom"/>
          </w:tcPr>
          <w:p w:rsidR="000E05A0" w:rsidRPr="000E05A0" w:rsidRDefault="000E05A0" w:rsidP="000E05A0">
            <w:pPr>
              <w:rPr>
                <w:lang w:eastAsia="ru-RU"/>
              </w:rPr>
            </w:pPr>
            <w:r w:rsidRPr="000E05A0">
              <w:rPr>
                <w:lang w:eastAsia="ru-RU"/>
              </w:rPr>
              <w:t>284,2</w:t>
            </w:r>
          </w:p>
        </w:tc>
      </w:tr>
      <w:tr w:rsidR="000E05A0" w:rsidRPr="000E05A0" w:rsidTr="00D46C70">
        <w:trPr>
          <w:trHeight w:val="255"/>
          <w:jc w:val="center"/>
        </w:trPr>
        <w:tc>
          <w:tcPr>
            <w:tcW w:w="6303" w:type="dxa"/>
            <w:shd w:val="clear" w:color="auto" w:fill="FFFFFF"/>
          </w:tcPr>
          <w:p w:rsidR="000E05A0" w:rsidRPr="000E05A0" w:rsidRDefault="000E05A0" w:rsidP="000E05A0">
            <w:pPr>
              <w:rPr>
                <w:lang w:eastAsia="ru-RU"/>
              </w:rPr>
            </w:pPr>
            <w:r w:rsidRPr="000E05A0">
              <w:rPr>
                <w:lang w:eastAsia="ru-RU"/>
              </w:rPr>
              <w:t>Зона слабых разрушений, м</w:t>
            </w:r>
          </w:p>
        </w:tc>
        <w:tc>
          <w:tcPr>
            <w:tcW w:w="824" w:type="dxa"/>
            <w:shd w:val="clear" w:color="auto" w:fill="FFFFFF"/>
            <w:vAlign w:val="bottom"/>
          </w:tcPr>
          <w:p w:rsidR="000E05A0" w:rsidRPr="000E05A0" w:rsidRDefault="000E05A0" w:rsidP="000E05A0">
            <w:pPr>
              <w:rPr>
                <w:lang w:eastAsia="ru-RU"/>
              </w:rPr>
            </w:pPr>
            <w:r w:rsidRPr="000E05A0">
              <w:rPr>
                <w:lang w:eastAsia="ru-RU"/>
              </w:rPr>
              <w:t>152,1</w:t>
            </w:r>
          </w:p>
        </w:tc>
        <w:tc>
          <w:tcPr>
            <w:tcW w:w="825" w:type="dxa"/>
            <w:shd w:val="clear" w:color="auto" w:fill="FFFFFF"/>
            <w:vAlign w:val="bottom"/>
          </w:tcPr>
          <w:p w:rsidR="000E05A0" w:rsidRPr="000E05A0" w:rsidRDefault="000E05A0" w:rsidP="000E05A0">
            <w:pPr>
              <w:rPr>
                <w:lang w:eastAsia="ru-RU"/>
              </w:rPr>
            </w:pPr>
            <w:r w:rsidRPr="000E05A0">
              <w:rPr>
                <w:lang w:eastAsia="ru-RU"/>
              </w:rPr>
              <w:t>421,4</w:t>
            </w:r>
          </w:p>
        </w:tc>
        <w:tc>
          <w:tcPr>
            <w:tcW w:w="824" w:type="dxa"/>
            <w:shd w:val="clear" w:color="auto" w:fill="FFFFFF"/>
            <w:vAlign w:val="bottom"/>
          </w:tcPr>
          <w:p w:rsidR="000E05A0" w:rsidRPr="000E05A0" w:rsidRDefault="000E05A0" w:rsidP="000E05A0">
            <w:pPr>
              <w:rPr>
                <w:lang w:eastAsia="ru-RU"/>
              </w:rPr>
            </w:pPr>
            <w:r w:rsidRPr="000E05A0">
              <w:rPr>
                <w:lang w:eastAsia="ru-RU"/>
              </w:rPr>
              <w:t>235,2</w:t>
            </w:r>
          </w:p>
        </w:tc>
        <w:tc>
          <w:tcPr>
            <w:tcW w:w="1004" w:type="dxa"/>
            <w:shd w:val="clear" w:color="auto" w:fill="FFFFFF"/>
            <w:vAlign w:val="bottom"/>
          </w:tcPr>
          <w:p w:rsidR="000E05A0" w:rsidRPr="000E05A0" w:rsidRDefault="000E05A0" w:rsidP="000E05A0">
            <w:pPr>
              <w:rPr>
                <w:lang w:eastAsia="ru-RU"/>
              </w:rPr>
            </w:pPr>
            <w:r w:rsidRPr="000E05A0">
              <w:rPr>
                <w:lang w:eastAsia="ru-RU"/>
              </w:rPr>
              <w:t>726,2</w:t>
            </w:r>
          </w:p>
        </w:tc>
      </w:tr>
      <w:tr w:rsidR="000E05A0" w:rsidRPr="000E05A0" w:rsidTr="00D46C70">
        <w:trPr>
          <w:trHeight w:val="240"/>
          <w:jc w:val="center"/>
        </w:trPr>
        <w:tc>
          <w:tcPr>
            <w:tcW w:w="6303" w:type="dxa"/>
            <w:shd w:val="clear" w:color="auto" w:fill="FFFFFF"/>
          </w:tcPr>
          <w:p w:rsidR="000E05A0" w:rsidRPr="000E05A0" w:rsidRDefault="000E05A0" w:rsidP="000E05A0">
            <w:pPr>
              <w:rPr>
                <w:lang w:eastAsia="ru-RU"/>
              </w:rPr>
            </w:pPr>
            <w:r w:rsidRPr="000E05A0">
              <w:rPr>
                <w:lang w:eastAsia="ru-RU"/>
              </w:rPr>
              <w:t>Зона расстекления (50 %), м</w:t>
            </w:r>
          </w:p>
        </w:tc>
        <w:tc>
          <w:tcPr>
            <w:tcW w:w="824" w:type="dxa"/>
            <w:shd w:val="clear" w:color="auto" w:fill="FFFFFF"/>
            <w:vAlign w:val="bottom"/>
          </w:tcPr>
          <w:p w:rsidR="000E05A0" w:rsidRPr="000E05A0" w:rsidRDefault="000E05A0" w:rsidP="000E05A0">
            <w:pPr>
              <w:rPr>
                <w:lang w:eastAsia="ru-RU"/>
              </w:rPr>
            </w:pPr>
            <w:r w:rsidRPr="000E05A0">
              <w:rPr>
                <w:lang w:eastAsia="ru-RU"/>
              </w:rPr>
              <w:t>251,2</w:t>
            </w:r>
          </w:p>
        </w:tc>
        <w:tc>
          <w:tcPr>
            <w:tcW w:w="825" w:type="dxa"/>
            <w:shd w:val="clear" w:color="auto" w:fill="FFFFFF"/>
            <w:vAlign w:val="bottom"/>
          </w:tcPr>
          <w:p w:rsidR="000E05A0" w:rsidRPr="000E05A0" w:rsidRDefault="000E05A0" w:rsidP="000E05A0">
            <w:pPr>
              <w:rPr>
                <w:lang w:eastAsia="ru-RU"/>
              </w:rPr>
            </w:pPr>
            <w:r w:rsidRPr="000E05A0">
              <w:rPr>
                <w:lang w:eastAsia="ru-RU"/>
              </w:rPr>
              <w:t>696,2</w:t>
            </w:r>
          </w:p>
        </w:tc>
        <w:tc>
          <w:tcPr>
            <w:tcW w:w="824" w:type="dxa"/>
            <w:shd w:val="clear" w:color="auto" w:fill="FFFFFF"/>
            <w:vAlign w:val="bottom"/>
          </w:tcPr>
          <w:p w:rsidR="000E05A0" w:rsidRPr="000E05A0" w:rsidRDefault="000E05A0" w:rsidP="000E05A0">
            <w:pPr>
              <w:rPr>
                <w:lang w:eastAsia="ru-RU"/>
              </w:rPr>
            </w:pPr>
            <w:r w:rsidRPr="000E05A0">
              <w:rPr>
                <w:lang w:eastAsia="ru-RU"/>
              </w:rPr>
              <w:t>388,5</w:t>
            </w:r>
          </w:p>
        </w:tc>
        <w:tc>
          <w:tcPr>
            <w:tcW w:w="1004" w:type="dxa"/>
            <w:shd w:val="clear" w:color="auto" w:fill="FFFFFF"/>
            <w:vAlign w:val="bottom"/>
          </w:tcPr>
          <w:p w:rsidR="000E05A0" w:rsidRPr="000E05A0" w:rsidRDefault="000E05A0" w:rsidP="000E05A0">
            <w:pPr>
              <w:rPr>
                <w:lang w:eastAsia="ru-RU"/>
              </w:rPr>
            </w:pPr>
            <w:r w:rsidRPr="000E05A0">
              <w:rPr>
                <w:lang w:eastAsia="ru-RU"/>
              </w:rPr>
              <w:t>1199,7</w:t>
            </w:r>
          </w:p>
        </w:tc>
      </w:tr>
      <w:tr w:rsidR="000E05A0" w:rsidRPr="000E05A0" w:rsidTr="00D46C70">
        <w:trPr>
          <w:trHeight w:val="255"/>
          <w:jc w:val="center"/>
        </w:trPr>
        <w:tc>
          <w:tcPr>
            <w:tcW w:w="6303" w:type="dxa"/>
            <w:shd w:val="clear" w:color="auto" w:fill="FFFFFF"/>
          </w:tcPr>
          <w:p w:rsidR="000E05A0" w:rsidRPr="000E05A0" w:rsidRDefault="000E05A0" w:rsidP="000E05A0">
            <w:pPr>
              <w:rPr>
                <w:lang w:eastAsia="ru-RU"/>
              </w:rPr>
            </w:pPr>
            <w:r w:rsidRPr="000E05A0">
              <w:rPr>
                <w:lang w:eastAsia="ru-RU"/>
              </w:rPr>
              <w:t>Порог поражения 99 % людей, м</w:t>
            </w:r>
          </w:p>
        </w:tc>
        <w:tc>
          <w:tcPr>
            <w:tcW w:w="824" w:type="dxa"/>
            <w:shd w:val="clear" w:color="auto" w:fill="FFFFFF"/>
          </w:tcPr>
          <w:p w:rsidR="000E05A0" w:rsidRPr="000E05A0" w:rsidRDefault="000E05A0" w:rsidP="000E05A0">
            <w:pPr>
              <w:rPr>
                <w:lang w:eastAsia="ru-RU"/>
              </w:rPr>
            </w:pPr>
            <w:r w:rsidRPr="000E05A0">
              <w:rPr>
                <w:lang w:eastAsia="ru-RU"/>
              </w:rPr>
              <w:t>18,5</w:t>
            </w:r>
          </w:p>
        </w:tc>
        <w:tc>
          <w:tcPr>
            <w:tcW w:w="825" w:type="dxa"/>
            <w:shd w:val="clear" w:color="auto" w:fill="FFFFFF"/>
          </w:tcPr>
          <w:p w:rsidR="000E05A0" w:rsidRPr="000E05A0" w:rsidRDefault="000E05A0" w:rsidP="000E05A0">
            <w:pPr>
              <w:rPr>
                <w:lang w:eastAsia="ru-RU"/>
              </w:rPr>
            </w:pPr>
            <w:r w:rsidRPr="000E05A0">
              <w:rPr>
                <w:lang w:eastAsia="ru-RU"/>
              </w:rPr>
              <w:t>51,3</w:t>
            </w:r>
          </w:p>
        </w:tc>
        <w:tc>
          <w:tcPr>
            <w:tcW w:w="824" w:type="dxa"/>
            <w:shd w:val="clear" w:color="auto" w:fill="FFFFFF"/>
          </w:tcPr>
          <w:p w:rsidR="000E05A0" w:rsidRPr="000E05A0" w:rsidRDefault="000E05A0" w:rsidP="000E05A0">
            <w:pPr>
              <w:rPr>
                <w:lang w:eastAsia="ru-RU"/>
              </w:rPr>
            </w:pPr>
            <w:r w:rsidRPr="000E05A0">
              <w:rPr>
                <w:lang w:eastAsia="ru-RU"/>
              </w:rPr>
              <w:t>28,6</w:t>
            </w:r>
          </w:p>
        </w:tc>
        <w:tc>
          <w:tcPr>
            <w:tcW w:w="1004" w:type="dxa"/>
            <w:shd w:val="clear" w:color="auto" w:fill="FFFFFF"/>
          </w:tcPr>
          <w:p w:rsidR="000E05A0" w:rsidRPr="000E05A0" w:rsidRDefault="000E05A0" w:rsidP="000E05A0">
            <w:pPr>
              <w:rPr>
                <w:lang w:eastAsia="ru-RU"/>
              </w:rPr>
            </w:pPr>
            <w:r w:rsidRPr="000E05A0">
              <w:rPr>
                <w:lang w:eastAsia="ru-RU"/>
              </w:rPr>
              <w:t>88,4</w:t>
            </w:r>
          </w:p>
        </w:tc>
      </w:tr>
      <w:tr w:rsidR="000E05A0" w:rsidRPr="000E05A0" w:rsidTr="00D46C70">
        <w:trPr>
          <w:trHeight w:val="255"/>
          <w:jc w:val="center"/>
        </w:trPr>
        <w:tc>
          <w:tcPr>
            <w:tcW w:w="6303" w:type="dxa"/>
            <w:shd w:val="clear" w:color="auto" w:fill="FFFFFF"/>
          </w:tcPr>
          <w:p w:rsidR="000E05A0" w:rsidRPr="000E05A0" w:rsidRDefault="000E05A0" w:rsidP="000E05A0">
            <w:pPr>
              <w:rPr>
                <w:lang w:eastAsia="ru-RU"/>
              </w:rPr>
            </w:pPr>
            <w:r w:rsidRPr="000E05A0">
              <w:rPr>
                <w:lang w:eastAsia="ru-RU"/>
              </w:rPr>
              <w:t>Порог поражения людей (контузия), м</w:t>
            </w:r>
          </w:p>
        </w:tc>
        <w:tc>
          <w:tcPr>
            <w:tcW w:w="824" w:type="dxa"/>
            <w:shd w:val="clear" w:color="auto" w:fill="FFFFFF"/>
          </w:tcPr>
          <w:p w:rsidR="000E05A0" w:rsidRPr="000E05A0" w:rsidRDefault="000E05A0" w:rsidP="000E05A0">
            <w:pPr>
              <w:rPr>
                <w:lang w:eastAsia="ru-RU"/>
              </w:rPr>
            </w:pPr>
            <w:r w:rsidRPr="000E05A0">
              <w:rPr>
                <w:lang w:eastAsia="ru-RU"/>
              </w:rPr>
              <w:t>29,1</w:t>
            </w:r>
          </w:p>
        </w:tc>
        <w:tc>
          <w:tcPr>
            <w:tcW w:w="825" w:type="dxa"/>
            <w:shd w:val="clear" w:color="auto" w:fill="FFFFFF"/>
          </w:tcPr>
          <w:p w:rsidR="000E05A0" w:rsidRPr="000E05A0" w:rsidRDefault="000E05A0" w:rsidP="000E05A0">
            <w:pPr>
              <w:rPr>
                <w:lang w:eastAsia="ru-RU"/>
              </w:rPr>
            </w:pPr>
            <w:r w:rsidRPr="000E05A0">
              <w:rPr>
                <w:lang w:eastAsia="ru-RU"/>
              </w:rPr>
              <w:t>80,6</w:t>
            </w:r>
          </w:p>
        </w:tc>
        <w:tc>
          <w:tcPr>
            <w:tcW w:w="824" w:type="dxa"/>
            <w:shd w:val="clear" w:color="auto" w:fill="FFFFFF"/>
          </w:tcPr>
          <w:p w:rsidR="000E05A0" w:rsidRPr="000E05A0" w:rsidRDefault="000E05A0" w:rsidP="000E05A0">
            <w:pPr>
              <w:rPr>
                <w:lang w:eastAsia="ru-RU"/>
              </w:rPr>
            </w:pPr>
            <w:r w:rsidRPr="000E05A0">
              <w:rPr>
                <w:lang w:eastAsia="ru-RU"/>
              </w:rPr>
              <w:t>45,0</w:t>
            </w:r>
          </w:p>
        </w:tc>
        <w:tc>
          <w:tcPr>
            <w:tcW w:w="1004" w:type="dxa"/>
            <w:shd w:val="clear" w:color="auto" w:fill="FFFFFF"/>
          </w:tcPr>
          <w:p w:rsidR="000E05A0" w:rsidRPr="000E05A0" w:rsidRDefault="000E05A0" w:rsidP="000E05A0">
            <w:pPr>
              <w:rPr>
                <w:lang w:eastAsia="ru-RU"/>
              </w:rPr>
            </w:pPr>
            <w:r w:rsidRPr="000E05A0">
              <w:rPr>
                <w:lang w:eastAsia="ru-RU"/>
              </w:rPr>
              <w:t>138,9</w:t>
            </w:r>
          </w:p>
        </w:tc>
      </w:tr>
      <w:tr w:rsidR="000E05A0" w:rsidRPr="000E05A0" w:rsidTr="00D46C70">
        <w:trPr>
          <w:trHeight w:val="83"/>
          <w:jc w:val="center"/>
        </w:trPr>
        <w:tc>
          <w:tcPr>
            <w:tcW w:w="9780" w:type="dxa"/>
            <w:gridSpan w:val="5"/>
            <w:shd w:val="clear" w:color="auto" w:fill="FFFFFF"/>
          </w:tcPr>
          <w:p w:rsidR="000E05A0" w:rsidRPr="000E05A0" w:rsidRDefault="000E05A0" w:rsidP="000E05A0">
            <w:pPr>
              <w:rPr>
                <w:lang w:eastAsia="ru-RU"/>
              </w:rPr>
            </w:pPr>
            <w:r w:rsidRPr="000E05A0">
              <w:rPr>
                <w:lang w:eastAsia="ru-RU"/>
              </w:rPr>
              <w:t>Параметры огневого шара</w:t>
            </w:r>
          </w:p>
        </w:tc>
      </w:tr>
      <w:tr w:rsidR="000E05A0" w:rsidRPr="000E05A0" w:rsidTr="00D46C70">
        <w:trPr>
          <w:trHeight w:val="255"/>
          <w:jc w:val="center"/>
        </w:trPr>
        <w:tc>
          <w:tcPr>
            <w:tcW w:w="6303" w:type="dxa"/>
            <w:shd w:val="clear" w:color="auto" w:fill="FFFFFF"/>
          </w:tcPr>
          <w:p w:rsidR="000E05A0" w:rsidRPr="000E05A0" w:rsidRDefault="000E05A0" w:rsidP="000E05A0">
            <w:pPr>
              <w:rPr>
                <w:lang w:eastAsia="ru-RU"/>
              </w:rPr>
            </w:pPr>
            <w:r w:rsidRPr="000E05A0">
              <w:rPr>
                <w:lang w:eastAsia="ru-RU"/>
              </w:rPr>
              <w:t>Радиус огневого шара, м</w:t>
            </w:r>
          </w:p>
        </w:tc>
        <w:tc>
          <w:tcPr>
            <w:tcW w:w="824" w:type="dxa"/>
            <w:shd w:val="clear" w:color="auto" w:fill="FFFFFF"/>
          </w:tcPr>
          <w:p w:rsidR="000E05A0" w:rsidRPr="000E05A0" w:rsidRDefault="000E05A0" w:rsidP="000E05A0">
            <w:pPr>
              <w:rPr>
                <w:lang w:eastAsia="ru-RU"/>
              </w:rPr>
            </w:pPr>
            <w:r w:rsidRPr="000E05A0">
              <w:rPr>
                <w:lang w:eastAsia="ru-RU"/>
              </w:rPr>
              <w:t>17,2</w:t>
            </w:r>
          </w:p>
        </w:tc>
        <w:tc>
          <w:tcPr>
            <w:tcW w:w="825" w:type="dxa"/>
            <w:shd w:val="clear" w:color="auto" w:fill="FFFFFF"/>
          </w:tcPr>
          <w:p w:rsidR="000E05A0" w:rsidRPr="000E05A0" w:rsidRDefault="000E05A0" w:rsidP="000E05A0">
            <w:pPr>
              <w:rPr>
                <w:lang w:eastAsia="ru-RU"/>
              </w:rPr>
            </w:pPr>
            <w:r w:rsidRPr="000E05A0">
              <w:rPr>
                <w:lang w:eastAsia="ru-RU"/>
              </w:rPr>
              <w:t>45,9</w:t>
            </w:r>
          </w:p>
        </w:tc>
        <w:tc>
          <w:tcPr>
            <w:tcW w:w="824" w:type="dxa"/>
            <w:shd w:val="clear" w:color="auto" w:fill="FFFFFF"/>
          </w:tcPr>
          <w:p w:rsidR="000E05A0" w:rsidRPr="000E05A0" w:rsidRDefault="000E05A0" w:rsidP="000E05A0">
            <w:pPr>
              <w:rPr>
                <w:lang w:eastAsia="ru-RU"/>
              </w:rPr>
            </w:pPr>
            <w:r w:rsidRPr="000E05A0">
              <w:rPr>
                <w:lang w:eastAsia="ru-RU"/>
              </w:rPr>
              <w:t>26,1</w:t>
            </w:r>
          </w:p>
        </w:tc>
        <w:tc>
          <w:tcPr>
            <w:tcW w:w="1004" w:type="dxa"/>
            <w:shd w:val="clear" w:color="auto" w:fill="FFFFFF"/>
          </w:tcPr>
          <w:p w:rsidR="000E05A0" w:rsidRPr="000E05A0" w:rsidRDefault="000E05A0" w:rsidP="000E05A0">
            <w:pPr>
              <w:rPr>
                <w:lang w:eastAsia="ru-RU"/>
              </w:rPr>
            </w:pPr>
            <w:r w:rsidRPr="000E05A0">
              <w:rPr>
                <w:lang w:eastAsia="ru-RU"/>
              </w:rPr>
              <w:t>77,6</w:t>
            </w:r>
          </w:p>
        </w:tc>
      </w:tr>
      <w:tr w:rsidR="000E05A0" w:rsidRPr="000E05A0" w:rsidTr="00D46C70">
        <w:trPr>
          <w:trHeight w:val="240"/>
          <w:jc w:val="center"/>
        </w:trPr>
        <w:tc>
          <w:tcPr>
            <w:tcW w:w="6303" w:type="dxa"/>
            <w:shd w:val="clear" w:color="auto" w:fill="FFFFFF"/>
          </w:tcPr>
          <w:p w:rsidR="000E05A0" w:rsidRPr="000E05A0" w:rsidRDefault="000E05A0" w:rsidP="000E05A0">
            <w:pPr>
              <w:rPr>
                <w:lang w:eastAsia="ru-RU"/>
              </w:rPr>
            </w:pPr>
            <w:r w:rsidRPr="000E05A0">
              <w:rPr>
                <w:lang w:eastAsia="ru-RU"/>
              </w:rPr>
              <w:t>Время существования огневого шара, с</w:t>
            </w:r>
          </w:p>
        </w:tc>
        <w:tc>
          <w:tcPr>
            <w:tcW w:w="824" w:type="dxa"/>
            <w:shd w:val="clear" w:color="auto" w:fill="FFFFFF"/>
          </w:tcPr>
          <w:p w:rsidR="000E05A0" w:rsidRPr="000E05A0" w:rsidRDefault="000E05A0" w:rsidP="000E05A0">
            <w:pPr>
              <w:rPr>
                <w:lang w:eastAsia="ru-RU"/>
              </w:rPr>
            </w:pPr>
            <w:r w:rsidRPr="000E05A0">
              <w:rPr>
                <w:lang w:eastAsia="ru-RU"/>
              </w:rPr>
              <w:t>3,3</w:t>
            </w:r>
          </w:p>
        </w:tc>
        <w:tc>
          <w:tcPr>
            <w:tcW w:w="825" w:type="dxa"/>
            <w:shd w:val="clear" w:color="auto" w:fill="FFFFFF"/>
          </w:tcPr>
          <w:p w:rsidR="000E05A0" w:rsidRPr="000E05A0" w:rsidRDefault="000E05A0" w:rsidP="000E05A0">
            <w:pPr>
              <w:rPr>
                <w:lang w:eastAsia="ru-RU"/>
              </w:rPr>
            </w:pPr>
            <w:r w:rsidRPr="000E05A0">
              <w:rPr>
                <w:lang w:eastAsia="ru-RU"/>
              </w:rPr>
              <w:t>7,2</w:t>
            </w:r>
          </w:p>
        </w:tc>
        <w:tc>
          <w:tcPr>
            <w:tcW w:w="824" w:type="dxa"/>
            <w:shd w:val="clear" w:color="auto" w:fill="FFFFFF"/>
          </w:tcPr>
          <w:p w:rsidR="000E05A0" w:rsidRPr="000E05A0" w:rsidRDefault="000E05A0" w:rsidP="000E05A0">
            <w:pPr>
              <w:rPr>
                <w:lang w:eastAsia="ru-RU"/>
              </w:rPr>
            </w:pPr>
            <w:r w:rsidRPr="000E05A0">
              <w:rPr>
                <w:lang w:eastAsia="ru-RU"/>
              </w:rPr>
              <w:t>4,6</w:t>
            </w:r>
          </w:p>
        </w:tc>
        <w:tc>
          <w:tcPr>
            <w:tcW w:w="1004" w:type="dxa"/>
            <w:shd w:val="clear" w:color="auto" w:fill="FFFFFF"/>
          </w:tcPr>
          <w:p w:rsidR="000E05A0" w:rsidRPr="000E05A0" w:rsidRDefault="000E05A0" w:rsidP="000E05A0">
            <w:pPr>
              <w:rPr>
                <w:lang w:eastAsia="ru-RU"/>
              </w:rPr>
            </w:pPr>
            <w:r w:rsidRPr="000E05A0">
              <w:rPr>
                <w:lang w:eastAsia="ru-RU"/>
              </w:rPr>
              <w:t>10,9</w:t>
            </w:r>
          </w:p>
        </w:tc>
      </w:tr>
      <w:tr w:rsidR="000E05A0" w:rsidRPr="000E05A0" w:rsidTr="00D46C70">
        <w:trPr>
          <w:trHeight w:val="255"/>
          <w:jc w:val="center"/>
        </w:trPr>
        <w:tc>
          <w:tcPr>
            <w:tcW w:w="6303" w:type="dxa"/>
            <w:shd w:val="clear" w:color="auto" w:fill="FFFFFF"/>
          </w:tcPr>
          <w:p w:rsidR="000E05A0" w:rsidRPr="000E05A0" w:rsidRDefault="000E05A0" w:rsidP="000E05A0">
            <w:pPr>
              <w:rPr>
                <w:lang w:eastAsia="ru-RU"/>
              </w:rPr>
            </w:pPr>
            <w:r w:rsidRPr="000E05A0">
              <w:rPr>
                <w:lang w:eastAsia="ru-RU"/>
              </w:rPr>
              <w:t>Скорость распространения пламени, м/с</w:t>
            </w:r>
          </w:p>
        </w:tc>
        <w:tc>
          <w:tcPr>
            <w:tcW w:w="824" w:type="dxa"/>
            <w:shd w:val="clear" w:color="auto" w:fill="FFFFFF"/>
          </w:tcPr>
          <w:p w:rsidR="000E05A0" w:rsidRPr="000E05A0" w:rsidRDefault="000E05A0" w:rsidP="000E05A0">
            <w:pPr>
              <w:rPr>
                <w:lang w:eastAsia="ru-RU"/>
              </w:rPr>
            </w:pPr>
            <w:r w:rsidRPr="000E05A0">
              <w:rPr>
                <w:lang w:eastAsia="ru-RU"/>
              </w:rPr>
              <w:t>35</w:t>
            </w:r>
          </w:p>
        </w:tc>
        <w:tc>
          <w:tcPr>
            <w:tcW w:w="825" w:type="dxa"/>
            <w:shd w:val="clear" w:color="auto" w:fill="FFFFFF"/>
          </w:tcPr>
          <w:p w:rsidR="000E05A0" w:rsidRPr="000E05A0" w:rsidRDefault="000E05A0" w:rsidP="000E05A0">
            <w:pPr>
              <w:rPr>
                <w:lang w:eastAsia="ru-RU"/>
              </w:rPr>
            </w:pPr>
            <w:r w:rsidRPr="000E05A0">
              <w:rPr>
                <w:lang w:eastAsia="ru-RU"/>
              </w:rPr>
              <w:t>58</w:t>
            </w:r>
          </w:p>
        </w:tc>
        <w:tc>
          <w:tcPr>
            <w:tcW w:w="824" w:type="dxa"/>
            <w:shd w:val="clear" w:color="auto" w:fill="FFFFFF"/>
          </w:tcPr>
          <w:p w:rsidR="000E05A0" w:rsidRPr="000E05A0" w:rsidRDefault="000E05A0" w:rsidP="000E05A0">
            <w:pPr>
              <w:rPr>
                <w:lang w:eastAsia="ru-RU"/>
              </w:rPr>
            </w:pPr>
            <w:r w:rsidRPr="000E05A0">
              <w:rPr>
                <w:lang w:eastAsia="ru-RU"/>
              </w:rPr>
              <w:t>43</w:t>
            </w:r>
          </w:p>
        </w:tc>
        <w:tc>
          <w:tcPr>
            <w:tcW w:w="1004" w:type="dxa"/>
            <w:shd w:val="clear" w:color="auto" w:fill="FFFFFF"/>
          </w:tcPr>
          <w:p w:rsidR="000E05A0" w:rsidRPr="000E05A0" w:rsidRDefault="000E05A0" w:rsidP="000E05A0">
            <w:pPr>
              <w:rPr>
                <w:lang w:eastAsia="ru-RU"/>
              </w:rPr>
            </w:pPr>
            <w:r w:rsidRPr="000E05A0">
              <w:rPr>
                <w:lang w:eastAsia="ru-RU"/>
              </w:rPr>
              <w:t>76</w:t>
            </w:r>
          </w:p>
        </w:tc>
      </w:tr>
      <w:tr w:rsidR="000E05A0" w:rsidRPr="000E05A0" w:rsidTr="00D46C70">
        <w:trPr>
          <w:trHeight w:val="511"/>
          <w:jc w:val="center"/>
        </w:trPr>
        <w:tc>
          <w:tcPr>
            <w:tcW w:w="6303" w:type="dxa"/>
            <w:shd w:val="clear" w:color="auto" w:fill="FFFFFF"/>
          </w:tcPr>
          <w:p w:rsidR="000E05A0" w:rsidRPr="000E05A0" w:rsidRDefault="000E05A0" w:rsidP="000E05A0">
            <w:pPr>
              <w:rPr>
                <w:lang w:eastAsia="ru-RU"/>
              </w:rPr>
            </w:pPr>
            <w:r w:rsidRPr="000E05A0">
              <w:rPr>
                <w:lang w:eastAsia="ru-RU"/>
              </w:rPr>
              <w:t>Величина воздействия теплового потока на здания и сооружения на кромке огневого шара, кВт/кв. м</w:t>
            </w:r>
          </w:p>
        </w:tc>
        <w:tc>
          <w:tcPr>
            <w:tcW w:w="824" w:type="dxa"/>
            <w:shd w:val="clear" w:color="auto" w:fill="FFFFFF"/>
          </w:tcPr>
          <w:p w:rsidR="000E05A0" w:rsidRPr="000E05A0" w:rsidRDefault="000E05A0" w:rsidP="000E05A0">
            <w:pPr>
              <w:rPr>
                <w:lang w:eastAsia="ru-RU"/>
              </w:rPr>
            </w:pPr>
            <w:r w:rsidRPr="000E05A0">
              <w:rPr>
                <w:lang w:eastAsia="ru-RU"/>
              </w:rPr>
              <w:t>130</w:t>
            </w:r>
          </w:p>
        </w:tc>
        <w:tc>
          <w:tcPr>
            <w:tcW w:w="825" w:type="dxa"/>
            <w:shd w:val="clear" w:color="auto" w:fill="FFFFFF"/>
          </w:tcPr>
          <w:p w:rsidR="000E05A0" w:rsidRPr="000E05A0" w:rsidRDefault="000E05A0" w:rsidP="000E05A0">
            <w:pPr>
              <w:rPr>
                <w:lang w:eastAsia="ru-RU"/>
              </w:rPr>
            </w:pPr>
            <w:r w:rsidRPr="000E05A0">
              <w:rPr>
                <w:lang w:eastAsia="ru-RU"/>
              </w:rPr>
              <w:t>220</w:t>
            </w:r>
          </w:p>
        </w:tc>
        <w:tc>
          <w:tcPr>
            <w:tcW w:w="824" w:type="dxa"/>
            <w:shd w:val="clear" w:color="auto" w:fill="FFFFFF"/>
          </w:tcPr>
          <w:p w:rsidR="000E05A0" w:rsidRPr="000E05A0" w:rsidRDefault="000E05A0" w:rsidP="000E05A0">
            <w:pPr>
              <w:rPr>
                <w:lang w:eastAsia="ru-RU"/>
              </w:rPr>
            </w:pPr>
            <w:r w:rsidRPr="000E05A0">
              <w:rPr>
                <w:lang w:eastAsia="ru-RU"/>
              </w:rPr>
              <w:t>130</w:t>
            </w:r>
          </w:p>
        </w:tc>
        <w:tc>
          <w:tcPr>
            <w:tcW w:w="1004" w:type="dxa"/>
            <w:shd w:val="clear" w:color="auto" w:fill="FFFFFF"/>
          </w:tcPr>
          <w:p w:rsidR="000E05A0" w:rsidRPr="000E05A0" w:rsidRDefault="000E05A0" w:rsidP="000E05A0">
            <w:pPr>
              <w:rPr>
                <w:lang w:eastAsia="ru-RU"/>
              </w:rPr>
            </w:pPr>
            <w:r w:rsidRPr="000E05A0">
              <w:rPr>
                <w:lang w:eastAsia="ru-RU"/>
              </w:rPr>
              <w:t>220</w:t>
            </w:r>
          </w:p>
        </w:tc>
      </w:tr>
      <w:tr w:rsidR="000E05A0" w:rsidRPr="000E05A0" w:rsidTr="00D46C70">
        <w:trPr>
          <w:trHeight w:val="240"/>
          <w:jc w:val="center"/>
        </w:trPr>
        <w:tc>
          <w:tcPr>
            <w:tcW w:w="6303" w:type="dxa"/>
            <w:shd w:val="clear" w:color="auto" w:fill="FFFFFF"/>
          </w:tcPr>
          <w:p w:rsidR="000E05A0" w:rsidRPr="000E05A0" w:rsidRDefault="000E05A0" w:rsidP="000E05A0">
            <w:pPr>
              <w:rPr>
                <w:lang w:eastAsia="ru-RU"/>
              </w:rPr>
            </w:pPr>
            <w:r w:rsidRPr="000E05A0">
              <w:rPr>
                <w:lang w:eastAsia="ru-RU"/>
              </w:rPr>
              <w:t>Индекс теплового излучения на кромке огневого шара</w:t>
            </w:r>
          </w:p>
        </w:tc>
        <w:tc>
          <w:tcPr>
            <w:tcW w:w="824" w:type="dxa"/>
            <w:shd w:val="clear" w:color="auto" w:fill="FFFFFF"/>
          </w:tcPr>
          <w:p w:rsidR="000E05A0" w:rsidRPr="000E05A0" w:rsidRDefault="000E05A0" w:rsidP="000E05A0">
            <w:pPr>
              <w:rPr>
                <w:lang w:eastAsia="ru-RU"/>
              </w:rPr>
            </w:pPr>
            <w:r w:rsidRPr="000E05A0">
              <w:rPr>
                <w:lang w:eastAsia="ru-RU"/>
              </w:rPr>
              <w:t>2146</w:t>
            </w:r>
          </w:p>
        </w:tc>
        <w:tc>
          <w:tcPr>
            <w:tcW w:w="825" w:type="dxa"/>
            <w:shd w:val="clear" w:color="auto" w:fill="FFFFFF"/>
          </w:tcPr>
          <w:p w:rsidR="000E05A0" w:rsidRPr="000E05A0" w:rsidRDefault="000E05A0" w:rsidP="000E05A0">
            <w:pPr>
              <w:rPr>
                <w:lang w:eastAsia="ru-RU"/>
              </w:rPr>
            </w:pPr>
            <w:r w:rsidRPr="000E05A0">
              <w:rPr>
                <w:lang w:eastAsia="ru-RU"/>
              </w:rPr>
              <w:t>9507</w:t>
            </w:r>
          </w:p>
        </w:tc>
        <w:tc>
          <w:tcPr>
            <w:tcW w:w="824" w:type="dxa"/>
            <w:shd w:val="clear" w:color="auto" w:fill="FFFFFF"/>
          </w:tcPr>
          <w:p w:rsidR="000E05A0" w:rsidRPr="000E05A0" w:rsidRDefault="000E05A0" w:rsidP="000E05A0">
            <w:pPr>
              <w:rPr>
                <w:lang w:eastAsia="ru-RU"/>
              </w:rPr>
            </w:pPr>
            <w:r w:rsidRPr="000E05A0">
              <w:rPr>
                <w:lang w:eastAsia="ru-RU"/>
              </w:rPr>
              <w:t>3004</w:t>
            </w:r>
          </w:p>
        </w:tc>
        <w:tc>
          <w:tcPr>
            <w:tcW w:w="1004" w:type="dxa"/>
            <w:shd w:val="clear" w:color="auto" w:fill="FFFFFF"/>
          </w:tcPr>
          <w:p w:rsidR="000E05A0" w:rsidRPr="000E05A0" w:rsidRDefault="000E05A0" w:rsidP="000E05A0">
            <w:pPr>
              <w:rPr>
                <w:lang w:eastAsia="ru-RU"/>
              </w:rPr>
            </w:pPr>
            <w:r w:rsidRPr="000E05A0">
              <w:rPr>
                <w:lang w:eastAsia="ru-RU"/>
              </w:rPr>
              <w:t>14472</w:t>
            </w:r>
          </w:p>
        </w:tc>
      </w:tr>
      <w:tr w:rsidR="000E05A0" w:rsidRPr="000E05A0" w:rsidTr="00D46C70">
        <w:trPr>
          <w:trHeight w:val="225"/>
          <w:jc w:val="center"/>
        </w:trPr>
        <w:tc>
          <w:tcPr>
            <w:tcW w:w="6303" w:type="dxa"/>
            <w:shd w:val="clear" w:color="auto" w:fill="FFFFFF"/>
          </w:tcPr>
          <w:p w:rsidR="000E05A0" w:rsidRPr="000E05A0" w:rsidRDefault="000E05A0" w:rsidP="000E05A0">
            <w:pPr>
              <w:rPr>
                <w:lang w:eastAsia="ru-RU"/>
              </w:rPr>
            </w:pPr>
            <w:r w:rsidRPr="000E05A0">
              <w:rPr>
                <w:lang w:eastAsia="ru-RU"/>
              </w:rPr>
              <w:t>Доля людей, поражаемых на кромке огневого шара, %</w:t>
            </w:r>
          </w:p>
        </w:tc>
        <w:tc>
          <w:tcPr>
            <w:tcW w:w="824" w:type="dxa"/>
            <w:shd w:val="clear" w:color="auto" w:fill="FFFFFF"/>
          </w:tcPr>
          <w:p w:rsidR="000E05A0" w:rsidRPr="000E05A0" w:rsidRDefault="000E05A0" w:rsidP="000E05A0">
            <w:pPr>
              <w:rPr>
                <w:lang w:eastAsia="ru-RU"/>
              </w:rPr>
            </w:pPr>
            <w:r w:rsidRPr="000E05A0">
              <w:rPr>
                <w:lang w:eastAsia="ru-RU"/>
              </w:rPr>
              <w:t>0</w:t>
            </w:r>
          </w:p>
        </w:tc>
        <w:tc>
          <w:tcPr>
            <w:tcW w:w="825" w:type="dxa"/>
            <w:shd w:val="clear" w:color="auto" w:fill="FFFFFF"/>
          </w:tcPr>
          <w:p w:rsidR="000E05A0" w:rsidRPr="000E05A0" w:rsidRDefault="000E05A0" w:rsidP="000E05A0">
            <w:pPr>
              <w:rPr>
                <w:lang w:eastAsia="ru-RU"/>
              </w:rPr>
            </w:pPr>
            <w:r w:rsidRPr="000E05A0">
              <w:rPr>
                <w:lang w:eastAsia="ru-RU"/>
              </w:rPr>
              <w:t>0</w:t>
            </w:r>
          </w:p>
        </w:tc>
        <w:tc>
          <w:tcPr>
            <w:tcW w:w="824" w:type="dxa"/>
            <w:shd w:val="clear" w:color="auto" w:fill="FFFFFF"/>
          </w:tcPr>
          <w:p w:rsidR="000E05A0" w:rsidRPr="000E05A0" w:rsidRDefault="000E05A0" w:rsidP="000E05A0">
            <w:pPr>
              <w:rPr>
                <w:lang w:eastAsia="ru-RU"/>
              </w:rPr>
            </w:pPr>
            <w:r w:rsidRPr="000E05A0">
              <w:rPr>
                <w:lang w:eastAsia="ru-RU"/>
              </w:rPr>
              <w:t>0</w:t>
            </w:r>
          </w:p>
        </w:tc>
        <w:tc>
          <w:tcPr>
            <w:tcW w:w="1004" w:type="dxa"/>
            <w:shd w:val="clear" w:color="auto" w:fill="FFFFFF"/>
          </w:tcPr>
          <w:p w:rsidR="000E05A0" w:rsidRPr="000E05A0" w:rsidRDefault="000E05A0" w:rsidP="000E05A0">
            <w:pPr>
              <w:rPr>
                <w:lang w:eastAsia="ru-RU"/>
              </w:rPr>
            </w:pPr>
            <w:r w:rsidRPr="000E05A0">
              <w:rPr>
                <w:lang w:eastAsia="ru-RU"/>
              </w:rPr>
              <w:t>0</w:t>
            </w:r>
          </w:p>
        </w:tc>
      </w:tr>
      <w:tr w:rsidR="000E05A0" w:rsidRPr="000E05A0" w:rsidTr="00D46C70">
        <w:trPr>
          <w:trHeight w:val="240"/>
          <w:jc w:val="center"/>
        </w:trPr>
        <w:tc>
          <w:tcPr>
            <w:tcW w:w="9780" w:type="dxa"/>
            <w:gridSpan w:val="5"/>
            <w:shd w:val="clear" w:color="auto" w:fill="FFFFFF"/>
          </w:tcPr>
          <w:p w:rsidR="000E05A0" w:rsidRPr="000E05A0" w:rsidRDefault="000E05A0" w:rsidP="000E05A0">
            <w:pPr>
              <w:rPr>
                <w:lang w:eastAsia="ru-RU"/>
              </w:rPr>
            </w:pPr>
            <w:r w:rsidRPr="000E05A0">
              <w:rPr>
                <w:lang w:eastAsia="ru-RU"/>
              </w:rPr>
              <w:t>Параметры горения разлития</w:t>
            </w:r>
          </w:p>
        </w:tc>
      </w:tr>
      <w:tr w:rsidR="000E05A0" w:rsidRPr="000E05A0" w:rsidTr="00D46C70">
        <w:trPr>
          <w:trHeight w:val="255"/>
          <w:jc w:val="center"/>
        </w:trPr>
        <w:tc>
          <w:tcPr>
            <w:tcW w:w="6303" w:type="dxa"/>
            <w:shd w:val="clear" w:color="auto" w:fill="FFFFFF"/>
          </w:tcPr>
          <w:p w:rsidR="000E05A0" w:rsidRPr="000E05A0" w:rsidRDefault="000E05A0" w:rsidP="000E05A0">
            <w:pPr>
              <w:rPr>
                <w:lang w:eastAsia="ru-RU"/>
              </w:rPr>
            </w:pPr>
            <w:r w:rsidRPr="000E05A0">
              <w:rPr>
                <w:lang w:eastAsia="ru-RU"/>
              </w:rPr>
              <w:t>Ориентировочное время выгорания, мин: сек</w:t>
            </w:r>
          </w:p>
        </w:tc>
        <w:tc>
          <w:tcPr>
            <w:tcW w:w="824" w:type="dxa"/>
            <w:shd w:val="clear" w:color="auto" w:fill="FFFFFF"/>
          </w:tcPr>
          <w:p w:rsidR="000E05A0" w:rsidRPr="000E05A0" w:rsidRDefault="000E05A0" w:rsidP="000E05A0">
            <w:pPr>
              <w:rPr>
                <w:lang w:eastAsia="ru-RU"/>
              </w:rPr>
            </w:pPr>
            <w:r w:rsidRPr="000E05A0">
              <w:rPr>
                <w:lang w:eastAsia="ru-RU"/>
              </w:rPr>
              <w:t>16:44</w:t>
            </w:r>
          </w:p>
        </w:tc>
        <w:tc>
          <w:tcPr>
            <w:tcW w:w="825" w:type="dxa"/>
            <w:shd w:val="clear" w:color="auto" w:fill="FFFFFF"/>
          </w:tcPr>
          <w:p w:rsidR="000E05A0" w:rsidRPr="000E05A0" w:rsidRDefault="000E05A0" w:rsidP="000E05A0">
            <w:pPr>
              <w:rPr>
                <w:lang w:eastAsia="ru-RU"/>
              </w:rPr>
            </w:pPr>
            <w:r w:rsidRPr="000E05A0">
              <w:rPr>
                <w:lang w:eastAsia="ru-RU"/>
              </w:rPr>
              <w:t>30:21</w:t>
            </w:r>
          </w:p>
        </w:tc>
        <w:tc>
          <w:tcPr>
            <w:tcW w:w="824" w:type="dxa"/>
            <w:shd w:val="clear" w:color="auto" w:fill="FFFFFF"/>
          </w:tcPr>
          <w:p w:rsidR="000E05A0" w:rsidRPr="000E05A0" w:rsidRDefault="000E05A0" w:rsidP="000E05A0">
            <w:pPr>
              <w:rPr>
                <w:lang w:eastAsia="ru-RU"/>
              </w:rPr>
            </w:pPr>
            <w:r w:rsidRPr="000E05A0">
              <w:rPr>
                <w:lang w:eastAsia="ru-RU"/>
              </w:rPr>
              <w:t>16:44</w:t>
            </w:r>
          </w:p>
        </w:tc>
        <w:tc>
          <w:tcPr>
            <w:tcW w:w="1004" w:type="dxa"/>
            <w:shd w:val="clear" w:color="auto" w:fill="FFFFFF"/>
          </w:tcPr>
          <w:p w:rsidR="000E05A0" w:rsidRPr="000E05A0" w:rsidRDefault="000E05A0" w:rsidP="000E05A0">
            <w:pPr>
              <w:rPr>
                <w:lang w:eastAsia="ru-RU"/>
              </w:rPr>
            </w:pPr>
            <w:r w:rsidRPr="000E05A0">
              <w:rPr>
                <w:lang w:eastAsia="ru-RU"/>
              </w:rPr>
              <w:t>30:21</w:t>
            </w:r>
          </w:p>
        </w:tc>
      </w:tr>
      <w:tr w:rsidR="000E05A0" w:rsidRPr="000E05A0" w:rsidTr="00D46C70">
        <w:trPr>
          <w:trHeight w:val="496"/>
          <w:jc w:val="center"/>
        </w:trPr>
        <w:tc>
          <w:tcPr>
            <w:tcW w:w="6303" w:type="dxa"/>
            <w:shd w:val="clear" w:color="auto" w:fill="FFFFFF"/>
          </w:tcPr>
          <w:p w:rsidR="000E05A0" w:rsidRPr="000E05A0" w:rsidRDefault="000E05A0" w:rsidP="000E05A0">
            <w:pPr>
              <w:rPr>
                <w:lang w:eastAsia="ru-RU"/>
              </w:rPr>
            </w:pPr>
            <w:r w:rsidRPr="000E05A0">
              <w:rPr>
                <w:lang w:eastAsia="ru-RU"/>
              </w:rPr>
              <w:t>Величина воздействия теплового потока на здания, сооружения и людей на кромке разлития, кВт/кв. м</w:t>
            </w:r>
          </w:p>
        </w:tc>
        <w:tc>
          <w:tcPr>
            <w:tcW w:w="824" w:type="dxa"/>
            <w:shd w:val="clear" w:color="auto" w:fill="FFFFFF"/>
          </w:tcPr>
          <w:p w:rsidR="000E05A0" w:rsidRPr="000E05A0" w:rsidRDefault="000E05A0" w:rsidP="000E05A0">
            <w:pPr>
              <w:rPr>
                <w:lang w:eastAsia="ru-RU"/>
              </w:rPr>
            </w:pPr>
            <w:r w:rsidRPr="000E05A0">
              <w:rPr>
                <w:lang w:eastAsia="ru-RU"/>
              </w:rPr>
              <w:t>104</w:t>
            </w:r>
          </w:p>
        </w:tc>
        <w:tc>
          <w:tcPr>
            <w:tcW w:w="825" w:type="dxa"/>
            <w:shd w:val="clear" w:color="auto" w:fill="FFFFFF"/>
          </w:tcPr>
          <w:p w:rsidR="000E05A0" w:rsidRPr="000E05A0" w:rsidRDefault="000E05A0" w:rsidP="000E05A0">
            <w:pPr>
              <w:rPr>
                <w:lang w:eastAsia="ru-RU"/>
              </w:rPr>
            </w:pPr>
            <w:r w:rsidRPr="000E05A0">
              <w:rPr>
                <w:lang w:eastAsia="ru-RU"/>
              </w:rPr>
              <w:t>176</w:t>
            </w:r>
          </w:p>
        </w:tc>
        <w:tc>
          <w:tcPr>
            <w:tcW w:w="824" w:type="dxa"/>
            <w:shd w:val="clear" w:color="auto" w:fill="FFFFFF"/>
          </w:tcPr>
          <w:p w:rsidR="000E05A0" w:rsidRPr="000E05A0" w:rsidRDefault="000E05A0" w:rsidP="000E05A0">
            <w:pPr>
              <w:rPr>
                <w:lang w:eastAsia="ru-RU"/>
              </w:rPr>
            </w:pPr>
            <w:r w:rsidRPr="000E05A0">
              <w:rPr>
                <w:lang w:eastAsia="ru-RU"/>
              </w:rPr>
              <w:t>104</w:t>
            </w:r>
          </w:p>
        </w:tc>
        <w:tc>
          <w:tcPr>
            <w:tcW w:w="1004" w:type="dxa"/>
            <w:shd w:val="clear" w:color="auto" w:fill="FFFFFF"/>
          </w:tcPr>
          <w:p w:rsidR="000E05A0" w:rsidRPr="000E05A0" w:rsidRDefault="000E05A0" w:rsidP="000E05A0">
            <w:pPr>
              <w:rPr>
                <w:lang w:eastAsia="ru-RU"/>
              </w:rPr>
            </w:pPr>
            <w:r w:rsidRPr="000E05A0">
              <w:rPr>
                <w:lang w:eastAsia="ru-RU"/>
              </w:rPr>
              <w:t>176</w:t>
            </w:r>
          </w:p>
        </w:tc>
      </w:tr>
      <w:tr w:rsidR="000E05A0" w:rsidRPr="000E05A0" w:rsidTr="00D46C70">
        <w:trPr>
          <w:trHeight w:val="255"/>
          <w:jc w:val="center"/>
        </w:trPr>
        <w:tc>
          <w:tcPr>
            <w:tcW w:w="6303" w:type="dxa"/>
            <w:shd w:val="clear" w:color="auto" w:fill="FFFFFF"/>
          </w:tcPr>
          <w:p w:rsidR="000E05A0" w:rsidRPr="000E05A0" w:rsidRDefault="000E05A0" w:rsidP="000E05A0">
            <w:pPr>
              <w:rPr>
                <w:lang w:eastAsia="ru-RU"/>
              </w:rPr>
            </w:pPr>
            <w:r w:rsidRPr="000E05A0">
              <w:rPr>
                <w:lang w:eastAsia="ru-RU"/>
              </w:rPr>
              <w:t>Индекс теплового излучения на кромке горящего разлития</w:t>
            </w:r>
          </w:p>
        </w:tc>
        <w:tc>
          <w:tcPr>
            <w:tcW w:w="824" w:type="dxa"/>
            <w:shd w:val="clear" w:color="auto" w:fill="FFFFFF"/>
          </w:tcPr>
          <w:p w:rsidR="000E05A0" w:rsidRPr="000E05A0" w:rsidRDefault="000E05A0" w:rsidP="000E05A0">
            <w:pPr>
              <w:rPr>
                <w:lang w:eastAsia="ru-RU"/>
              </w:rPr>
            </w:pPr>
            <w:r w:rsidRPr="000E05A0">
              <w:rPr>
                <w:lang w:eastAsia="ru-RU"/>
              </w:rPr>
              <w:t>29345</w:t>
            </w:r>
          </w:p>
        </w:tc>
        <w:tc>
          <w:tcPr>
            <w:tcW w:w="825" w:type="dxa"/>
            <w:shd w:val="clear" w:color="auto" w:fill="FFFFFF"/>
          </w:tcPr>
          <w:p w:rsidR="000E05A0" w:rsidRPr="000E05A0" w:rsidRDefault="000E05A0" w:rsidP="000E05A0">
            <w:pPr>
              <w:rPr>
                <w:lang w:eastAsia="ru-RU"/>
              </w:rPr>
            </w:pPr>
            <w:r w:rsidRPr="000E05A0">
              <w:rPr>
                <w:lang w:eastAsia="ru-RU"/>
              </w:rPr>
              <w:t>59179</w:t>
            </w:r>
          </w:p>
        </w:tc>
        <w:tc>
          <w:tcPr>
            <w:tcW w:w="824" w:type="dxa"/>
            <w:shd w:val="clear" w:color="auto" w:fill="FFFFFF"/>
          </w:tcPr>
          <w:p w:rsidR="000E05A0" w:rsidRPr="000E05A0" w:rsidRDefault="000E05A0" w:rsidP="000E05A0">
            <w:pPr>
              <w:rPr>
                <w:lang w:eastAsia="ru-RU"/>
              </w:rPr>
            </w:pPr>
            <w:r w:rsidRPr="000E05A0">
              <w:rPr>
                <w:lang w:eastAsia="ru-RU"/>
              </w:rPr>
              <w:t>29345</w:t>
            </w:r>
          </w:p>
        </w:tc>
        <w:tc>
          <w:tcPr>
            <w:tcW w:w="1004" w:type="dxa"/>
            <w:shd w:val="clear" w:color="auto" w:fill="FFFFFF"/>
          </w:tcPr>
          <w:p w:rsidR="000E05A0" w:rsidRPr="000E05A0" w:rsidRDefault="000E05A0" w:rsidP="000E05A0">
            <w:pPr>
              <w:rPr>
                <w:lang w:eastAsia="ru-RU"/>
              </w:rPr>
            </w:pPr>
            <w:r w:rsidRPr="000E05A0">
              <w:rPr>
                <w:lang w:eastAsia="ru-RU"/>
              </w:rPr>
              <w:t>59179</w:t>
            </w:r>
          </w:p>
        </w:tc>
      </w:tr>
      <w:tr w:rsidR="000E05A0" w:rsidRPr="000E05A0" w:rsidTr="00D46C70">
        <w:trPr>
          <w:trHeight w:val="255"/>
          <w:jc w:val="center"/>
        </w:trPr>
        <w:tc>
          <w:tcPr>
            <w:tcW w:w="6303" w:type="dxa"/>
            <w:shd w:val="clear" w:color="auto" w:fill="FFFFFF"/>
          </w:tcPr>
          <w:p w:rsidR="000E05A0" w:rsidRPr="000E05A0" w:rsidRDefault="000E05A0" w:rsidP="000E05A0">
            <w:pPr>
              <w:rPr>
                <w:lang w:eastAsia="ru-RU"/>
              </w:rPr>
            </w:pPr>
            <w:r w:rsidRPr="000E05A0">
              <w:rPr>
                <w:lang w:eastAsia="ru-RU"/>
              </w:rPr>
              <w:t>Доля людей, поражаемых на кромке горения разлития, %</w:t>
            </w:r>
          </w:p>
        </w:tc>
        <w:tc>
          <w:tcPr>
            <w:tcW w:w="824" w:type="dxa"/>
            <w:shd w:val="clear" w:color="auto" w:fill="FFFFFF"/>
          </w:tcPr>
          <w:p w:rsidR="000E05A0" w:rsidRPr="000E05A0" w:rsidRDefault="000E05A0" w:rsidP="000E05A0">
            <w:pPr>
              <w:rPr>
                <w:lang w:eastAsia="ru-RU"/>
              </w:rPr>
            </w:pPr>
            <w:r w:rsidRPr="000E05A0">
              <w:rPr>
                <w:lang w:eastAsia="ru-RU"/>
              </w:rPr>
              <w:t>79</w:t>
            </w:r>
          </w:p>
        </w:tc>
        <w:tc>
          <w:tcPr>
            <w:tcW w:w="825" w:type="dxa"/>
            <w:shd w:val="clear" w:color="auto" w:fill="FFFFFF"/>
          </w:tcPr>
          <w:p w:rsidR="000E05A0" w:rsidRPr="000E05A0" w:rsidRDefault="000E05A0" w:rsidP="000E05A0">
            <w:pPr>
              <w:rPr>
                <w:lang w:eastAsia="ru-RU"/>
              </w:rPr>
            </w:pPr>
            <w:r w:rsidRPr="000E05A0">
              <w:rPr>
                <w:lang w:eastAsia="ru-RU"/>
              </w:rPr>
              <w:t>100</w:t>
            </w:r>
          </w:p>
        </w:tc>
        <w:tc>
          <w:tcPr>
            <w:tcW w:w="824" w:type="dxa"/>
            <w:shd w:val="clear" w:color="auto" w:fill="FFFFFF"/>
          </w:tcPr>
          <w:p w:rsidR="000E05A0" w:rsidRPr="000E05A0" w:rsidRDefault="000E05A0" w:rsidP="000E05A0">
            <w:pPr>
              <w:rPr>
                <w:lang w:eastAsia="ru-RU"/>
              </w:rPr>
            </w:pPr>
            <w:r w:rsidRPr="000E05A0">
              <w:rPr>
                <w:lang w:eastAsia="ru-RU"/>
              </w:rPr>
              <w:t>79</w:t>
            </w:r>
          </w:p>
        </w:tc>
        <w:tc>
          <w:tcPr>
            <w:tcW w:w="1004" w:type="dxa"/>
            <w:shd w:val="clear" w:color="auto" w:fill="FFFFFF"/>
          </w:tcPr>
          <w:p w:rsidR="000E05A0" w:rsidRPr="000E05A0" w:rsidRDefault="000E05A0" w:rsidP="000E05A0">
            <w:pPr>
              <w:rPr>
                <w:lang w:eastAsia="ru-RU"/>
              </w:rPr>
            </w:pPr>
            <w:r w:rsidRPr="000E05A0">
              <w:rPr>
                <w:lang w:eastAsia="ru-RU"/>
              </w:rPr>
              <w:t>100</w:t>
            </w:r>
          </w:p>
        </w:tc>
      </w:tr>
    </w:tbl>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Таблица 6.2.2-4 – Характеристика степеней разрушения зданий и сооружений</w:t>
      </w:r>
    </w:p>
    <w:tbl>
      <w:tblPr>
        <w:tblW w:w="49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1682"/>
        <w:gridCol w:w="8050"/>
      </w:tblGrid>
      <w:tr w:rsidR="000E05A0" w:rsidRPr="000E05A0" w:rsidTr="00D46C70">
        <w:trPr>
          <w:trHeight w:val="181"/>
        </w:trPr>
        <w:tc>
          <w:tcPr>
            <w:tcW w:w="864" w:type="pct"/>
          </w:tcPr>
          <w:p w:rsidR="000E05A0" w:rsidRPr="000E05A0" w:rsidRDefault="000E05A0" w:rsidP="000E05A0">
            <w:pPr>
              <w:rPr>
                <w:lang w:eastAsia="ru-RU"/>
              </w:rPr>
            </w:pPr>
            <w:r w:rsidRPr="000E05A0">
              <w:rPr>
                <w:lang w:eastAsia="ru-RU"/>
              </w:rPr>
              <w:t>Наименование степени</w:t>
            </w:r>
          </w:p>
        </w:tc>
        <w:tc>
          <w:tcPr>
            <w:tcW w:w="4136" w:type="pct"/>
          </w:tcPr>
          <w:p w:rsidR="000E05A0" w:rsidRPr="000E05A0" w:rsidRDefault="000E05A0" w:rsidP="000E05A0">
            <w:pPr>
              <w:rPr>
                <w:lang w:eastAsia="ru-RU"/>
              </w:rPr>
            </w:pPr>
            <w:r w:rsidRPr="000E05A0">
              <w:rPr>
                <w:lang w:eastAsia="ru-RU"/>
              </w:rPr>
              <w:t>Характеристика степени разрушения зданий и сооружений</w:t>
            </w:r>
          </w:p>
        </w:tc>
      </w:tr>
      <w:tr w:rsidR="000E05A0" w:rsidRPr="000E05A0" w:rsidTr="00D46C70">
        <w:trPr>
          <w:trHeight w:val="92"/>
        </w:trPr>
        <w:tc>
          <w:tcPr>
            <w:tcW w:w="864" w:type="pct"/>
          </w:tcPr>
          <w:p w:rsidR="000E05A0" w:rsidRPr="000E05A0" w:rsidRDefault="000E05A0" w:rsidP="000E05A0">
            <w:pPr>
              <w:rPr>
                <w:lang w:eastAsia="ru-RU"/>
              </w:rPr>
            </w:pPr>
            <w:r w:rsidRPr="000E05A0">
              <w:rPr>
                <w:lang w:eastAsia="ru-RU"/>
              </w:rPr>
              <w:t>Полная</w:t>
            </w:r>
          </w:p>
        </w:tc>
        <w:tc>
          <w:tcPr>
            <w:tcW w:w="4136" w:type="pct"/>
          </w:tcPr>
          <w:p w:rsidR="000E05A0" w:rsidRPr="000E05A0" w:rsidRDefault="000E05A0" w:rsidP="000E05A0">
            <w:pPr>
              <w:rPr>
                <w:lang w:eastAsia="ru-RU"/>
              </w:rPr>
            </w:pPr>
            <w:r w:rsidRPr="000E05A0">
              <w:rPr>
                <w:lang w:eastAsia="ru-RU"/>
              </w:rPr>
              <w:t>Разрушение и обрушение всех элементов зданий и сооружений</w:t>
            </w:r>
          </w:p>
        </w:tc>
      </w:tr>
      <w:tr w:rsidR="000E05A0" w:rsidRPr="000E05A0" w:rsidTr="00D46C70">
        <w:trPr>
          <w:trHeight w:val="82"/>
        </w:trPr>
        <w:tc>
          <w:tcPr>
            <w:tcW w:w="864" w:type="pct"/>
          </w:tcPr>
          <w:p w:rsidR="000E05A0" w:rsidRPr="000E05A0" w:rsidRDefault="000E05A0" w:rsidP="000E05A0">
            <w:pPr>
              <w:rPr>
                <w:lang w:eastAsia="ru-RU"/>
              </w:rPr>
            </w:pPr>
            <w:r w:rsidRPr="000E05A0">
              <w:rPr>
                <w:lang w:eastAsia="ru-RU"/>
              </w:rPr>
              <w:t>Сильная</w:t>
            </w:r>
          </w:p>
        </w:tc>
        <w:tc>
          <w:tcPr>
            <w:tcW w:w="4136" w:type="pct"/>
          </w:tcPr>
          <w:p w:rsidR="000E05A0" w:rsidRPr="000E05A0" w:rsidRDefault="000E05A0" w:rsidP="000E05A0">
            <w:pPr>
              <w:rPr>
                <w:lang w:eastAsia="ru-RU"/>
              </w:rPr>
            </w:pPr>
            <w:r w:rsidRPr="000E05A0">
              <w:rPr>
                <w:lang w:eastAsia="ru-RU"/>
              </w:rPr>
              <w:t>Разрушение части, стен и перекрытий. Образование трещин в стенах, деформация перекрытий.</w:t>
            </w:r>
          </w:p>
        </w:tc>
      </w:tr>
      <w:tr w:rsidR="000E05A0" w:rsidRPr="000E05A0" w:rsidTr="00D46C70">
        <w:trPr>
          <w:trHeight w:val="680"/>
        </w:trPr>
        <w:tc>
          <w:tcPr>
            <w:tcW w:w="864" w:type="pct"/>
          </w:tcPr>
          <w:p w:rsidR="000E05A0" w:rsidRPr="000E05A0" w:rsidRDefault="000E05A0" w:rsidP="000E05A0">
            <w:pPr>
              <w:rPr>
                <w:lang w:eastAsia="ru-RU"/>
              </w:rPr>
            </w:pPr>
            <w:r w:rsidRPr="000E05A0">
              <w:rPr>
                <w:lang w:eastAsia="ru-RU"/>
              </w:rPr>
              <w:lastRenderedPageBreak/>
              <w:t>Средняя</w:t>
            </w:r>
          </w:p>
        </w:tc>
        <w:tc>
          <w:tcPr>
            <w:tcW w:w="4136" w:type="pct"/>
          </w:tcPr>
          <w:p w:rsidR="000E05A0" w:rsidRPr="000E05A0" w:rsidRDefault="000E05A0" w:rsidP="000E05A0">
            <w:pPr>
              <w:rPr>
                <w:lang w:eastAsia="ru-RU"/>
              </w:rPr>
            </w:pPr>
            <w:r w:rsidRPr="000E05A0">
              <w:rPr>
                <w:lang w:eastAsia="ru-RU"/>
              </w:rPr>
              <w:t>Разрушение второстепенных элементов (крыш, перегородок, оконных и дверных заполнений). Перекрытия не разрушаются. Помещения пригодны для использования после расчистки от обломков и проведения ремонта</w:t>
            </w:r>
          </w:p>
        </w:tc>
      </w:tr>
      <w:tr w:rsidR="000E05A0" w:rsidRPr="000E05A0" w:rsidTr="00D46C70">
        <w:trPr>
          <w:trHeight w:val="260"/>
        </w:trPr>
        <w:tc>
          <w:tcPr>
            <w:tcW w:w="864" w:type="pct"/>
          </w:tcPr>
          <w:p w:rsidR="000E05A0" w:rsidRPr="000E05A0" w:rsidRDefault="000E05A0" w:rsidP="000E05A0">
            <w:pPr>
              <w:rPr>
                <w:lang w:eastAsia="ru-RU"/>
              </w:rPr>
            </w:pPr>
            <w:r w:rsidRPr="000E05A0">
              <w:rPr>
                <w:lang w:eastAsia="ru-RU"/>
              </w:rPr>
              <w:t>Слабая</w:t>
            </w:r>
          </w:p>
        </w:tc>
        <w:tc>
          <w:tcPr>
            <w:tcW w:w="4136" w:type="pct"/>
          </w:tcPr>
          <w:p w:rsidR="000E05A0" w:rsidRPr="000E05A0" w:rsidRDefault="000E05A0" w:rsidP="000E05A0">
            <w:pPr>
              <w:rPr>
                <w:lang w:eastAsia="ru-RU"/>
              </w:rPr>
            </w:pPr>
            <w:r w:rsidRPr="000E05A0">
              <w:rPr>
                <w:lang w:eastAsia="ru-RU"/>
              </w:rPr>
              <w:t>Разрушение оконных и дверных заполнений и перегородок. Помещения полностью сохраняются и пригодны для использования после уборки мусора и заделки проемов</w:t>
            </w:r>
          </w:p>
        </w:tc>
      </w:tr>
    </w:tbl>
    <w:p w:rsidR="000E05A0" w:rsidRPr="000E05A0" w:rsidRDefault="000E05A0" w:rsidP="000E05A0">
      <w:pPr>
        <w:rPr>
          <w:lang w:eastAsia="ru-RU"/>
        </w:rPr>
      </w:pPr>
      <w:r w:rsidRPr="000E05A0">
        <w:rPr>
          <w:lang w:eastAsia="ru-RU"/>
        </w:rPr>
        <w:t>При взрывных явлениях при авариях с СУГ и ГСМ на транспортных магистралях объекты экономики, технологическое оборудование, жилые дома могут попасть в соответствующие зоны разрушений.</w:t>
      </w:r>
    </w:p>
    <w:p w:rsidR="000E05A0" w:rsidRPr="000E05A0" w:rsidRDefault="000E05A0" w:rsidP="000E05A0">
      <w:pPr>
        <w:rPr>
          <w:lang w:eastAsia="ru-RU"/>
        </w:rPr>
      </w:pPr>
      <w:r w:rsidRPr="000E05A0">
        <w:rPr>
          <w:lang w:eastAsia="ru-RU"/>
        </w:rPr>
        <w:t xml:space="preserve">Поражающие факторы источников техногенных ЧС классифицируются по ГОСТ 22.0.07-2022 и подразделяются: </w:t>
      </w:r>
    </w:p>
    <w:p w:rsidR="000E05A0" w:rsidRPr="000E05A0" w:rsidRDefault="000E05A0" w:rsidP="000E05A0">
      <w:pPr>
        <w:rPr>
          <w:lang w:eastAsia="ru-RU"/>
        </w:rPr>
      </w:pPr>
      <w:r w:rsidRPr="000E05A0">
        <w:rPr>
          <w:lang w:eastAsia="ru-RU"/>
        </w:rPr>
        <w:t>на первичные (прямого действия – вызываются возникновением источника техногенной ЧС);</w:t>
      </w:r>
    </w:p>
    <w:p w:rsidR="000E05A0" w:rsidRPr="000E05A0" w:rsidRDefault="000E05A0" w:rsidP="000E05A0">
      <w:pPr>
        <w:rPr>
          <w:lang w:eastAsia="ru-RU"/>
        </w:rPr>
      </w:pPr>
      <w:r w:rsidRPr="000E05A0">
        <w:rPr>
          <w:lang w:eastAsia="ru-RU"/>
        </w:rPr>
        <w:t>на вторичные (побочного действия – вызываются изменением объектов окружающей среды первичными поражающими факторами (аварии на ХОО, хранилищах нефти и нефтепродуктов, газа и др.).</w:t>
      </w:r>
    </w:p>
    <w:p w:rsidR="000E05A0" w:rsidRPr="000E05A0" w:rsidRDefault="000E05A0" w:rsidP="000E05A0">
      <w:pPr>
        <w:rPr>
          <w:lang w:eastAsia="ru-RU"/>
        </w:rPr>
      </w:pPr>
      <w:r w:rsidRPr="000E05A0">
        <w:rPr>
          <w:lang w:eastAsia="ru-RU"/>
        </w:rPr>
        <w:t>а по механизму действия на:</w:t>
      </w:r>
    </w:p>
    <w:p w:rsidR="000E05A0" w:rsidRPr="000E05A0" w:rsidRDefault="000E05A0" w:rsidP="000E05A0">
      <w:pPr>
        <w:rPr>
          <w:lang w:eastAsia="ru-RU"/>
        </w:rPr>
      </w:pPr>
      <w:r w:rsidRPr="000E05A0">
        <w:rPr>
          <w:lang w:eastAsia="ru-RU"/>
        </w:rPr>
        <w:t>физического действия (воздушная ударная волна, экстремальный нагрев среды, обломки или осколки);</w:t>
      </w:r>
    </w:p>
    <w:p w:rsidR="000E05A0" w:rsidRPr="000E05A0" w:rsidRDefault="000E05A0" w:rsidP="000E05A0">
      <w:pPr>
        <w:rPr>
          <w:lang w:eastAsia="ru-RU"/>
        </w:rPr>
      </w:pPr>
      <w:r w:rsidRPr="000E05A0">
        <w:rPr>
          <w:lang w:eastAsia="ru-RU"/>
        </w:rPr>
        <w:t xml:space="preserve">химического действия (токсическое действие опасных химических веществ). </w:t>
      </w:r>
    </w:p>
    <w:p w:rsidR="000E05A0" w:rsidRPr="000E05A0" w:rsidRDefault="000E05A0" w:rsidP="000E05A0">
      <w:pPr>
        <w:rPr>
          <w:lang w:eastAsia="ru-RU"/>
        </w:rPr>
      </w:pPr>
      <w:r w:rsidRPr="000E05A0">
        <w:rPr>
          <w:lang w:eastAsia="ru-RU"/>
        </w:rPr>
        <w:t>К поражающим факторам физического действия относят:</w:t>
      </w:r>
    </w:p>
    <w:p w:rsidR="000E05A0" w:rsidRPr="000E05A0" w:rsidRDefault="000E05A0" w:rsidP="000E05A0">
      <w:pPr>
        <w:rPr>
          <w:lang w:eastAsia="ru-RU"/>
        </w:rPr>
      </w:pPr>
      <w:r w:rsidRPr="000E05A0">
        <w:rPr>
          <w:lang w:eastAsia="ru-RU"/>
        </w:rPr>
        <w:t>воздушную ударную волну;</w:t>
      </w:r>
    </w:p>
    <w:p w:rsidR="000E05A0" w:rsidRPr="000E05A0" w:rsidRDefault="000E05A0" w:rsidP="000E05A0">
      <w:pPr>
        <w:rPr>
          <w:lang w:eastAsia="ru-RU"/>
        </w:rPr>
      </w:pPr>
      <w:r w:rsidRPr="000E05A0">
        <w:rPr>
          <w:lang w:eastAsia="ru-RU"/>
        </w:rPr>
        <w:t>волну сжатия в грунте;</w:t>
      </w:r>
    </w:p>
    <w:p w:rsidR="000E05A0" w:rsidRPr="000E05A0" w:rsidRDefault="000E05A0" w:rsidP="000E05A0">
      <w:pPr>
        <w:rPr>
          <w:lang w:eastAsia="ru-RU"/>
        </w:rPr>
      </w:pPr>
      <w:r w:rsidRPr="000E05A0">
        <w:rPr>
          <w:lang w:eastAsia="ru-RU"/>
        </w:rPr>
        <w:t>сейсмовзрывную волну;</w:t>
      </w:r>
    </w:p>
    <w:p w:rsidR="000E05A0" w:rsidRPr="000E05A0" w:rsidRDefault="000E05A0" w:rsidP="000E05A0">
      <w:pPr>
        <w:rPr>
          <w:lang w:eastAsia="ru-RU"/>
        </w:rPr>
      </w:pPr>
      <w:r w:rsidRPr="000E05A0">
        <w:rPr>
          <w:lang w:eastAsia="ru-RU"/>
        </w:rPr>
        <w:t>волну прорыва гидротехнических сооружений;</w:t>
      </w:r>
    </w:p>
    <w:p w:rsidR="000E05A0" w:rsidRPr="000E05A0" w:rsidRDefault="000E05A0" w:rsidP="000E05A0">
      <w:pPr>
        <w:rPr>
          <w:lang w:eastAsia="ru-RU"/>
        </w:rPr>
      </w:pPr>
      <w:r w:rsidRPr="000E05A0">
        <w:rPr>
          <w:lang w:eastAsia="ru-RU"/>
        </w:rPr>
        <w:t>разлет обломков или осколков;</w:t>
      </w:r>
    </w:p>
    <w:p w:rsidR="000E05A0" w:rsidRPr="000E05A0" w:rsidRDefault="000E05A0" w:rsidP="000E05A0">
      <w:pPr>
        <w:rPr>
          <w:lang w:eastAsia="ru-RU"/>
        </w:rPr>
      </w:pPr>
      <w:r w:rsidRPr="000E05A0">
        <w:rPr>
          <w:lang w:eastAsia="ru-RU"/>
        </w:rPr>
        <w:t>экстремальный нагрев среды;</w:t>
      </w:r>
    </w:p>
    <w:p w:rsidR="000E05A0" w:rsidRPr="000E05A0" w:rsidRDefault="000E05A0" w:rsidP="000E05A0">
      <w:pPr>
        <w:rPr>
          <w:lang w:eastAsia="ru-RU"/>
        </w:rPr>
      </w:pPr>
      <w:r w:rsidRPr="000E05A0">
        <w:rPr>
          <w:lang w:eastAsia="ru-RU"/>
        </w:rPr>
        <w:t>тепловое излучение;</w:t>
      </w:r>
    </w:p>
    <w:p w:rsidR="000E05A0" w:rsidRPr="000E05A0" w:rsidRDefault="000E05A0" w:rsidP="000E05A0">
      <w:pPr>
        <w:rPr>
          <w:lang w:eastAsia="ru-RU"/>
        </w:rPr>
      </w:pPr>
      <w:r w:rsidRPr="000E05A0">
        <w:rPr>
          <w:lang w:eastAsia="ru-RU"/>
        </w:rPr>
        <w:t>ионизирующее излучение.</w:t>
      </w:r>
    </w:p>
    <w:p w:rsidR="000E05A0" w:rsidRPr="000E05A0" w:rsidRDefault="000E05A0" w:rsidP="000E05A0">
      <w:pPr>
        <w:rPr>
          <w:lang w:eastAsia="ru-RU"/>
        </w:rPr>
      </w:pPr>
      <w:r w:rsidRPr="000E05A0">
        <w:rPr>
          <w:lang w:eastAsia="ru-RU"/>
        </w:rPr>
        <w:t xml:space="preserve">Наибольшую опасность, в плане нарушения жизнеобеспечения населения и возможных последствий представляют аварии на объектах: </w:t>
      </w:r>
    </w:p>
    <w:p w:rsidR="000E05A0" w:rsidRPr="000E05A0" w:rsidRDefault="000E05A0" w:rsidP="000E05A0">
      <w:pPr>
        <w:rPr>
          <w:lang w:eastAsia="ru-RU"/>
        </w:rPr>
      </w:pPr>
      <w:r w:rsidRPr="000E05A0">
        <w:rPr>
          <w:lang w:eastAsia="ru-RU"/>
        </w:rPr>
        <w:t>водозаборные сооружения;</w:t>
      </w:r>
    </w:p>
    <w:p w:rsidR="000E05A0" w:rsidRPr="000E05A0" w:rsidRDefault="000E05A0" w:rsidP="000E05A0">
      <w:pPr>
        <w:rPr>
          <w:lang w:eastAsia="ru-RU"/>
        </w:rPr>
      </w:pPr>
      <w:r w:rsidRPr="000E05A0">
        <w:rPr>
          <w:lang w:eastAsia="ru-RU"/>
        </w:rPr>
        <w:t>объекты энергетики, осуществляющие снабжение электрической и тепловой энергией жилых, общественных зданий и промышленных предприятий;</w:t>
      </w:r>
    </w:p>
    <w:p w:rsidR="000E05A0" w:rsidRPr="000E05A0" w:rsidRDefault="000E05A0" w:rsidP="000E05A0">
      <w:pPr>
        <w:rPr>
          <w:lang w:eastAsia="ru-RU"/>
        </w:rPr>
      </w:pPr>
      <w:r w:rsidRPr="000E05A0">
        <w:rPr>
          <w:lang w:eastAsia="ru-RU"/>
        </w:rPr>
        <w:t xml:space="preserve">магистральные инженерные коммуникации; </w:t>
      </w:r>
    </w:p>
    <w:p w:rsidR="000E05A0" w:rsidRPr="000E05A0" w:rsidRDefault="000E05A0" w:rsidP="000E05A0">
      <w:pPr>
        <w:rPr>
          <w:lang w:eastAsia="ru-RU"/>
        </w:rPr>
      </w:pPr>
      <w:r w:rsidRPr="000E05A0">
        <w:rPr>
          <w:lang w:eastAsia="ru-RU"/>
        </w:rPr>
        <w:t>канализационные очистные сооружения;</w:t>
      </w:r>
    </w:p>
    <w:p w:rsidR="000E05A0" w:rsidRPr="000E05A0" w:rsidRDefault="000E05A0" w:rsidP="000E05A0">
      <w:pPr>
        <w:rPr>
          <w:lang w:eastAsia="ru-RU"/>
        </w:rPr>
      </w:pPr>
      <w:r w:rsidRPr="000E05A0">
        <w:rPr>
          <w:lang w:eastAsia="ru-RU"/>
        </w:rPr>
        <w:t xml:space="preserve">ЛЭП. </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6.2.3</w:t>
      </w:r>
      <w:r w:rsidRPr="000E05A0">
        <w:rPr>
          <w:lang w:eastAsia="ru-RU"/>
        </w:rPr>
        <w:tab/>
        <w:t>Опасности, обусловленные авариями на трубопроводном транспорте при транспортировке опасных веществ</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 xml:space="preserve">В состав трубопроводов входят: </w:t>
      </w:r>
    </w:p>
    <w:p w:rsidR="000E05A0" w:rsidRPr="000E05A0" w:rsidRDefault="000E05A0" w:rsidP="000E05A0">
      <w:pPr>
        <w:rPr>
          <w:lang w:eastAsia="ru-RU"/>
        </w:rPr>
      </w:pPr>
      <w:r w:rsidRPr="000E05A0">
        <w:rPr>
          <w:lang w:eastAsia="ru-RU"/>
        </w:rPr>
        <w:t>трубопровод (от места выхода подготовленной к транспорту товарной продукции до мест переработки и отгрузки нефти, потребления нефтепродуктов или перевалки их на другой вид транспорта и реализации газа, в том числе сжиженного, потребителям) с ответвлениями и лупингами, запорной арматурой, переходами через естественные и искусственные препятствия, узлами подключения насосных и компрессорных станций, узлами пуска и приема очистных и диагностических устройств, узлами измерения количества продукции, конденсатосборниками, устройствами для ввода ингибиторов гидратообразования, узлами спуска продукции или продувки газопровода;</w:t>
      </w:r>
    </w:p>
    <w:p w:rsidR="000E05A0" w:rsidRPr="000E05A0" w:rsidRDefault="000E05A0" w:rsidP="000E05A0">
      <w:pPr>
        <w:rPr>
          <w:lang w:eastAsia="ru-RU"/>
        </w:rPr>
      </w:pPr>
      <w:r w:rsidRPr="000E05A0">
        <w:rPr>
          <w:lang w:eastAsia="ru-RU"/>
        </w:rPr>
        <w:t>установки электрохимической защиты трубопроводов от коррозии, линии и сооружения технологической связи, средства телемеханики трубопроводов;</w:t>
      </w:r>
    </w:p>
    <w:p w:rsidR="000E05A0" w:rsidRPr="000E05A0" w:rsidRDefault="000E05A0" w:rsidP="000E05A0">
      <w:pPr>
        <w:rPr>
          <w:lang w:eastAsia="ru-RU"/>
        </w:rPr>
      </w:pPr>
      <w:r w:rsidRPr="000E05A0">
        <w:rPr>
          <w:lang w:eastAsia="ru-RU"/>
        </w:rPr>
        <w:t>линии электропередачи, предназначенные для обслуживания трубопроводов, устройства электроснабжения и дистанционного управления запорной арматурой и установками электрохимической защиты трубопроводов;</w:t>
      </w:r>
    </w:p>
    <w:p w:rsidR="000E05A0" w:rsidRPr="000E05A0" w:rsidRDefault="000E05A0" w:rsidP="000E05A0">
      <w:pPr>
        <w:rPr>
          <w:lang w:eastAsia="ru-RU"/>
        </w:rPr>
      </w:pPr>
      <w:r w:rsidRPr="000E05A0">
        <w:rPr>
          <w:lang w:eastAsia="ru-RU"/>
        </w:rPr>
        <w:t>противопожарные средства, противоэрозионные и защитные сооружения трубопроводов;</w:t>
      </w:r>
    </w:p>
    <w:p w:rsidR="000E05A0" w:rsidRPr="000E05A0" w:rsidRDefault="000E05A0" w:rsidP="000E05A0">
      <w:pPr>
        <w:rPr>
          <w:lang w:eastAsia="ru-RU"/>
        </w:rPr>
      </w:pPr>
      <w:r w:rsidRPr="000E05A0">
        <w:rPr>
          <w:lang w:eastAsia="ru-RU"/>
        </w:rPr>
        <w:t>емкости для хранения и разгазирования конденсата, земляные амбары для аварийного выпуска продукции;</w:t>
      </w:r>
    </w:p>
    <w:p w:rsidR="000E05A0" w:rsidRPr="000E05A0" w:rsidRDefault="000E05A0" w:rsidP="000E05A0">
      <w:pPr>
        <w:rPr>
          <w:lang w:eastAsia="ru-RU"/>
        </w:rPr>
      </w:pPr>
      <w:r w:rsidRPr="000E05A0">
        <w:rPr>
          <w:lang w:eastAsia="ru-RU"/>
        </w:rPr>
        <w:t>сооружения линейной службы эксплуатации трубопроводов;</w:t>
      </w:r>
    </w:p>
    <w:p w:rsidR="000E05A0" w:rsidRPr="000E05A0" w:rsidRDefault="000E05A0" w:rsidP="000E05A0">
      <w:pPr>
        <w:rPr>
          <w:lang w:eastAsia="ru-RU"/>
        </w:rPr>
      </w:pPr>
      <w:r w:rsidRPr="000E05A0">
        <w:rPr>
          <w:lang w:eastAsia="ru-RU"/>
        </w:rPr>
        <w:t>вдольтрассовые проезды и переезды через трубопроводы, постоянные дороги, вертолетные площадки, расположенные вдоль трассы трубопровода, и подъезды к ним, опознавательные и сигнальные знаки местонахождения трубопроводов, сигнальные знаки при пересечении трубопроводами внутренних судоходных путей;</w:t>
      </w:r>
    </w:p>
    <w:p w:rsidR="000E05A0" w:rsidRPr="000E05A0" w:rsidRDefault="000E05A0" w:rsidP="000E05A0">
      <w:pPr>
        <w:rPr>
          <w:lang w:eastAsia="ru-RU"/>
        </w:rPr>
      </w:pPr>
      <w:r w:rsidRPr="000E05A0">
        <w:rPr>
          <w:lang w:eastAsia="ru-RU"/>
        </w:rPr>
        <w:t>головные и промежуточные перекачивающие, наливные насосные и напоропонижающие станции, резервуарные парки, очистные сооружения;</w:t>
      </w:r>
    </w:p>
    <w:p w:rsidR="000E05A0" w:rsidRPr="000E05A0" w:rsidRDefault="000E05A0" w:rsidP="000E05A0">
      <w:pPr>
        <w:rPr>
          <w:lang w:eastAsia="ru-RU"/>
        </w:rPr>
      </w:pPr>
      <w:r w:rsidRPr="000E05A0">
        <w:rPr>
          <w:lang w:eastAsia="ru-RU"/>
        </w:rPr>
        <w:t>компрессорные и газораспределительные станции;</w:t>
      </w:r>
    </w:p>
    <w:p w:rsidR="000E05A0" w:rsidRPr="000E05A0" w:rsidRDefault="000E05A0" w:rsidP="000E05A0">
      <w:pPr>
        <w:rPr>
          <w:lang w:eastAsia="ru-RU"/>
        </w:rPr>
      </w:pPr>
      <w:r w:rsidRPr="000E05A0">
        <w:rPr>
          <w:lang w:eastAsia="ru-RU"/>
        </w:rPr>
        <w:t>станции подземного хранения газа, нефти и нефтепродуктов;</w:t>
      </w:r>
    </w:p>
    <w:p w:rsidR="000E05A0" w:rsidRPr="000E05A0" w:rsidRDefault="000E05A0" w:rsidP="000E05A0">
      <w:pPr>
        <w:rPr>
          <w:lang w:eastAsia="ru-RU"/>
        </w:rPr>
      </w:pPr>
      <w:r w:rsidRPr="000E05A0">
        <w:rPr>
          <w:lang w:eastAsia="ru-RU"/>
        </w:rPr>
        <w:t>автомобильные газонаполнительные станции;</w:t>
      </w:r>
    </w:p>
    <w:p w:rsidR="000E05A0" w:rsidRPr="000E05A0" w:rsidRDefault="000E05A0" w:rsidP="000E05A0">
      <w:pPr>
        <w:rPr>
          <w:lang w:eastAsia="ru-RU"/>
        </w:rPr>
      </w:pPr>
      <w:r w:rsidRPr="000E05A0">
        <w:rPr>
          <w:lang w:eastAsia="ru-RU"/>
        </w:rPr>
        <w:t>наливные и сливные эстакады и причалы;</w:t>
      </w:r>
    </w:p>
    <w:p w:rsidR="000E05A0" w:rsidRPr="000E05A0" w:rsidRDefault="000E05A0" w:rsidP="000E05A0">
      <w:pPr>
        <w:rPr>
          <w:lang w:eastAsia="ru-RU"/>
        </w:rPr>
      </w:pPr>
      <w:r w:rsidRPr="000E05A0">
        <w:rPr>
          <w:lang w:eastAsia="ru-RU"/>
        </w:rPr>
        <w:t>пункты подогрева нефти и нефтепродуктов.</w:t>
      </w:r>
    </w:p>
    <w:p w:rsidR="000E05A0" w:rsidRPr="000E05A0" w:rsidRDefault="000E05A0" w:rsidP="000E05A0">
      <w:pPr>
        <w:rPr>
          <w:lang w:eastAsia="ru-RU"/>
        </w:rPr>
      </w:pPr>
      <w:r w:rsidRPr="000E05A0">
        <w:rPr>
          <w:lang w:eastAsia="ru-RU"/>
        </w:rPr>
        <w:t>Согласно правилам охраны магистральных газопроводов, выделяют опасные производственные фактора трубопроводов, а именно:</w:t>
      </w:r>
    </w:p>
    <w:p w:rsidR="000E05A0" w:rsidRPr="000E05A0" w:rsidRDefault="000E05A0" w:rsidP="000E05A0">
      <w:pPr>
        <w:rPr>
          <w:lang w:eastAsia="ru-RU"/>
        </w:rPr>
      </w:pPr>
      <w:r w:rsidRPr="000E05A0">
        <w:rPr>
          <w:lang w:eastAsia="ru-RU"/>
        </w:rPr>
        <w:t>разрушение трубопровода или его элементов, сопровождающееся разлетом осколков металла и грунта;</w:t>
      </w:r>
    </w:p>
    <w:p w:rsidR="000E05A0" w:rsidRPr="000E05A0" w:rsidRDefault="000E05A0" w:rsidP="000E05A0">
      <w:pPr>
        <w:rPr>
          <w:lang w:eastAsia="ru-RU"/>
        </w:rPr>
      </w:pPr>
      <w:r w:rsidRPr="000E05A0">
        <w:rPr>
          <w:lang w:eastAsia="ru-RU"/>
        </w:rPr>
        <w:lastRenderedPageBreak/>
        <w:t>возгорание продукта при разрушении трубопровода, открытый огонь и термическое воздействие пожара;</w:t>
      </w:r>
    </w:p>
    <w:p w:rsidR="000E05A0" w:rsidRPr="000E05A0" w:rsidRDefault="000E05A0" w:rsidP="000E05A0">
      <w:pPr>
        <w:rPr>
          <w:lang w:eastAsia="ru-RU"/>
        </w:rPr>
      </w:pPr>
      <w:r w:rsidRPr="000E05A0">
        <w:rPr>
          <w:lang w:eastAsia="ru-RU"/>
        </w:rPr>
        <w:t>взрыв газовоздушной смеси;</w:t>
      </w:r>
    </w:p>
    <w:p w:rsidR="000E05A0" w:rsidRPr="000E05A0" w:rsidRDefault="000E05A0" w:rsidP="000E05A0">
      <w:pPr>
        <w:rPr>
          <w:lang w:eastAsia="ru-RU"/>
        </w:rPr>
      </w:pPr>
      <w:r w:rsidRPr="000E05A0">
        <w:rPr>
          <w:lang w:eastAsia="ru-RU"/>
        </w:rPr>
        <w:t>обрушение и повреждение зданий, сооружений, установок;</w:t>
      </w:r>
    </w:p>
    <w:p w:rsidR="000E05A0" w:rsidRPr="000E05A0" w:rsidRDefault="000E05A0" w:rsidP="000E05A0">
      <w:pPr>
        <w:rPr>
          <w:lang w:eastAsia="ru-RU"/>
        </w:rPr>
      </w:pPr>
      <w:r w:rsidRPr="000E05A0">
        <w:rPr>
          <w:lang w:eastAsia="ru-RU"/>
        </w:rPr>
        <w:t>пониженная концентрация кислорода;</w:t>
      </w:r>
    </w:p>
    <w:p w:rsidR="000E05A0" w:rsidRPr="000E05A0" w:rsidRDefault="000E05A0" w:rsidP="000E05A0">
      <w:pPr>
        <w:rPr>
          <w:lang w:eastAsia="ru-RU"/>
        </w:rPr>
      </w:pPr>
      <w:r w:rsidRPr="000E05A0">
        <w:rPr>
          <w:lang w:eastAsia="ru-RU"/>
        </w:rPr>
        <w:t>дым;</w:t>
      </w:r>
    </w:p>
    <w:p w:rsidR="000E05A0" w:rsidRPr="000E05A0" w:rsidRDefault="000E05A0" w:rsidP="000E05A0">
      <w:pPr>
        <w:rPr>
          <w:lang w:eastAsia="ru-RU"/>
        </w:rPr>
      </w:pPr>
      <w:r w:rsidRPr="000E05A0">
        <w:rPr>
          <w:lang w:eastAsia="ru-RU"/>
        </w:rPr>
        <w:t>токсичность продукции.</w:t>
      </w:r>
    </w:p>
    <w:p w:rsidR="000E05A0" w:rsidRPr="000E05A0" w:rsidRDefault="000E05A0" w:rsidP="000E05A0">
      <w:pPr>
        <w:rPr>
          <w:lang w:eastAsia="ru-RU"/>
        </w:rPr>
      </w:pPr>
      <w:r w:rsidRPr="000E05A0">
        <w:rPr>
          <w:lang w:eastAsia="ru-RU"/>
        </w:rPr>
        <w:t>Для обеспечения нормальных условий эксплуатации и исключения возможности повреждения магистральных трубопроводов и их объектов вокруг них устанавливаются охранные зоны, размеры которых и порядок производства в них сельскохозяйственных и других работ регламентируются Правилами охраны магистральных трубопроводов.</w:t>
      </w:r>
    </w:p>
    <w:p w:rsidR="000E05A0" w:rsidRPr="000E05A0" w:rsidRDefault="000E05A0" w:rsidP="000E05A0">
      <w:pPr>
        <w:rPr>
          <w:lang w:eastAsia="ru-RU"/>
        </w:rPr>
      </w:pPr>
      <w:r w:rsidRPr="000E05A0">
        <w:rPr>
          <w:lang w:eastAsia="ru-RU"/>
        </w:rPr>
        <w:t>Для исключения возможности повреждения трубопроводов (при любом виде их прокладки) устанавливаются охранные зоны:</w:t>
      </w:r>
    </w:p>
    <w:p w:rsidR="000E05A0" w:rsidRPr="000E05A0" w:rsidRDefault="000E05A0" w:rsidP="000E05A0">
      <w:pPr>
        <w:rPr>
          <w:lang w:eastAsia="ru-RU"/>
        </w:rPr>
      </w:pPr>
      <w:r w:rsidRPr="000E05A0">
        <w:rPr>
          <w:lang w:eastAsia="ru-RU"/>
        </w:rPr>
        <w:t>вдоль трасс трубопроводов, транспортирующих нефть, природный газ, нефтепродукты, нефтяной и искусственный углеводородные газы, - в виде участка земли, ограниченного условными линиями, проходящими в 25 метрах от оси трубопровода с каждой стороны;</w:t>
      </w:r>
    </w:p>
    <w:p w:rsidR="000E05A0" w:rsidRPr="000E05A0" w:rsidRDefault="000E05A0" w:rsidP="000E05A0">
      <w:pPr>
        <w:rPr>
          <w:lang w:eastAsia="ru-RU"/>
        </w:rPr>
      </w:pPr>
      <w:r w:rsidRPr="000E05A0">
        <w:rPr>
          <w:lang w:eastAsia="ru-RU"/>
        </w:rPr>
        <w:t>вдоль трасс трубопроводов, транспортирующих сжиженные углеводородные газы, нестабильные бензин и конденсат, - в виде участка земли, ограниченного условными линиями, проходящими в 100 метрах от оси трубопровода с каждой стороны;</w:t>
      </w:r>
    </w:p>
    <w:p w:rsidR="000E05A0" w:rsidRPr="000E05A0" w:rsidRDefault="000E05A0" w:rsidP="000E05A0">
      <w:pPr>
        <w:rPr>
          <w:lang w:eastAsia="ru-RU"/>
        </w:rPr>
      </w:pPr>
      <w:r w:rsidRPr="000E05A0">
        <w:rPr>
          <w:lang w:eastAsia="ru-RU"/>
        </w:rPr>
        <w:t>вдоль трасс многониточных трубопроводов - в виде участка земли, ограниченного условными линиями, проходящими на указанных выше расстояниях от осей крайних трубопроводов;</w:t>
      </w:r>
    </w:p>
    <w:p w:rsidR="000E05A0" w:rsidRPr="000E05A0" w:rsidRDefault="000E05A0" w:rsidP="000E05A0">
      <w:pPr>
        <w:rPr>
          <w:lang w:eastAsia="ru-RU"/>
        </w:rPr>
      </w:pPr>
      <w:r w:rsidRPr="000E05A0">
        <w:rPr>
          <w:lang w:eastAsia="ru-RU"/>
        </w:rPr>
        <w:t>вдоль подводных переходов - в виде участка водного пространства от водной поверхности до дна, заключенного между параллельными плоскостями, отстоящими от осей крайних ниток переходов на 100 метров с каждой стороны;</w:t>
      </w:r>
    </w:p>
    <w:p w:rsidR="000E05A0" w:rsidRPr="000E05A0" w:rsidRDefault="000E05A0" w:rsidP="000E05A0">
      <w:pPr>
        <w:rPr>
          <w:lang w:eastAsia="ru-RU"/>
        </w:rPr>
      </w:pPr>
      <w:r w:rsidRPr="000E05A0">
        <w:rPr>
          <w:lang w:eastAsia="ru-RU"/>
        </w:rPr>
        <w:t>вокруг емкостей для хранения и разгазирования конденсата, земляных амбаров</w:t>
      </w:r>
    </w:p>
    <w:p w:rsidR="000E05A0" w:rsidRPr="000E05A0" w:rsidRDefault="000E05A0" w:rsidP="000E05A0">
      <w:pPr>
        <w:rPr>
          <w:lang w:eastAsia="ru-RU"/>
        </w:rPr>
      </w:pPr>
      <w:r w:rsidRPr="000E05A0">
        <w:rPr>
          <w:lang w:eastAsia="ru-RU"/>
        </w:rPr>
        <w:t>для аварийного выпуска продукции - в виде участка земли, ограниченного замкнутой линией, отстоящей от границ территорий указанных объектов на 50 метров во все стороны;</w:t>
      </w:r>
    </w:p>
    <w:p w:rsidR="000E05A0" w:rsidRPr="000E05A0" w:rsidRDefault="000E05A0" w:rsidP="000E05A0">
      <w:pPr>
        <w:rPr>
          <w:lang w:eastAsia="ru-RU"/>
        </w:rPr>
      </w:pPr>
      <w:r w:rsidRPr="000E05A0">
        <w:rPr>
          <w:lang w:eastAsia="ru-RU"/>
        </w:rPr>
        <w:t>вокруг технологических установок подготовки продукции к транспорту, головных и промежуточных перекачивающих и наливных насосных станций, резервуарных парков, компрессорных и газораспределительных станций, узлов измерения продукции, наливных и сливных эстакад, станций подземного хранения газа, пунктов подогрева нефти, нефтепродуктов - в виде участка земли, ограниченного замкнутой линией, отстоящей от границ территорий указанных объектов на 100 метров во все стороны.</w:t>
      </w:r>
    </w:p>
    <w:p w:rsidR="000E05A0" w:rsidRPr="000E05A0" w:rsidRDefault="000E05A0" w:rsidP="000E05A0">
      <w:pPr>
        <w:rPr>
          <w:lang w:eastAsia="ru-RU"/>
        </w:rPr>
      </w:pPr>
      <w:r w:rsidRPr="000E05A0">
        <w:rPr>
          <w:lang w:eastAsia="ru-RU"/>
        </w:rPr>
        <w:t xml:space="preserve">Согласно Своду правил СП 36.13330.2012 «Магистральные трубопроводы» Актуализированная редакция СНиП 2.05.06-85* трубопровод магистральный – единый производственно-технологический комплекс, предназначенный для транспортировки подготовленных жидких или газообразных углеводородов от объектов добычи и (или) пунктов приема до пунктов сдачи потребителям и (или) передачи в распределительные газопроводы или иной вид транспорта и (или) хранения, состоящий из </w:t>
      </w:r>
      <w:r w:rsidRPr="000E05A0">
        <w:rPr>
          <w:lang w:eastAsia="ru-RU"/>
        </w:rPr>
        <w:lastRenderedPageBreak/>
        <w:t>конструктивно и технологически взаимосвязанных объектов, включая сооружения и здания, используемые для целей обслуживания и управления объектами магистрального трубопровода.</w:t>
      </w:r>
    </w:p>
    <w:p w:rsidR="000E05A0" w:rsidRPr="000E05A0" w:rsidRDefault="000E05A0" w:rsidP="000E05A0">
      <w:pPr>
        <w:rPr>
          <w:lang w:eastAsia="ru-RU"/>
        </w:rPr>
      </w:pPr>
      <w:r w:rsidRPr="000E05A0">
        <w:rPr>
          <w:lang w:eastAsia="ru-RU"/>
        </w:rPr>
        <w:t>В состав магистральных трубопроводов входят:</w:t>
      </w:r>
    </w:p>
    <w:p w:rsidR="000E05A0" w:rsidRPr="000E05A0" w:rsidRDefault="000E05A0" w:rsidP="000E05A0">
      <w:pPr>
        <w:rPr>
          <w:lang w:eastAsia="ru-RU"/>
        </w:rPr>
      </w:pPr>
      <w:r w:rsidRPr="000E05A0">
        <w:rPr>
          <w:lang w:eastAsia="ru-RU"/>
        </w:rPr>
        <w:t>трубопровод (от места выхода с промысла подготовленной к дальнему транспорту товарной продукции) с ответвлениями и лупингами, запорной арматурой, переходами через естественные и искусственные препятствия, узлами подключения НПС, КС, УЗРГ, ПРГ, узлами пуска и приема очистных устройств, конденсатосборниками и устройствами для ввода метанола;</w:t>
      </w:r>
    </w:p>
    <w:p w:rsidR="000E05A0" w:rsidRPr="000E05A0" w:rsidRDefault="000E05A0" w:rsidP="000E05A0">
      <w:pPr>
        <w:rPr>
          <w:lang w:eastAsia="ru-RU"/>
        </w:rPr>
      </w:pPr>
      <w:r w:rsidRPr="000E05A0">
        <w:rPr>
          <w:lang w:eastAsia="ru-RU"/>
        </w:rPr>
        <w:t>установки электрохимической защиты трубопроводов от коррозии, линии и сооружения технологической связи, средства автоматики и телемеханики;</w:t>
      </w:r>
    </w:p>
    <w:p w:rsidR="000E05A0" w:rsidRPr="000E05A0" w:rsidRDefault="000E05A0" w:rsidP="000E05A0">
      <w:pPr>
        <w:rPr>
          <w:lang w:eastAsia="ru-RU"/>
        </w:rPr>
      </w:pPr>
      <w:r w:rsidRPr="000E05A0">
        <w:rPr>
          <w:lang w:eastAsia="ru-RU"/>
        </w:rPr>
        <w:t>линии электропередачи, предназначенные для обслуживания трубопроводов и устройства электроснабжения и дистанционного управления запорной арматурой и установками электрохимической защиты трубопроводов, сети связи;</w:t>
      </w:r>
    </w:p>
    <w:p w:rsidR="000E05A0" w:rsidRPr="000E05A0" w:rsidRDefault="000E05A0" w:rsidP="000E05A0">
      <w:pPr>
        <w:rPr>
          <w:lang w:eastAsia="ru-RU"/>
        </w:rPr>
      </w:pPr>
      <w:r w:rsidRPr="000E05A0">
        <w:rPr>
          <w:lang w:eastAsia="ru-RU"/>
        </w:rPr>
        <w:t>противопожарные средства, противоэрозионные и защитные сооружения трубопроводов;</w:t>
      </w:r>
    </w:p>
    <w:p w:rsidR="000E05A0" w:rsidRPr="000E05A0" w:rsidRDefault="000E05A0" w:rsidP="000E05A0">
      <w:pPr>
        <w:rPr>
          <w:lang w:eastAsia="ru-RU"/>
        </w:rPr>
      </w:pPr>
      <w:r w:rsidRPr="000E05A0">
        <w:rPr>
          <w:lang w:eastAsia="ru-RU"/>
        </w:rPr>
        <w:t>емкости для хранения и разгазирования конденсата, земляные амбары для аварийного выпуска нефти, нефтепродуктов, конденсата и сжиженных углеводородов;</w:t>
      </w:r>
    </w:p>
    <w:p w:rsidR="000E05A0" w:rsidRPr="000E05A0" w:rsidRDefault="000E05A0" w:rsidP="000E05A0">
      <w:pPr>
        <w:rPr>
          <w:lang w:eastAsia="ru-RU"/>
        </w:rPr>
      </w:pPr>
      <w:r w:rsidRPr="000E05A0">
        <w:rPr>
          <w:lang w:eastAsia="ru-RU"/>
        </w:rPr>
        <w:t>здания и сооружения линейной службы эксплуатации трубопроводов;</w:t>
      </w:r>
    </w:p>
    <w:p w:rsidR="000E05A0" w:rsidRPr="000E05A0" w:rsidRDefault="000E05A0" w:rsidP="000E05A0">
      <w:pPr>
        <w:rPr>
          <w:lang w:eastAsia="ru-RU"/>
        </w:rPr>
      </w:pPr>
      <w:r w:rsidRPr="000E05A0">
        <w:rPr>
          <w:lang w:eastAsia="ru-RU"/>
        </w:rPr>
        <w:t>вдольтрассовые проезды и вертолетные площадки, расположенные вдоль трассы трубопровода, и подъезды к ним, опознавательные и сигнальные знаки местонахождения трубопроводов;</w:t>
      </w:r>
    </w:p>
    <w:p w:rsidR="000E05A0" w:rsidRPr="000E05A0" w:rsidRDefault="000E05A0" w:rsidP="000E05A0">
      <w:pPr>
        <w:rPr>
          <w:lang w:eastAsia="ru-RU"/>
        </w:rPr>
      </w:pPr>
      <w:r w:rsidRPr="000E05A0">
        <w:rPr>
          <w:lang w:eastAsia="ru-RU"/>
        </w:rPr>
        <w:t>головные и промежуточные НПС и наливные станции, НС, резервуарные парки, КС и ГРС;</w:t>
      </w:r>
    </w:p>
    <w:p w:rsidR="000E05A0" w:rsidRPr="000E05A0" w:rsidRDefault="000E05A0" w:rsidP="000E05A0">
      <w:pPr>
        <w:rPr>
          <w:lang w:eastAsia="ru-RU"/>
        </w:rPr>
      </w:pPr>
      <w:r w:rsidRPr="000E05A0">
        <w:rPr>
          <w:lang w:eastAsia="ru-RU"/>
        </w:rPr>
        <w:t>СПХГ;</w:t>
      </w:r>
    </w:p>
    <w:p w:rsidR="000E05A0" w:rsidRPr="000E05A0" w:rsidRDefault="000E05A0" w:rsidP="000E05A0">
      <w:pPr>
        <w:rPr>
          <w:lang w:eastAsia="ru-RU"/>
        </w:rPr>
      </w:pPr>
      <w:r w:rsidRPr="000E05A0">
        <w:rPr>
          <w:lang w:eastAsia="ru-RU"/>
        </w:rPr>
        <w:t>пункты подогрева нефти и нефтепродуктов;</w:t>
      </w:r>
    </w:p>
    <w:p w:rsidR="000E05A0" w:rsidRPr="000E05A0" w:rsidRDefault="000E05A0" w:rsidP="000E05A0">
      <w:pPr>
        <w:rPr>
          <w:lang w:eastAsia="ru-RU"/>
        </w:rPr>
      </w:pPr>
      <w:r w:rsidRPr="000E05A0">
        <w:rPr>
          <w:lang w:eastAsia="ru-RU"/>
        </w:rPr>
        <w:t>указатели и предупредительные знаки.</w:t>
      </w:r>
    </w:p>
    <w:p w:rsidR="000E05A0" w:rsidRPr="000E05A0" w:rsidRDefault="000E05A0" w:rsidP="000E05A0">
      <w:pPr>
        <w:rPr>
          <w:lang w:eastAsia="ru-RU"/>
        </w:rPr>
      </w:pPr>
      <w:r w:rsidRPr="000E05A0">
        <w:rPr>
          <w:lang w:eastAsia="ru-RU"/>
        </w:rPr>
        <w:t xml:space="preserve">Трубопроводы и их сооружения следует проектировать с учетом максимальной индустриализации строительно-монтажных работ за счет применения, как правило, труб с заводской изоляцией и сборных конструкций в блочно-комплектном исполнении из стандартных и типовых элементов и деталей, изготовленных на заводах или в стационарных </w:t>
      </w:r>
    </w:p>
    <w:p w:rsidR="000E05A0" w:rsidRPr="000E05A0" w:rsidRDefault="000E05A0" w:rsidP="000E05A0">
      <w:pPr>
        <w:rPr>
          <w:lang w:eastAsia="ru-RU"/>
        </w:rPr>
      </w:pPr>
      <w:r w:rsidRPr="000E05A0">
        <w:rPr>
          <w:lang w:eastAsia="ru-RU"/>
        </w:rPr>
        <w:t>условиях, обеспечивающих качественное их изготовление. При этом принятые в проектной документации решения должны обеспечивать бесперебойную и безопасную эксплуатацию трубопроводов.</w:t>
      </w:r>
    </w:p>
    <w:p w:rsidR="000E05A0" w:rsidRPr="000E05A0" w:rsidRDefault="000E05A0" w:rsidP="000E05A0">
      <w:pPr>
        <w:rPr>
          <w:lang w:eastAsia="ru-RU"/>
        </w:rPr>
      </w:pPr>
      <w:r w:rsidRPr="000E05A0">
        <w:rPr>
          <w:lang w:eastAsia="ru-RU"/>
        </w:rPr>
        <w:t>Магистральные газопроводы в зависимости от рабочего давления в трубопроводе подразделяют:</w:t>
      </w:r>
    </w:p>
    <w:p w:rsidR="000E05A0" w:rsidRPr="000E05A0" w:rsidRDefault="000E05A0" w:rsidP="000E05A0">
      <w:pPr>
        <w:rPr>
          <w:lang w:eastAsia="ru-RU"/>
        </w:rPr>
      </w:pPr>
      <w:r w:rsidRPr="000E05A0">
        <w:rPr>
          <w:lang w:eastAsia="ru-RU"/>
        </w:rPr>
        <w:t>класс I - при рабочем давлении свыше 2,5 до 10,0 МПа включительно;</w:t>
      </w:r>
    </w:p>
    <w:p w:rsidR="000E05A0" w:rsidRPr="000E05A0" w:rsidRDefault="000E05A0" w:rsidP="000E05A0">
      <w:pPr>
        <w:rPr>
          <w:lang w:eastAsia="ru-RU"/>
        </w:rPr>
      </w:pPr>
      <w:r w:rsidRPr="000E05A0">
        <w:rPr>
          <w:lang w:eastAsia="ru-RU"/>
        </w:rPr>
        <w:t>класс II - при рабочем давлении свыше 1,2 до 2,5 МПа включительно.</w:t>
      </w:r>
    </w:p>
    <w:p w:rsidR="000E05A0" w:rsidRPr="000E05A0" w:rsidRDefault="000E05A0" w:rsidP="000E05A0">
      <w:pPr>
        <w:rPr>
          <w:lang w:eastAsia="ru-RU"/>
        </w:rPr>
      </w:pPr>
      <w:r w:rsidRPr="000E05A0">
        <w:rPr>
          <w:lang w:eastAsia="ru-RU"/>
        </w:rPr>
        <w:t xml:space="preserve">Магистральные нефтепроводы и нефтепродуктопроводы в зависимости от диаметра трубопровода подразделяют на: </w:t>
      </w:r>
    </w:p>
    <w:p w:rsidR="000E05A0" w:rsidRPr="000E05A0" w:rsidRDefault="000E05A0" w:rsidP="000E05A0">
      <w:pPr>
        <w:rPr>
          <w:lang w:eastAsia="ru-RU"/>
        </w:rPr>
      </w:pPr>
      <w:r w:rsidRPr="000E05A0">
        <w:rPr>
          <w:lang w:eastAsia="ru-RU"/>
        </w:rPr>
        <w:t xml:space="preserve">класс I - при номинальном диаметре свыше DN 1000 до DN 1200 включительно; </w:t>
      </w:r>
    </w:p>
    <w:p w:rsidR="000E05A0" w:rsidRPr="000E05A0" w:rsidRDefault="000E05A0" w:rsidP="000E05A0">
      <w:pPr>
        <w:rPr>
          <w:lang w:eastAsia="ru-RU"/>
        </w:rPr>
      </w:pPr>
      <w:r w:rsidRPr="000E05A0">
        <w:rPr>
          <w:lang w:eastAsia="ru-RU"/>
        </w:rPr>
        <w:t xml:space="preserve">класс II - то же, свыше DN 500 до DN 1000 включительно; </w:t>
      </w:r>
    </w:p>
    <w:p w:rsidR="000E05A0" w:rsidRPr="000E05A0" w:rsidRDefault="000E05A0" w:rsidP="000E05A0">
      <w:pPr>
        <w:rPr>
          <w:lang w:eastAsia="ru-RU"/>
        </w:rPr>
      </w:pPr>
      <w:r w:rsidRPr="000E05A0">
        <w:rPr>
          <w:lang w:eastAsia="ru-RU"/>
        </w:rPr>
        <w:lastRenderedPageBreak/>
        <w:t xml:space="preserve">класс III - то же, свыше DN 300 до DN 500 включительно; </w:t>
      </w:r>
    </w:p>
    <w:p w:rsidR="000E05A0" w:rsidRPr="000E05A0" w:rsidRDefault="000E05A0" w:rsidP="000E05A0">
      <w:pPr>
        <w:rPr>
          <w:lang w:eastAsia="ru-RU"/>
        </w:rPr>
      </w:pPr>
      <w:r w:rsidRPr="000E05A0">
        <w:rPr>
          <w:lang w:eastAsia="ru-RU"/>
        </w:rPr>
        <w:t xml:space="preserve">класс IV - DN 300 и менее. </w:t>
      </w:r>
    </w:p>
    <w:p w:rsidR="000E05A0" w:rsidRPr="000E05A0" w:rsidRDefault="000E05A0" w:rsidP="000E05A0">
      <w:pPr>
        <w:rPr>
          <w:lang w:eastAsia="ru-RU"/>
        </w:rPr>
      </w:pPr>
      <w:r w:rsidRPr="000E05A0">
        <w:rPr>
          <w:lang w:eastAsia="ru-RU"/>
        </w:rPr>
        <w:t>Магистральные нефтепродуктопроводы:</w:t>
      </w:r>
    </w:p>
    <w:p w:rsidR="000E05A0" w:rsidRPr="000E05A0" w:rsidRDefault="000E05A0" w:rsidP="000E05A0">
      <w:pPr>
        <w:rPr>
          <w:lang w:eastAsia="ru-RU"/>
        </w:rPr>
      </w:pPr>
      <w:r w:rsidRPr="000E05A0">
        <w:rPr>
          <w:lang w:eastAsia="ru-RU"/>
        </w:rPr>
        <w:t>класс II - при номинальном диаметре свыше DN 500 до DN 700 включительно;</w:t>
      </w:r>
    </w:p>
    <w:p w:rsidR="000E05A0" w:rsidRPr="000E05A0" w:rsidRDefault="000E05A0" w:rsidP="000E05A0">
      <w:pPr>
        <w:rPr>
          <w:lang w:eastAsia="ru-RU"/>
        </w:rPr>
      </w:pPr>
      <w:r w:rsidRPr="000E05A0">
        <w:rPr>
          <w:lang w:eastAsia="ru-RU"/>
        </w:rPr>
        <w:t xml:space="preserve">класс III - то же, свыше DN 300 до DN 500 включительно; </w:t>
      </w:r>
    </w:p>
    <w:p w:rsidR="000E05A0" w:rsidRPr="000E05A0" w:rsidRDefault="000E05A0" w:rsidP="000E05A0">
      <w:pPr>
        <w:rPr>
          <w:lang w:eastAsia="ru-RU"/>
        </w:rPr>
      </w:pPr>
      <w:r w:rsidRPr="000E05A0">
        <w:rPr>
          <w:lang w:eastAsia="ru-RU"/>
        </w:rPr>
        <w:t>класс IV - DN 300 и менее.</w:t>
      </w:r>
    </w:p>
    <w:p w:rsidR="000E05A0" w:rsidRPr="000E05A0" w:rsidRDefault="000E05A0" w:rsidP="000E05A0">
      <w:pPr>
        <w:rPr>
          <w:lang w:eastAsia="ru-RU"/>
        </w:rPr>
      </w:pPr>
      <w:r w:rsidRPr="000E05A0">
        <w:rPr>
          <w:lang w:eastAsia="ru-RU"/>
        </w:rPr>
        <w:t>Своду правил СП 36.13330.2012 «Магистральные трубопроводы» Актуализированная редакция СНиП 2.05.06-85* Не допускается прокладка участков магистрального трубопровода по территории населенных пунктов, промышленных или сельскохозяйственных объектов,  аэродромов, железнодорожных станций, морских или речных портов, пристаней и других</w:t>
      </w:r>
    </w:p>
    <w:p w:rsidR="000E05A0" w:rsidRPr="000E05A0" w:rsidRDefault="000E05A0" w:rsidP="000E05A0">
      <w:pPr>
        <w:rPr>
          <w:lang w:eastAsia="ru-RU"/>
        </w:rPr>
      </w:pPr>
      <w:r w:rsidRPr="000E05A0">
        <w:rPr>
          <w:lang w:eastAsia="ru-RU"/>
        </w:rPr>
        <w:t>аналогичных объектов.</w:t>
      </w:r>
    </w:p>
    <w:p w:rsidR="000E05A0" w:rsidRPr="000E05A0" w:rsidRDefault="000E05A0" w:rsidP="000E05A0">
      <w:pPr>
        <w:rPr>
          <w:lang w:eastAsia="ru-RU"/>
        </w:rPr>
      </w:pPr>
      <w:r w:rsidRPr="000E05A0">
        <w:rPr>
          <w:lang w:eastAsia="ru-RU"/>
        </w:rPr>
        <w:t>Допускается размещение на территориях населенных пунктов следующих сооружений магистрального трубопровода:</w:t>
      </w:r>
    </w:p>
    <w:p w:rsidR="000E05A0" w:rsidRPr="000E05A0" w:rsidRDefault="000E05A0" w:rsidP="000E05A0">
      <w:pPr>
        <w:rPr>
          <w:lang w:eastAsia="ru-RU"/>
        </w:rPr>
      </w:pPr>
      <w:r w:rsidRPr="000E05A0">
        <w:rPr>
          <w:lang w:eastAsia="ru-RU"/>
        </w:rPr>
        <w:t>установки электрохимической защиты трубопроводов от коррозии;</w:t>
      </w:r>
    </w:p>
    <w:p w:rsidR="000E05A0" w:rsidRPr="000E05A0" w:rsidRDefault="000E05A0" w:rsidP="000E05A0">
      <w:pPr>
        <w:rPr>
          <w:lang w:eastAsia="ru-RU"/>
        </w:rPr>
      </w:pPr>
      <w:r w:rsidRPr="000E05A0">
        <w:rPr>
          <w:lang w:eastAsia="ru-RU"/>
        </w:rPr>
        <w:t>сети связи, средства телемеханики;</w:t>
      </w:r>
    </w:p>
    <w:p w:rsidR="000E05A0" w:rsidRPr="000E05A0" w:rsidRDefault="000E05A0" w:rsidP="000E05A0">
      <w:pPr>
        <w:rPr>
          <w:lang w:eastAsia="ru-RU"/>
        </w:rPr>
      </w:pPr>
      <w:r w:rsidRPr="000E05A0">
        <w:rPr>
          <w:lang w:eastAsia="ru-RU"/>
        </w:rPr>
        <w:t>линии электропередачи, предназначенные для обслуживания трубопроводов, устройства электроснабжения и дистанционного управления трубопроводной арматурой и установками электрохимической защиты трубопроводов от коррозии;</w:t>
      </w:r>
    </w:p>
    <w:p w:rsidR="000E05A0" w:rsidRPr="000E05A0" w:rsidRDefault="000E05A0" w:rsidP="000E05A0">
      <w:pPr>
        <w:rPr>
          <w:lang w:eastAsia="ru-RU"/>
        </w:rPr>
      </w:pPr>
      <w:r w:rsidRPr="000E05A0">
        <w:rPr>
          <w:lang w:eastAsia="ru-RU"/>
        </w:rPr>
        <w:t>другие сооружения магистрального трубопровода, в которых не предусмотрено обращение веществ, предназначенных для транспортировки.</w:t>
      </w:r>
    </w:p>
    <w:p w:rsidR="000E05A0" w:rsidRPr="000E05A0" w:rsidRDefault="000E05A0" w:rsidP="000E05A0">
      <w:pPr>
        <w:rPr>
          <w:lang w:eastAsia="ru-RU"/>
        </w:rPr>
      </w:pPr>
      <w:r w:rsidRPr="000E05A0">
        <w:rPr>
          <w:lang w:eastAsia="ru-RU"/>
        </w:rPr>
        <w:t>При прокладке магистральных нефтепроводов по территории городов и других населенных пунктов для подключения их к предприятиям по переработке, перевалке и хранению нефти должны выполняться следующие дополнительные требования:</w:t>
      </w:r>
    </w:p>
    <w:p w:rsidR="000E05A0" w:rsidRPr="000E05A0" w:rsidRDefault="000E05A0" w:rsidP="000E05A0">
      <w:pPr>
        <w:rPr>
          <w:lang w:eastAsia="ru-RU"/>
        </w:rPr>
      </w:pPr>
      <w:r w:rsidRPr="000E05A0">
        <w:rPr>
          <w:lang w:eastAsia="ru-RU"/>
        </w:rPr>
        <w:t>номинальный диаметр нефтепровода должен быть не более DN 700;</w:t>
      </w:r>
    </w:p>
    <w:p w:rsidR="000E05A0" w:rsidRPr="000E05A0" w:rsidRDefault="000E05A0" w:rsidP="000E05A0">
      <w:pPr>
        <w:rPr>
          <w:lang w:eastAsia="ru-RU"/>
        </w:rPr>
      </w:pPr>
      <w:r w:rsidRPr="000E05A0">
        <w:rPr>
          <w:lang w:eastAsia="ru-RU"/>
        </w:rPr>
        <w:t>рабочее давление должно быть не более 1,2 МПа, при этом уровень кольцевых напряжений в трубопроводе не должен превышать 30% нормативного предела текучести металла труб;</w:t>
      </w:r>
    </w:p>
    <w:p w:rsidR="000E05A0" w:rsidRPr="000E05A0" w:rsidRDefault="000E05A0" w:rsidP="000E05A0">
      <w:pPr>
        <w:rPr>
          <w:lang w:eastAsia="ru-RU"/>
        </w:rPr>
      </w:pPr>
      <w:r w:rsidRPr="000E05A0">
        <w:rPr>
          <w:lang w:eastAsia="ru-RU"/>
        </w:rPr>
        <w:t>трубопровод должен приниматься категории B;</w:t>
      </w:r>
    </w:p>
    <w:p w:rsidR="000E05A0" w:rsidRPr="000E05A0" w:rsidRDefault="000E05A0" w:rsidP="000E05A0">
      <w:pPr>
        <w:rPr>
          <w:lang w:eastAsia="ru-RU"/>
        </w:rPr>
      </w:pPr>
      <w:r w:rsidRPr="000E05A0">
        <w:rPr>
          <w:lang w:eastAsia="ru-RU"/>
        </w:rPr>
        <w:t>заглубление трубопровода следует принимать не менее 1,2 м;</w:t>
      </w:r>
    </w:p>
    <w:p w:rsidR="000E05A0" w:rsidRPr="000E05A0" w:rsidRDefault="000E05A0" w:rsidP="000E05A0">
      <w:pPr>
        <w:rPr>
          <w:lang w:eastAsia="ru-RU"/>
        </w:rPr>
      </w:pPr>
      <w:r w:rsidRPr="000E05A0">
        <w:rPr>
          <w:lang w:eastAsia="ru-RU"/>
        </w:rPr>
        <w:t>при соответствующем обосновании следует предусматривать прокладку трубопровода в стальном защитном футляре, методами микротоннелирования, наклонно-направленного бурения, горизонтально-направленного бурения, защиту трубопровода железобетонными плитами, применение других технических решений, обеспечивающих безопасность нефтепровода;</w:t>
      </w:r>
    </w:p>
    <w:p w:rsidR="000E05A0" w:rsidRPr="000E05A0" w:rsidRDefault="000E05A0" w:rsidP="000E05A0">
      <w:pPr>
        <w:rPr>
          <w:lang w:eastAsia="ru-RU"/>
        </w:rPr>
      </w:pPr>
      <w:r w:rsidRPr="000E05A0">
        <w:rPr>
          <w:lang w:eastAsia="ru-RU"/>
        </w:rPr>
        <w:t>безопасные расстояния от нефтепровода до зданий и сооружений должны быть не менее предусмотренных в таблице 6.2.3-1. Для стесненных условий прохождения трассы магистральным нефтепроводом следует руководствоваться требованиями СП 125.13330.</w:t>
      </w:r>
    </w:p>
    <w:p w:rsidR="000E05A0" w:rsidRPr="000E05A0" w:rsidRDefault="000E05A0" w:rsidP="000E05A0">
      <w:pPr>
        <w:rPr>
          <w:lang w:eastAsia="ru-RU"/>
        </w:rPr>
      </w:pPr>
      <w:r w:rsidRPr="000E05A0">
        <w:rPr>
          <w:lang w:eastAsia="ru-RU"/>
        </w:rPr>
        <w:t>Прокладка магистральных нефтепроводов по селитебным территориям не допускается.</w:t>
      </w:r>
    </w:p>
    <w:p w:rsidR="000E05A0" w:rsidRPr="000E05A0" w:rsidRDefault="000E05A0" w:rsidP="000E05A0">
      <w:pPr>
        <w:rPr>
          <w:lang w:eastAsia="ru-RU"/>
        </w:rPr>
      </w:pPr>
      <w:r w:rsidRPr="000E05A0">
        <w:rPr>
          <w:lang w:eastAsia="ru-RU"/>
        </w:rPr>
        <w:lastRenderedPageBreak/>
        <w:t>Таблица 6.2.3-1 – Категории магистральных трубопроводов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2"/>
        <w:gridCol w:w="2123"/>
        <w:gridCol w:w="2268"/>
      </w:tblGrid>
      <w:tr w:rsidR="000E05A0" w:rsidRPr="000E05A0" w:rsidTr="00D46C70">
        <w:trPr>
          <w:trHeight w:val="20"/>
          <w:jc w:val="center"/>
        </w:trPr>
        <w:tc>
          <w:tcPr>
            <w:tcW w:w="5102" w:type="dxa"/>
            <w:vMerge w:val="restart"/>
            <w:vAlign w:val="center"/>
          </w:tcPr>
          <w:p w:rsidR="000E05A0" w:rsidRPr="000E05A0" w:rsidRDefault="000E05A0" w:rsidP="000E05A0">
            <w:pPr>
              <w:rPr>
                <w:lang w:eastAsia="ru-RU"/>
              </w:rPr>
            </w:pPr>
            <w:r w:rsidRPr="000E05A0">
              <w:rPr>
                <w:lang w:eastAsia="ru-RU"/>
              </w:rPr>
              <w:t>Назначение трубопровода</w:t>
            </w:r>
          </w:p>
        </w:tc>
        <w:tc>
          <w:tcPr>
            <w:tcW w:w="4391" w:type="dxa"/>
            <w:gridSpan w:val="2"/>
            <w:vAlign w:val="center"/>
          </w:tcPr>
          <w:p w:rsidR="000E05A0" w:rsidRPr="000E05A0" w:rsidRDefault="000E05A0" w:rsidP="000E05A0">
            <w:pPr>
              <w:rPr>
                <w:lang w:eastAsia="ru-RU"/>
              </w:rPr>
            </w:pPr>
            <w:r w:rsidRPr="000E05A0">
              <w:rPr>
                <w:lang w:eastAsia="ru-RU"/>
              </w:rPr>
              <w:t>Категория трубопровода при прокладке</w:t>
            </w:r>
          </w:p>
        </w:tc>
      </w:tr>
      <w:tr w:rsidR="000E05A0" w:rsidRPr="000E05A0" w:rsidTr="00D46C70">
        <w:trPr>
          <w:trHeight w:val="20"/>
          <w:jc w:val="center"/>
        </w:trPr>
        <w:tc>
          <w:tcPr>
            <w:tcW w:w="5102" w:type="dxa"/>
            <w:vMerge/>
          </w:tcPr>
          <w:p w:rsidR="000E05A0" w:rsidRPr="000E05A0" w:rsidRDefault="000E05A0" w:rsidP="000E05A0">
            <w:pPr>
              <w:rPr>
                <w:lang w:eastAsia="ru-RU"/>
              </w:rPr>
            </w:pPr>
          </w:p>
        </w:tc>
        <w:tc>
          <w:tcPr>
            <w:tcW w:w="2123" w:type="dxa"/>
            <w:vAlign w:val="center"/>
          </w:tcPr>
          <w:p w:rsidR="000E05A0" w:rsidRPr="000E05A0" w:rsidRDefault="000E05A0" w:rsidP="000E05A0">
            <w:pPr>
              <w:rPr>
                <w:lang w:eastAsia="ru-RU"/>
              </w:rPr>
            </w:pPr>
            <w:r w:rsidRPr="000E05A0">
              <w:rPr>
                <w:lang w:eastAsia="ru-RU"/>
              </w:rPr>
              <w:t>подземной</w:t>
            </w:r>
          </w:p>
        </w:tc>
        <w:tc>
          <w:tcPr>
            <w:tcW w:w="2268" w:type="dxa"/>
            <w:vAlign w:val="center"/>
          </w:tcPr>
          <w:p w:rsidR="000E05A0" w:rsidRPr="000E05A0" w:rsidRDefault="000E05A0" w:rsidP="000E05A0">
            <w:pPr>
              <w:rPr>
                <w:lang w:eastAsia="ru-RU"/>
              </w:rPr>
            </w:pPr>
            <w:r w:rsidRPr="000E05A0">
              <w:rPr>
                <w:lang w:eastAsia="ru-RU"/>
              </w:rPr>
              <w:t>наземной и надземной</w:t>
            </w:r>
          </w:p>
        </w:tc>
      </w:tr>
      <w:tr w:rsidR="000E05A0" w:rsidRPr="000E05A0" w:rsidTr="00D46C70">
        <w:trPr>
          <w:trHeight w:val="72"/>
          <w:jc w:val="center"/>
        </w:trPr>
        <w:tc>
          <w:tcPr>
            <w:tcW w:w="9493" w:type="dxa"/>
            <w:gridSpan w:val="3"/>
          </w:tcPr>
          <w:p w:rsidR="000E05A0" w:rsidRPr="000E05A0" w:rsidRDefault="000E05A0" w:rsidP="000E05A0">
            <w:pPr>
              <w:rPr>
                <w:lang w:eastAsia="ru-RU"/>
              </w:rPr>
            </w:pPr>
            <w:r w:rsidRPr="000E05A0">
              <w:rPr>
                <w:lang w:eastAsia="ru-RU"/>
              </w:rPr>
              <w:t>Для транспортирования природного газа:</w:t>
            </w:r>
          </w:p>
        </w:tc>
      </w:tr>
      <w:tr w:rsidR="000E05A0" w:rsidRPr="000E05A0" w:rsidTr="00D46C70">
        <w:trPr>
          <w:trHeight w:val="28"/>
          <w:jc w:val="center"/>
        </w:trPr>
        <w:tc>
          <w:tcPr>
            <w:tcW w:w="5102" w:type="dxa"/>
          </w:tcPr>
          <w:p w:rsidR="000E05A0" w:rsidRPr="000E05A0" w:rsidRDefault="000E05A0" w:rsidP="000E05A0">
            <w:pPr>
              <w:rPr>
                <w:lang w:eastAsia="ru-RU"/>
              </w:rPr>
            </w:pPr>
            <w:r w:rsidRPr="000E05A0">
              <w:rPr>
                <w:lang w:eastAsia="ru-RU"/>
              </w:rPr>
              <w:t>номинальным диаметром менее DN 200</w:t>
            </w:r>
          </w:p>
        </w:tc>
        <w:tc>
          <w:tcPr>
            <w:tcW w:w="2123" w:type="dxa"/>
          </w:tcPr>
          <w:p w:rsidR="000E05A0" w:rsidRPr="000E05A0" w:rsidRDefault="000E05A0" w:rsidP="000E05A0">
            <w:pPr>
              <w:rPr>
                <w:lang w:eastAsia="ru-RU"/>
              </w:rPr>
            </w:pPr>
            <w:r w:rsidRPr="000E05A0">
              <w:rPr>
                <w:lang w:eastAsia="ru-RU"/>
              </w:rPr>
              <w:t>IV</w:t>
            </w:r>
          </w:p>
        </w:tc>
        <w:tc>
          <w:tcPr>
            <w:tcW w:w="2268" w:type="dxa"/>
          </w:tcPr>
          <w:p w:rsidR="000E05A0" w:rsidRPr="000E05A0" w:rsidRDefault="000E05A0" w:rsidP="000E05A0">
            <w:pPr>
              <w:rPr>
                <w:lang w:eastAsia="ru-RU"/>
              </w:rPr>
            </w:pPr>
            <w:r w:rsidRPr="000E05A0">
              <w:rPr>
                <w:lang w:eastAsia="ru-RU"/>
              </w:rPr>
              <w:t>III</w:t>
            </w:r>
          </w:p>
        </w:tc>
      </w:tr>
      <w:tr w:rsidR="000E05A0" w:rsidRPr="000E05A0" w:rsidTr="00D46C70">
        <w:trPr>
          <w:trHeight w:val="41"/>
          <w:jc w:val="center"/>
        </w:trPr>
        <w:tc>
          <w:tcPr>
            <w:tcW w:w="5102" w:type="dxa"/>
          </w:tcPr>
          <w:p w:rsidR="000E05A0" w:rsidRPr="000E05A0" w:rsidRDefault="000E05A0" w:rsidP="000E05A0">
            <w:pPr>
              <w:rPr>
                <w:lang w:eastAsia="ru-RU"/>
              </w:rPr>
            </w:pPr>
            <w:r w:rsidRPr="000E05A0">
              <w:rPr>
                <w:lang w:eastAsia="ru-RU"/>
              </w:rPr>
              <w:t>номинальным диаметром DN 1200 и более</w:t>
            </w:r>
          </w:p>
        </w:tc>
        <w:tc>
          <w:tcPr>
            <w:tcW w:w="2123" w:type="dxa"/>
          </w:tcPr>
          <w:p w:rsidR="000E05A0" w:rsidRPr="000E05A0" w:rsidRDefault="000E05A0" w:rsidP="000E05A0">
            <w:pPr>
              <w:rPr>
                <w:lang w:eastAsia="ru-RU"/>
              </w:rPr>
            </w:pPr>
            <w:r w:rsidRPr="000E05A0">
              <w:rPr>
                <w:lang w:eastAsia="ru-RU"/>
              </w:rPr>
              <w:t>III</w:t>
            </w:r>
          </w:p>
        </w:tc>
        <w:tc>
          <w:tcPr>
            <w:tcW w:w="2268" w:type="dxa"/>
          </w:tcPr>
          <w:p w:rsidR="000E05A0" w:rsidRPr="000E05A0" w:rsidRDefault="000E05A0" w:rsidP="000E05A0">
            <w:pPr>
              <w:rPr>
                <w:lang w:eastAsia="ru-RU"/>
              </w:rPr>
            </w:pPr>
            <w:r w:rsidRPr="000E05A0">
              <w:rPr>
                <w:lang w:eastAsia="ru-RU"/>
              </w:rPr>
              <w:t>III</w:t>
            </w:r>
          </w:p>
        </w:tc>
      </w:tr>
      <w:tr w:rsidR="000E05A0" w:rsidRPr="000E05A0" w:rsidTr="00D46C70">
        <w:trPr>
          <w:trHeight w:val="28"/>
          <w:jc w:val="center"/>
        </w:trPr>
        <w:tc>
          <w:tcPr>
            <w:tcW w:w="5102" w:type="dxa"/>
          </w:tcPr>
          <w:p w:rsidR="000E05A0" w:rsidRPr="000E05A0" w:rsidRDefault="000E05A0" w:rsidP="000E05A0">
            <w:pPr>
              <w:rPr>
                <w:lang w:eastAsia="ru-RU"/>
              </w:rPr>
            </w:pPr>
            <w:r w:rsidRPr="000E05A0">
              <w:rPr>
                <w:lang w:eastAsia="ru-RU"/>
              </w:rPr>
              <w:t>в северной строительно-климатической зоне</w:t>
            </w:r>
          </w:p>
        </w:tc>
        <w:tc>
          <w:tcPr>
            <w:tcW w:w="2123" w:type="dxa"/>
          </w:tcPr>
          <w:p w:rsidR="000E05A0" w:rsidRPr="000E05A0" w:rsidRDefault="000E05A0" w:rsidP="000E05A0">
            <w:pPr>
              <w:rPr>
                <w:lang w:eastAsia="ru-RU"/>
              </w:rPr>
            </w:pPr>
            <w:r w:rsidRPr="000E05A0">
              <w:rPr>
                <w:lang w:eastAsia="ru-RU"/>
              </w:rPr>
              <w:t>III</w:t>
            </w:r>
          </w:p>
        </w:tc>
        <w:tc>
          <w:tcPr>
            <w:tcW w:w="2268" w:type="dxa"/>
          </w:tcPr>
          <w:p w:rsidR="000E05A0" w:rsidRPr="000E05A0" w:rsidRDefault="000E05A0" w:rsidP="000E05A0">
            <w:pPr>
              <w:rPr>
                <w:lang w:eastAsia="ru-RU"/>
              </w:rPr>
            </w:pPr>
            <w:r w:rsidRPr="000E05A0">
              <w:rPr>
                <w:lang w:eastAsia="ru-RU"/>
              </w:rPr>
              <w:t>III</w:t>
            </w:r>
          </w:p>
        </w:tc>
      </w:tr>
      <w:tr w:rsidR="000E05A0" w:rsidRPr="000E05A0" w:rsidTr="00D46C70">
        <w:trPr>
          <w:trHeight w:val="126"/>
          <w:jc w:val="center"/>
        </w:trPr>
        <w:tc>
          <w:tcPr>
            <w:tcW w:w="9493" w:type="dxa"/>
            <w:gridSpan w:val="3"/>
          </w:tcPr>
          <w:p w:rsidR="000E05A0" w:rsidRPr="000E05A0" w:rsidRDefault="000E05A0" w:rsidP="000E05A0">
            <w:pPr>
              <w:rPr>
                <w:lang w:eastAsia="ru-RU"/>
              </w:rPr>
            </w:pPr>
            <w:r w:rsidRPr="000E05A0">
              <w:rPr>
                <w:lang w:eastAsia="ru-RU"/>
              </w:rPr>
              <w:t>Для транспортирования нефти и нефтепродуктов:</w:t>
            </w:r>
          </w:p>
        </w:tc>
      </w:tr>
      <w:tr w:rsidR="000E05A0" w:rsidRPr="000E05A0" w:rsidTr="00D46C70">
        <w:trPr>
          <w:trHeight w:val="118"/>
          <w:jc w:val="center"/>
        </w:trPr>
        <w:tc>
          <w:tcPr>
            <w:tcW w:w="5102" w:type="dxa"/>
          </w:tcPr>
          <w:p w:rsidR="000E05A0" w:rsidRPr="000E05A0" w:rsidRDefault="000E05A0" w:rsidP="000E05A0">
            <w:pPr>
              <w:rPr>
                <w:lang w:eastAsia="ru-RU"/>
              </w:rPr>
            </w:pPr>
            <w:r w:rsidRPr="000E05A0">
              <w:rPr>
                <w:lang w:eastAsia="ru-RU"/>
              </w:rPr>
              <w:t>номинальным диаметром менее DN 700</w:t>
            </w:r>
          </w:p>
        </w:tc>
        <w:tc>
          <w:tcPr>
            <w:tcW w:w="2123" w:type="dxa"/>
          </w:tcPr>
          <w:p w:rsidR="000E05A0" w:rsidRPr="000E05A0" w:rsidRDefault="000E05A0" w:rsidP="000E05A0">
            <w:pPr>
              <w:rPr>
                <w:lang w:eastAsia="ru-RU"/>
              </w:rPr>
            </w:pPr>
            <w:r w:rsidRPr="000E05A0">
              <w:rPr>
                <w:lang w:eastAsia="ru-RU"/>
              </w:rPr>
              <w:t>III</w:t>
            </w:r>
          </w:p>
        </w:tc>
        <w:tc>
          <w:tcPr>
            <w:tcW w:w="2268" w:type="dxa"/>
          </w:tcPr>
          <w:p w:rsidR="000E05A0" w:rsidRPr="000E05A0" w:rsidRDefault="000E05A0" w:rsidP="000E05A0">
            <w:pPr>
              <w:rPr>
                <w:lang w:eastAsia="ru-RU"/>
              </w:rPr>
            </w:pPr>
            <w:r w:rsidRPr="000E05A0">
              <w:rPr>
                <w:lang w:eastAsia="ru-RU"/>
              </w:rPr>
              <w:t>III</w:t>
            </w:r>
          </w:p>
        </w:tc>
      </w:tr>
      <w:tr w:rsidR="000E05A0" w:rsidRPr="000E05A0" w:rsidTr="00D46C70">
        <w:trPr>
          <w:trHeight w:val="173"/>
          <w:jc w:val="center"/>
        </w:trPr>
        <w:tc>
          <w:tcPr>
            <w:tcW w:w="5102" w:type="dxa"/>
          </w:tcPr>
          <w:p w:rsidR="000E05A0" w:rsidRPr="000E05A0" w:rsidRDefault="000E05A0" w:rsidP="000E05A0">
            <w:pPr>
              <w:rPr>
                <w:lang w:eastAsia="ru-RU"/>
              </w:rPr>
            </w:pPr>
            <w:r w:rsidRPr="000E05A0">
              <w:rPr>
                <w:lang w:eastAsia="ru-RU"/>
              </w:rPr>
              <w:t>номинальным диаметром DN 700 и более</w:t>
            </w:r>
          </w:p>
        </w:tc>
        <w:tc>
          <w:tcPr>
            <w:tcW w:w="2123" w:type="dxa"/>
          </w:tcPr>
          <w:p w:rsidR="000E05A0" w:rsidRPr="000E05A0" w:rsidRDefault="000E05A0" w:rsidP="000E05A0">
            <w:pPr>
              <w:rPr>
                <w:lang w:eastAsia="ru-RU"/>
              </w:rPr>
            </w:pPr>
            <w:r w:rsidRPr="000E05A0">
              <w:rPr>
                <w:lang w:eastAsia="ru-RU"/>
              </w:rPr>
              <w:t>III</w:t>
            </w:r>
          </w:p>
        </w:tc>
        <w:tc>
          <w:tcPr>
            <w:tcW w:w="2268" w:type="dxa"/>
          </w:tcPr>
          <w:p w:rsidR="000E05A0" w:rsidRPr="000E05A0" w:rsidRDefault="000E05A0" w:rsidP="000E05A0">
            <w:pPr>
              <w:rPr>
                <w:lang w:eastAsia="ru-RU"/>
              </w:rPr>
            </w:pPr>
            <w:r w:rsidRPr="000E05A0">
              <w:rPr>
                <w:lang w:eastAsia="ru-RU"/>
              </w:rPr>
              <w:t>III</w:t>
            </w:r>
          </w:p>
        </w:tc>
      </w:tr>
      <w:tr w:rsidR="000E05A0" w:rsidRPr="000E05A0" w:rsidTr="00D46C70">
        <w:trPr>
          <w:jc w:val="center"/>
        </w:trPr>
        <w:tc>
          <w:tcPr>
            <w:tcW w:w="5102" w:type="dxa"/>
          </w:tcPr>
          <w:p w:rsidR="000E05A0" w:rsidRPr="000E05A0" w:rsidRDefault="000E05A0" w:rsidP="000E05A0">
            <w:pPr>
              <w:rPr>
                <w:lang w:eastAsia="ru-RU"/>
              </w:rPr>
            </w:pPr>
            <w:r w:rsidRPr="000E05A0">
              <w:rPr>
                <w:lang w:eastAsia="ru-RU"/>
              </w:rPr>
              <w:t>в северной строительно-климатической зоне</w:t>
            </w:r>
          </w:p>
        </w:tc>
        <w:tc>
          <w:tcPr>
            <w:tcW w:w="2123" w:type="dxa"/>
          </w:tcPr>
          <w:p w:rsidR="000E05A0" w:rsidRPr="000E05A0" w:rsidRDefault="000E05A0" w:rsidP="000E05A0">
            <w:pPr>
              <w:rPr>
                <w:lang w:eastAsia="ru-RU"/>
              </w:rPr>
            </w:pPr>
            <w:r w:rsidRPr="000E05A0">
              <w:rPr>
                <w:lang w:eastAsia="ru-RU"/>
              </w:rPr>
              <w:t>III</w:t>
            </w:r>
          </w:p>
        </w:tc>
        <w:tc>
          <w:tcPr>
            <w:tcW w:w="2268" w:type="dxa"/>
          </w:tcPr>
          <w:p w:rsidR="000E05A0" w:rsidRPr="000E05A0" w:rsidRDefault="000E05A0" w:rsidP="000E05A0">
            <w:pPr>
              <w:rPr>
                <w:lang w:eastAsia="ru-RU"/>
              </w:rPr>
            </w:pPr>
            <w:r w:rsidRPr="000E05A0">
              <w:rPr>
                <w:lang w:eastAsia="ru-RU"/>
              </w:rPr>
              <w:t>III</w:t>
            </w:r>
          </w:p>
        </w:tc>
      </w:tr>
    </w:tbl>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Аварии на линейной части магистрального газопровода происходят, как правило, по следующим причинам, определяемым источником воздействия на магистральном газопроводе и механизмом этого воздействия, приводящего к разгерметизации газопровода:</w:t>
      </w:r>
    </w:p>
    <w:p w:rsidR="000E05A0" w:rsidRPr="000E05A0" w:rsidRDefault="000E05A0" w:rsidP="000E05A0">
      <w:pPr>
        <w:rPr>
          <w:lang w:eastAsia="ru-RU"/>
        </w:rPr>
      </w:pPr>
      <w:r w:rsidRPr="000E05A0">
        <w:rPr>
          <w:lang w:eastAsia="ru-RU"/>
        </w:rPr>
        <w:t>коррозионное растрескивание под напряжением;</w:t>
      </w:r>
    </w:p>
    <w:p w:rsidR="000E05A0" w:rsidRPr="000E05A0" w:rsidRDefault="000E05A0" w:rsidP="000E05A0">
      <w:pPr>
        <w:rPr>
          <w:lang w:eastAsia="ru-RU"/>
        </w:rPr>
      </w:pPr>
      <w:r w:rsidRPr="000E05A0">
        <w:rPr>
          <w:lang w:eastAsia="ru-RU"/>
        </w:rPr>
        <w:t>подземная и атмосферная коррозия;</w:t>
      </w:r>
    </w:p>
    <w:p w:rsidR="000E05A0" w:rsidRPr="000E05A0" w:rsidRDefault="000E05A0" w:rsidP="000E05A0">
      <w:pPr>
        <w:rPr>
          <w:lang w:eastAsia="ru-RU"/>
        </w:rPr>
      </w:pPr>
      <w:r w:rsidRPr="000E05A0">
        <w:rPr>
          <w:lang w:eastAsia="ru-RU"/>
        </w:rPr>
        <w:t>механические повреждения (строительной техникой, бурильным оборудованием, в результате взрывных работ, актов вандализма и терроризма);</w:t>
      </w:r>
    </w:p>
    <w:p w:rsidR="000E05A0" w:rsidRPr="000E05A0" w:rsidRDefault="000E05A0" w:rsidP="000E05A0">
      <w:pPr>
        <w:rPr>
          <w:lang w:eastAsia="ru-RU"/>
        </w:rPr>
      </w:pPr>
      <w:r w:rsidRPr="000E05A0">
        <w:rPr>
          <w:lang w:eastAsia="ru-RU"/>
        </w:rPr>
        <w:t>дефекты труб, оборудования и материалов во время их изготовления, транспортировки и строительно-монтажных работ;</w:t>
      </w:r>
    </w:p>
    <w:p w:rsidR="000E05A0" w:rsidRPr="000E05A0" w:rsidRDefault="000E05A0" w:rsidP="000E05A0">
      <w:pPr>
        <w:rPr>
          <w:lang w:eastAsia="ru-RU"/>
        </w:rPr>
      </w:pPr>
      <w:r w:rsidRPr="000E05A0">
        <w:rPr>
          <w:lang w:eastAsia="ru-RU"/>
        </w:rPr>
        <w:t>внутренняя коррозия и эрозия;</w:t>
      </w:r>
    </w:p>
    <w:p w:rsidR="000E05A0" w:rsidRPr="000E05A0" w:rsidRDefault="000E05A0" w:rsidP="000E05A0">
      <w:pPr>
        <w:rPr>
          <w:lang w:eastAsia="ru-RU"/>
        </w:rPr>
      </w:pPr>
      <w:r w:rsidRPr="000E05A0">
        <w:rPr>
          <w:lang w:eastAsia="ru-RU"/>
        </w:rPr>
        <w:t>циклические нагрузки, приводящие к усталостному разрушению;</w:t>
      </w:r>
    </w:p>
    <w:p w:rsidR="000E05A0" w:rsidRPr="000E05A0" w:rsidRDefault="000E05A0" w:rsidP="000E05A0">
      <w:pPr>
        <w:rPr>
          <w:lang w:eastAsia="ru-RU"/>
        </w:rPr>
      </w:pPr>
      <w:r w:rsidRPr="000E05A0">
        <w:rPr>
          <w:lang w:eastAsia="ru-RU"/>
        </w:rPr>
        <w:t>природные воздействия (подвижки грунта из-за оползней, селей, карстов, землетрясений, размывов, морозного пучения и др. процессов, эффекты растепления многолетнемерзлых грунтов, обводнение траншей);</w:t>
      </w:r>
    </w:p>
    <w:p w:rsidR="000E05A0" w:rsidRPr="000E05A0" w:rsidRDefault="000E05A0" w:rsidP="000E05A0">
      <w:pPr>
        <w:rPr>
          <w:lang w:eastAsia="ru-RU"/>
        </w:rPr>
      </w:pPr>
      <w:r w:rsidRPr="000E05A0">
        <w:rPr>
          <w:lang w:eastAsia="ru-RU"/>
        </w:rPr>
        <w:t>нарушения правил технической эксплуатации магистрального газопровода;</w:t>
      </w:r>
    </w:p>
    <w:p w:rsidR="000E05A0" w:rsidRPr="000E05A0" w:rsidRDefault="000E05A0" w:rsidP="000E05A0">
      <w:pPr>
        <w:rPr>
          <w:lang w:eastAsia="ru-RU"/>
        </w:rPr>
      </w:pPr>
      <w:r w:rsidRPr="000E05A0">
        <w:rPr>
          <w:lang w:eastAsia="ru-RU"/>
        </w:rPr>
        <w:lastRenderedPageBreak/>
        <w:t>неисправность оборудования, приборов и средств автоматизации, технологической связи, телемеханизации, автоматизированной системы управления технологическим</w:t>
      </w:r>
    </w:p>
    <w:p w:rsidR="000E05A0" w:rsidRPr="000E05A0" w:rsidRDefault="000E05A0" w:rsidP="000E05A0">
      <w:pPr>
        <w:rPr>
          <w:lang w:eastAsia="ru-RU"/>
        </w:rPr>
      </w:pPr>
      <w:r w:rsidRPr="000E05A0">
        <w:rPr>
          <w:lang w:eastAsia="ru-RU"/>
        </w:rPr>
        <w:t>процессом;</w:t>
      </w:r>
    </w:p>
    <w:p w:rsidR="000E05A0" w:rsidRPr="000E05A0" w:rsidRDefault="000E05A0" w:rsidP="000E05A0">
      <w:pPr>
        <w:rPr>
          <w:lang w:eastAsia="ru-RU"/>
        </w:rPr>
      </w:pPr>
      <w:r w:rsidRPr="000E05A0">
        <w:rPr>
          <w:lang w:eastAsia="ru-RU"/>
        </w:rPr>
        <w:t>противоправные действия.</w:t>
      </w:r>
    </w:p>
    <w:p w:rsidR="000E05A0" w:rsidRPr="000E05A0" w:rsidRDefault="000E05A0" w:rsidP="000E05A0">
      <w:pPr>
        <w:rPr>
          <w:lang w:eastAsia="ru-RU"/>
        </w:rPr>
      </w:pPr>
      <w:r w:rsidRPr="000E05A0">
        <w:rPr>
          <w:lang w:eastAsia="ru-RU"/>
        </w:rPr>
        <w:t>Система противопожарной безопасности в части трубопроводного транспорта включает нормативные требования, организационные меры и технические средства, направленные на защиту людей и имущества от воздействия опасных факторов пожара, а также ограничение последствий пожара на объект. Эта система должна учитывать особенности технологических процессов, обращение пожароопасных и взрывоопасных сред, а также требования к размещению объектов трубопроводного транспорта.</w:t>
      </w:r>
    </w:p>
    <w:p w:rsidR="000E05A0" w:rsidRPr="000E05A0" w:rsidRDefault="000E05A0" w:rsidP="000E05A0">
      <w:pPr>
        <w:rPr>
          <w:lang w:eastAsia="ru-RU"/>
        </w:rPr>
      </w:pPr>
      <w:r w:rsidRPr="000E05A0">
        <w:rPr>
          <w:lang w:eastAsia="ru-RU"/>
        </w:rPr>
        <w:t>Согласно ст. 74 Противопожарные расстояния от газопроводов, нефтепроводов, нефтепродуктопроводов, конденсатопроводов до соседних объектов защиты Федерального закона №123-ФЗ от 22.07.2008 г. «Технический регламент о требованиях пожарной безопасности».</w:t>
      </w:r>
    </w:p>
    <w:p w:rsidR="000E05A0" w:rsidRPr="000E05A0" w:rsidRDefault="000E05A0" w:rsidP="000E05A0">
      <w:pPr>
        <w:rPr>
          <w:lang w:eastAsia="ru-RU"/>
        </w:rPr>
      </w:pPr>
      <w:r w:rsidRPr="000E05A0">
        <w:rPr>
          <w:lang w:eastAsia="ru-RU"/>
        </w:rPr>
        <w:t>1. Противопожарные расстояния от оси подземных и надземных (в насыпи) магистральных, внутрипромысловых и местных распределительных газопроводов, нефтепроводов, нефтепродуктопроводов и конденсатопроводов до населенных пунктов, отдельных промышленных и сельскохозяйственных организаций, зданий и сооружений, а также от компрессорных станций, газораспределительных станций, нефтеперекачивающих станций до населенных пунктов, промышленных и сельскохозяйственных организаций, зданий и сооружений должны соответствовать требованиям к минимальным расстояниям, установленным техническими регламентами, принятыми в соответствии с Федеральным законом «О техническом регулировании», для этих объектов, в зависимости от уровня рабочего давления, диаметра, степени ответственности объектов, а для трубопроводов сжиженных углеводородных газов также от рельефа местности, вида и свойств перекачиваемых сжиженных углеводородных газов.</w:t>
      </w:r>
    </w:p>
    <w:p w:rsidR="000E05A0" w:rsidRPr="000E05A0" w:rsidRDefault="000E05A0" w:rsidP="000E05A0">
      <w:pPr>
        <w:rPr>
          <w:lang w:eastAsia="ru-RU"/>
        </w:rPr>
      </w:pPr>
      <w:r w:rsidRPr="000E05A0">
        <w:rPr>
          <w:lang w:eastAsia="ru-RU"/>
        </w:rPr>
        <w:t>2. Противопожарные расстояния от резервуарных установок сжиженных углеводородных газов, предназначенных для обеспечения углеводородным газом потребителей, использующих газ в качестве топлива, считая от крайнего резервуара до зданий, сооружений и коммуникаций, приведены в таблицах 6.2.3-2 и 6.2.3-3.</w:t>
      </w: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Таблица 6.2.3-2 – Противопожарные расстояния от резервуарных установок сжиженных углеводородных газов до объектов защиты</w:t>
      </w:r>
    </w:p>
    <w:p w:rsidR="000E05A0" w:rsidRPr="000E05A0" w:rsidRDefault="000E05A0" w:rsidP="000E05A0">
      <w:pPr>
        <w:rPr>
          <w:highlight w:val="yellow"/>
          <w:lang w:eastAsia="ru-RU"/>
        </w:rPr>
      </w:pPr>
    </w:p>
    <w:tbl>
      <w:tblPr>
        <w:tblW w:w="0" w:type="auto"/>
        <w:tblLook w:val="04A0" w:firstRow="1" w:lastRow="0" w:firstColumn="1" w:lastColumn="0" w:noHBand="0" w:noVBand="1"/>
      </w:tblPr>
      <w:tblGrid>
        <w:gridCol w:w="3035"/>
        <w:gridCol w:w="781"/>
        <w:gridCol w:w="781"/>
        <w:gridCol w:w="781"/>
        <w:gridCol w:w="781"/>
        <w:gridCol w:w="781"/>
        <w:gridCol w:w="781"/>
        <w:gridCol w:w="2060"/>
      </w:tblGrid>
      <w:tr w:rsidR="000E05A0" w:rsidRPr="000E05A0" w:rsidTr="00D46C70">
        <w:tc>
          <w:tcPr>
            <w:tcW w:w="3324" w:type="dxa"/>
            <w:vMerge w:val="restart"/>
            <w:vAlign w:val="center"/>
          </w:tcPr>
          <w:p w:rsidR="000E05A0" w:rsidRPr="000E05A0" w:rsidRDefault="000E05A0" w:rsidP="000E05A0">
            <w:pPr>
              <w:rPr>
                <w:highlight w:val="yellow"/>
                <w:lang w:eastAsia="ru-RU"/>
              </w:rPr>
            </w:pPr>
            <w:r w:rsidRPr="000E05A0">
              <w:rPr>
                <w:lang w:eastAsia="ru-RU"/>
              </w:rPr>
              <w:t>Здания, сооружения и коммуникации</w:t>
            </w:r>
          </w:p>
        </w:tc>
        <w:tc>
          <w:tcPr>
            <w:tcW w:w="4356" w:type="dxa"/>
            <w:gridSpan w:val="6"/>
            <w:vAlign w:val="center"/>
          </w:tcPr>
          <w:p w:rsidR="000E05A0" w:rsidRPr="000E05A0" w:rsidRDefault="000E05A0" w:rsidP="000E05A0">
            <w:pPr>
              <w:rPr>
                <w:highlight w:val="yellow"/>
                <w:lang w:eastAsia="ru-RU"/>
              </w:rPr>
            </w:pPr>
            <w:r w:rsidRPr="000E05A0">
              <w:rPr>
                <w:lang w:eastAsia="ru-RU"/>
              </w:rPr>
              <w:t>Противопожарные расстояния от резервуаров, метры</w:t>
            </w:r>
          </w:p>
        </w:tc>
        <w:tc>
          <w:tcPr>
            <w:tcW w:w="2090" w:type="dxa"/>
            <w:vMerge w:val="restart"/>
            <w:vAlign w:val="center"/>
          </w:tcPr>
          <w:p w:rsidR="000E05A0" w:rsidRPr="000E05A0" w:rsidRDefault="000E05A0" w:rsidP="000E05A0">
            <w:pPr>
              <w:rPr>
                <w:highlight w:val="yellow"/>
                <w:lang w:eastAsia="ru-RU"/>
              </w:rPr>
            </w:pPr>
            <w:r w:rsidRPr="000E05A0">
              <w:rPr>
                <w:lang w:eastAsia="ru-RU"/>
              </w:rPr>
              <w:t xml:space="preserve">Противопожарные расстояния от испарительной или групповой </w:t>
            </w:r>
            <w:r w:rsidRPr="000E05A0">
              <w:rPr>
                <w:lang w:eastAsia="ru-RU"/>
              </w:rPr>
              <w:lastRenderedPageBreak/>
              <w:t>баллонной установки, метры</w:t>
            </w:r>
          </w:p>
        </w:tc>
      </w:tr>
      <w:tr w:rsidR="000E05A0" w:rsidRPr="000E05A0" w:rsidTr="00D46C70">
        <w:tc>
          <w:tcPr>
            <w:tcW w:w="3324" w:type="dxa"/>
            <w:vMerge/>
          </w:tcPr>
          <w:p w:rsidR="000E05A0" w:rsidRPr="000E05A0" w:rsidRDefault="000E05A0" w:rsidP="000E05A0">
            <w:pPr>
              <w:rPr>
                <w:highlight w:val="yellow"/>
                <w:lang w:eastAsia="ru-RU"/>
              </w:rPr>
            </w:pPr>
          </w:p>
        </w:tc>
        <w:tc>
          <w:tcPr>
            <w:tcW w:w="2178" w:type="dxa"/>
            <w:gridSpan w:val="3"/>
          </w:tcPr>
          <w:p w:rsidR="000E05A0" w:rsidRPr="000E05A0" w:rsidRDefault="000E05A0" w:rsidP="000E05A0">
            <w:pPr>
              <w:rPr>
                <w:lang w:eastAsia="ru-RU"/>
              </w:rPr>
            </w:pPr>
            <w:r w:rsidRPr="000E05A0">
              <w:rPr>
                <w:lang w:eastAsia="ru-RU"/>
              </w:rPr>
              <w:t>надземных</w:t>
            </w:r>
          </w:p>
        </w:tc>
        <w:tc>
          <w:tcPr>
            <w:tcW w:w="2178" w:type="dxa"/>
            <w:gridSpan w:val="3"/>
          </w:tcPr>
          <w:p w:rsidR="000E05A0" w:rsidRPr="000E05A0" w:rsidRDefault="000E05A0" w:rsidP="000E05A0">
            <w:pPr>
              <w:rPr>
                <w:lang w:eastAsia="ru-RU"/>
              </w:rPr>
            </w:pPr>
            <w:r w:rsidRPr="000E05A0">
              <w:rPr>
                <w:lang w:eastAsia="ru-RU"/>
              </w:rPr>
              <w:t>подземных</w:t>
            </w:r>
          </w:p>
        </w:tc>
        <w:tc>
          <w:tcPr>
            <w:tcW w:w="2090" w:type="dxa"/>
            <w:vMerge/>
          </w:tcPr>
          <w:p w:rsidR="000E05A0" w:rsidRPr="000E05A0" w:rsidRDefault="000E05A0" w:rsidP="000E05A0">
            <w:pPr>
              <w:rPr>
                <w:highlight w:val="yellow"/>
                <w:lang w:eastAsia="ru-RU"/>
              </w:rPr>
            </w:pPr>
          </w:p>
        </w:tc>
      </w:tr>
      <w:tr w:rsidR="000E05A0" w:rsidRPr="000E05A0" w:rsidTr="00D46C70">
        <w:tc>
          <w:tcPr>
            <w:tcW w:w="3324" w:type="dxa"/>
            <w:vMerge/>
          </w:tcPr>
          <w:p w:rsidR="000E05A0" w:rsidRPr="000E05A0" w:rsidRDefault="000E05A0" w:rsidP="000E05A0">
            <w:pPr>
              <w:rPr>
                <w:highlight w:val="yellow"/>
                <w:lang w:eastAsia="ru-RU"/>
              </w:rPr>
            </w:pPr>
          </w:p>
        </w:tc>
        <w:tc>
          <w:tcPr>
            <w:tcW w:w="4356" w:type="dxa"/>
            <w:gridSpan w:val="6"/>
          </w:tcPr>
          <w:p w:rsidR="000E05A0" w:rsidRPr="000E05A0" w:rsidRDefault="000E05A0" w:rsidP="000E05A0">
            <w:pPr>
              <w:rPr>
                <w:highlight w:val="yellow"/>
                <w:lang w:eastAsia="ru-RU"/>
              </w:rPr>
            </w:pPr>
            <w:r w:rsidRPr="000E05A0">
              <w:rPr>
                <w:lang w:eastAsia="ru-RU"/>
              </w:rPr>
              <w:t>при общей вместимости резервуаров в установке, кубические метры</w:t>
            </w:r>
          </w:p>
        </w:tc>
        <w:tc>
          <w:tcPr>
            <w:tcW w:w="2090" w:type="dxa"/>
            <w:vMerge/>
          </w:tcPr>
          <w:p w:rsidR="000E05A0" w:rsidRPr="000E05A0" w:rsidRDefault="000E05A0" w:rsidP="000E05A0">
            <w:pPr>
              <w:rPr>
                <w:highlight w:val="yellow"/>
                <w:lang w:eastAsia="ru-RU"/>
              </w:rPr>
            </w:pPr>
          </w:p>
        </w:tc>
      </w:tr>
      <w:tr w:rsidR="000E05A0" w:rsidRPr="000E05A0" w:rsidTr="00D46C70">
        <w:tc>
          <w:tcPr>
            <w:tcW w:w="3324" w:type="dxa"/>
            <w:vMerge/>
          </w:tcPr>
          <w:p w:rsidR="000E05A0" w:rsidRPr="000E05A0" w:rsidRDefault="000E05A0" w:rsidP="000E05A0">
            <w:pPr>
              <w:rPr>
                <w:highlight w:val="yellow"/>
                <w:lang w:eastAsia="ru-RU"/>
              </w:rPr>
            </w:pPr>
          </w:p>
        </w:tc>
        <w:tc>
          <w:tcPr>
            <w:tcW w:w="726" w:type="dxa"/>
          </w:tcPr>
          <w:p w:rsidR="000E05A0" w:rsidRPr="000E05A0" w:rsidRDefault="000E05A0" w:rsidP="000E05A0">
            <w:pPr>
              <w:rPr>
                <w:highlight w:val="yellow"/>
                <w:lang w:eastAsia="ru-RU"/>
              </w:rPr>
            </w:pPr>
            <w:r w:rsidRPr="000E05A0">
              <w:rPr>
                <w:lang w:eastAsia="ru-RU"/>
              </w:rPr>
              <w:t>не более 5</w:t>
            </w:r>
          </w:p>
        </w:tc>
        <w:tc>
          <w:tcPr>
            <w:tcW w:w="726" w:type="dxa"/>
          </w:tcPr>
          <w:p w:rsidR="000E05A0" w:rsidRPr="000E05A0" w:rsidRDefault="000E05A0" w:rsidP="000E05A0">
            <w:pPr>
              <w:rPr>
                <w:highlight w:val="yellow"/>
                <w:lang w:eastAsia="ru-RU"/>
              </w:rPr>
            </w:pPr>
            <w:r w:rsidRPr="000E05A0">
              <w:rPr>
                <w:lang w:eastAsia="ru-RU"/>
              </w:rPr>
              <w:t>более 5, но не более 10</w:t>
            </w:r>
          </w:p>
        </w:tc>
        <w:tc>
          <w:tcPr>
            <w:tcW w:w="726" w:type="dxa"/>
          </w:tcPr>
          <w:p w:rsidR="000E05A0" w:rsidRPr="000E05A0" w:rsidRDefault="000E05A0" w:rsidP="000E05A0">
            <w:pPr>
              <w:rPr>
                <w:highlight w:val="yellow"/>
                <w:lang w:eastAsia="ru-RU"/>
              </w:rPr>
            </w:pPr>
            <w:r w:rsidRPr="000E05A0">
              <w:rPr>
                <w:lang w:eastAsia="ru-RU"/>
              </w:rPr>
              <w:t>более 10, но не более 20</w:t>
            </w:r>
          </w:p>
        </w:tc>
        <w:tc>
          <w:tcPr>
            <w:tcW w:w="726" w:type="dxa"/>
          </w:tcPr>
          <w:p w:rsidR="000E05A0" w:rsidRPr="000E05A0" w:rsidRDefault="000E05A0" w:rsidP="000E05A0">
            <w:pPr>
              <w:rPr>
                <w:highlight w:val="yellow"/>
                <w:lang w:eastAsia="ru-RU"/>
              </w:rPr>
            </w:pPr>
            <w:r w:rsidRPr="000E05A0">
              <w:rPr>
                <w:lang w:eastAsia="ru-RU"/>
              </w:rPr>
              <w:t>не более 10</w:t>
            </w:r>
          </w:p>
        </w:tc>
        <w:tc>
          <w:tcPr>
            <w:tcW w:w="726" w:type="dxa"/>
          </w:tcPr>
          <w:p w:rsidR="000E05A0" w:rsidRPr="000E05A0" w:rsidRDefault="000E05A0" w:rsidP="000E05A0">
            <w:pPr>
              <w:rPr>
                <w:highlight w:val="yellow"/>
                <w:lang w:eastAsia="ru-RU"/>
              </w:rPr>
            </w:pPr>
            <w:r w:rsidRPr="000E05A0">
              <w:rPr>
                <w:lang w:eastAsia="ru-RU"/>
              </w:rPr>
              <w:t>более 10, но не более 20</w:t>
            </w:r>
          </w:p>
        </w:tc>
        <w:tc>
          <w:tcPr>
            <w:tcW w:w="726" w:type="dxa"/>
          </w:tcPr>
          <w:p w:rsidR="000E05A0" w:rsidRPr="000E05A0" w:rsidRDefault="000E05A0" w:rsidP="000E05A0">
            <w:pPr>
              <w:rPr>
                <w:highlight w:val="yellow"/>
                <w:lang w:eastAsia="ru-RU"/>
              </w:rPr>
            </w:pPr>
            <w:r w:rsidRPr="000E05A0">
              <w:rPr>
                <w:lang w:eastAsia="ru-RU"/>
              </w:rPr>
              <w:t>более 20, но не более 50</w:t>
            </w:r>
          </w:p>
        </w:tc>
        <w:tc>
          <w:tcPr>
            <w:tcW w:w="2090" w:type="dxa"/>
            <w:vMerge/>
          </w:tcPr>
          <w:p w:rsidR="000E05A0" w:rsidRPr="000E05A0" w:rsidRDefault="000E05A0" w:rsidP="000E05A0">
            <w:pPr>
              <w:rPr>
                <w:highlight w:val="yellow"/>
                <w:lang w:eastAsia="ru-RU"/>
              </w:rPr>
            </w:pPr>
          </w:p>
        </w:tc>
      </w:tr>
      <w:tr w:rsidR="000E05A0" w:rsidRPr="000E05A0" w:rsidTr="00D46C70">
        <w:tc>
          <w:tcPr>
            <w:tcW w:w="3324" w:type="dxa"/>
          </w:tcPr>
          <w:p w:rsidR="000E05A0" w:rsidRPr="000E05A0" w:rsidRDefault="000E05A0" w:rsidP="000E05A0">
            <w:pPr>
              <w:rPr>
                <w:highlight w:val="yellow"/>
                <w:lang w:eastAsia="ru-RU"/>
              </w:rPr>
            </w:pPr>
            <w:r w:rsidRPr="000E05A0">
              <w:rPr>
                <w:lang w:eastAsia="ru-RU"/>
              </w:rPr>
              <w:t>Общественные здания и сооружения</w:t>
            </w:r>
          </w:p>
        </w:tc>
        <w:tc>
          <w:tcPr>
            <w:tcW w:w="726" w:type="dxa"/>
          </w:tcPr>
          <w:p w:rsidR="000E05A0" w:rsidRPr="000E05A0" w:rsidRDefault="000E05A0" w:rsidP="000E05A0">
            <w:pPr>
              <w:rPr>
                <w:lang w:eastAsia="ru-RU"/>
              </w:rPr>
            </w:pPr>
            <w:r w:rsidRPr="000E05A0">
              <w:rPr>
                <w:lang w:eastAsia="ru-RU"/>
              </w:rPr>
              <w:t>40</w:t>
            </w:r>
          </w:p>
        </w:tc>
        <w:tc>
          <w:tcPr>
            <w:tcW w:w="726" w:type="dxa"/>
          </w:tcPr>
          <w:p w:rsidR="000E05A0" w:rsidRPr="000E05A0" w:rsidRDefault="000E05A0" w:rsidP="000E05A0">
            <w:pPr>
              <w:rPr>
                <w:lang w:eastAsia="ru-RU"/>
              </w:rPr>
            </w:pPr>
            <w:r w:rsidRPr="000E05A0">
              <w:rPr>
                <w:lang w:eastAsia="ru-RU"/>
              </w:rPr>
              <w:t>50+</w:t>
            </w:r>
          </w:p>
        </w:tc>
        <w:tc>
          <w:tcPr>
            <w:tcW w:w="726" w:type="dxa"/>
          </w:tcPr>
          <w:p w:rsidR="000E05A0" w:rsidRPr="000E05A0" w:rsidRDefault="000E05A0" w:rsidP="000E05A0">
            <w:pPr>
              <w:rPr>
                <w:lang w:eastAsia="ru-RU"/>
              </w:rPr>
            </w:pPr>
            <w:r w:rsidRPr="000E05A0">
              <w:rPr>
                <w:lang w:eastAsia="ru-RU"/>
              </w:rPr>
              <w:t>60+</w:t>
            </w:r>
          </w:p>
        </w:tc>
        <w:tc>
          <w:tcPr>
            <w:tcW w:w="726" w:type="dxa"/>
          </w:tcPr>
          <w:p w:rsidR="000E05A0" w:rsidRPr="000E05A0" w:rsidRDefault="000E05A0" w:rsidP="000E05A0">
            <w:pPr>
              <w:rPr>
                <w:lang w:eastAsia="ru-RU"/>
              </w:rPr>
            </w:pPr>
            <w:r w:rsidRPr="000E05A0">
              <w:rPr>
                <w:lang w:eastAsia="ru-RU"/>
              </w:rPr>
              <w:t>15</w:t>
            </w:r>
          </w:p>
        </w:tc>
        <w:tc>
          <w:tcPr>
            <w:tcW w:w="726" w:type="dxa"/>
          </w:tcPr>
          <w:p w:rsidR="000E05A0" w:rsidRPr="000E05A0" w:rsidRDefault="000E05A0" w:rsidP="000E05A0">
            <w:pPr>
              <w:rPr>
                <w:lang w:eastAsia="ru-RU"/>
              </w:rPr>
            </w:pPr>
            <w:r w:rsidRPr="000E05A0">
              <w:rPr>
                <w:lang w:eastAsia="ru-RU"/>
              </w:rPr>
              <w:t>20</w:t>
            </w:r>
          </w:p>
        </w:tc>
        <w:tc>
          <w:tcPr>
            <w:tcW w:w="726" w:type="dxa"/>
          </w:tcPr>
          <w:p w:rsidR="000E05A0" w:rsidRPr="000E05A0" w:rsidRDefault="000E05A0" w:rsidP="000E05A0">
            <w:pPr>
              <w:rPr>
                <w:lang w:eastAsia="ru-RU"/>
              </w:rPr>
            </w:pPr>
            <w:r w:rsidRPr="000E05A0">
              <w:rPr>
                <w:lang w:eastAsia="ru-RU"/>
              </w:rPr>
              <w:t>30</w:t>
            </w:r>
          </w:p>
        </w:tc>
        <w:tc>
          <w:tcPr>
            <w:tcW w:w="2090" w:type="dxa"/>
          </w:tcPr>
          <w:p w:rsidR="000E05A0" w:rsidRPr="000E05A0" w:rsidRDefault="000E05A0" w:rsidP="000E05A0">
            <w:pPr>
              <w:rPr>
                <w:lang w:eastAsia="ru-RU"/>
              </w:rPr>
            </w:pPr>
            <w:r w:rsidRPr="000E05A0">
              <w:rPr>
                <w:lang w:eastAsia="ru-RU"/>
              </w:rPr>
              <w:t>25</w:t>
            </w:r>
          </w:p>
        </w:tc>
      </w:tr>
      <w:tr w:rsidR="000E05A0" w:rsidRPr="000E05A0" w:rsidTr="00D46C70">
        <w:tc>
          <w:tcPr>
            <w:tcW w:w="3324" w:type="dxa"/>
          </w:tcPr>
          <w:p w:rsidR="000E05A0" w:rsidRPr="000E05A0" w:rsidRDefault="000E05A0" w:rsidP="000E05A0">
            <w:pPr>
              <w:rPr>
                <w:lang w:eastAsia="ru-RU"/>
              </w:rPr>
            </w:pPr>
            <w:r w:rsidRPr="000E05A0">
              <w:rPr>
                <w:lang w:eastAsia="ru-RU"/>
              </w:rPr>
              <w:t>Жилые здания</w:t>
            </w:r>
          </w:p>
        </w:tc>
        <w:tc>
          <w:tcPr>
            <w:tcW w:w="726" w:type="dxa"/>
          </w:tcPr>
          <w:p w:rsidR="000E05A0" w:rsidRPr="000E05A0" w:rsidRDefault="000E05A0" w:rsidP="000E05A0">
            <w:pPr>
              <w:rPr>
                <w:lang w:eastAsia="ru-RU"/>
              </w:rPr>
            </w:pPr>
            <w:r w:rsidRPr="000E05A0">
              <w:rPr>
                <w:lang w:eastAsia="ru-RU"/>
              </w:rPr>
              <w:t>20</w:t>
            </w:r>
          </w:p>
        </w:tc>
        <w:tc>
          <w:tcPr>
            <w:tcW w:w="726" w:type="dxa"/>
          </w:tcPr>
          <w:p w:rsidR="000E05A0" w:rsidRPr="000E05A0" w:rsidRDefault="000E05A0" w:rsidP="000E05A0">
            <w:pPr>
              <w:rPr>
                <w:lang w:eastAsia="ru-RU"/>
              </w:rPr>
            </w:pPr>
            <w:r w:rsidRPr="000E05A0">
              <w:rPr>
                <w:lang w:eastAsia="ru-RU"/>
              </w:rPr>
              <w:t>30+</w:t>
            </w:r>
          </w:p>
        </w:tc>
        <w:tc>
          <w:tcPr>
            <w:tcW w:w="726" w:type="dxa"/>
          </w:tcPr>
          <w:p w:rsidR="000E05A0" w:rsidRPr="000E05A0" w:rsidRDefault="000E05A0" w:rsidP="000E05A0">
            <w:pPr>
              <w:rPr>
                <w:lang w:eastAsia="ru-RU"/>
              </w:rPr>
            </w:pPr>
            <w:r w:rsidRPr="000E05A0">
              <w:rPr>
                <w:lang w:eastAsia="ru-RU"/>
              </w:rPr>
              <w:t>40+</w:t>
            </w:r>
          </w:p>
        </w:tc>
        <w:tc>
          <w:tcPr>
            <w:tcW w:w="726" w:type="dxa"/>
          </w:tcPr>
          <w:p w:rsidR="000E05A0" w:rsidRPr="000E05A0" w:rsidRDefault="000E05A0" w:rsidP="000E05A0">
            <w:pPr>
              <w:rPr>
                <w:lang w:eastAsia="ru-RU"/>
              </w:rPr>
            </w:pPr>
            <w:r w:rsidRPr="000E05A0">
              <w:rPr>
                <w:lang w:eastAsia="ru-RU"/>
              </w:rPr>
              <w:t>10</w:t>
            </w:r>
          </w:p>
        </w:tc>
        <w:tc>
          <w:tcPr>
            <w:tcW w:w="726" w:type="dxa"/>
          </w:tcPr>
          <w:p w:rsidR="000E05A0" w:rsidRPr="000E05A0" w:rsidRDefault="000E05A0" w:rsidP="000E05A0">
            <w:pPr>
              <w:rPr>
                <w:lang w:eastAsia="ru-RU"/>
              </w:rPr>
            </w:pPr>
            <w:r w:rsidRPr="000E05A0">
              <w:rPr>
                <w:lang w:eastAsia="ru-RU"/>
              </w:rPr>
              <w:t>15</w:t>
            </w:r>
          </w:p>
        </w:tc>
        <w:tc>
          <w:tcPr>
            <w:tcW w:w="726" w:type="dxa"/>
          </w:tcPr>
          <w:p w:rsidR="000E05A0" w:rsidRPr="000E05A0" w:rsidRDefault="000E05A0" w:rsidP="000E05A0">
            <w:pPr>
              <w:rPr>
                <w:lang w:eastAsia="ru-RU"/>
              </w:rPr>
            </w:pPr>
            <w:r w:rsidRPr="000E05A0">
              <w:rPr>
                <w:lang w:eastAsia="ru-RU"/>
              </w:rPr>
              <w:t>20</w:t>
            </w:r>
          </w:p>
        </w:tc>
        <w:tc>
          <w:tcPr>
            <w:tcW w:w="2090" w:type="dxa"/>
          </w:tcPr>
          <w:p w:rsidR="000E05A0" w:rsidRPr="000E05A0" w:rsidRDefault="000E05A0" w:rsidP="000E05A0">
            <w:pPr>
              <w:rPr>
                <w:lang w:eastAsia="ru-RU"/>
              </w:rPr>
            </w:pPr>
            <w:r w:rsidRPr="000E05A0">
              <w:rPr>
                <w:lang w:eastAsia="ru-RU"/>
              </w:rPr>
              <w:t>12</w:t>
            </w:r>
          </w:p>
        </w:tc>
      </w:tr>
      <w:tr w:rsidR="000E05A0" w:rsidRPr="000E05A0" w:rsidTr="00D46C70">
        <w:tc>
          <w:tcPr>
            <w:tcW w:w="3324" w:type="dxa"/>
          </w:tcPr>
          <w:p w:rsidR="000E05A0" w:rsidRPr="000E05A0" w:rsidRDefault="000E05A0" w:rsidP="000E05A0">
            <w:r w:rsidRPr="000E05A0">
              <w:t>Детские и спортивные площадки, гаражи (от ограды резервуарной установки)</w:t>
            </w:r>
          </w:p>
        </w:tc>
        <w:tc>
          <w:tcPr>
            <w:tcW w:w="726" w:type="dxa"/>
          </w:tcPr>
          <w:p w:rsidR="000E05A0" w:rsidRPr="000E05A0" w:rsidRDefault="000E05A0" w:rsidP="000E05A0">
            <w:pPr>
              <w:rPr>
                <w:lang w:eastAsia="ru-RU"/>
              </w:rPr>
            </w:pPr>
            <w:r w:rsidRPr="000E05A0">
              <w:rPr>
                <w:lang w:eastAsia="ru-RU"/>
              </w:rPr>
              <w:t>20</w:t>
            </w:r>
          </w:p>
        </w:tc>
        <w:tc>
          <w:tcPr>
            <w:tcW w:w="726" w:type="dxa"/>
          </w:tcPr>
          <w:p w:rsidR="000E05A0" w:rsidRPr="000E05A0" w:rsidRDefault="000E05A0" w:rsidP="000E05A0">
            <w:pPr>
              <w:rPr>
                <w:lang w:eastAsia="ru-RU"/>
              </w:rPr>
            </w:pPr>
            <w:r w:rsidRPr="000E05A0">
              <w:rPr>
                <w:lang w:eastAsia="ru-RU"/>
              </w:rPr>
              <w:t>25</w:t>
            </w:r>
          </w:p>
        </w:tc>
        <w:tc>
          <w:tcPr>
            <w:tcW w:w="726" w:type="dxa"/>
          </w:tcPr>
          <w:p w:rsidR="000E05A0" w:rsidRPr="000E05A0" w:rsidRDefault="000E05A0" w:rsidP="000E05A0">
            <w:pPr>
              <w:rPr>
                <w:lang w:eastAsia="ru-RU"/>
              </w:rPr>
            </w:pPr>
            <w:r w:rsidRPr="000E05A0">
              <w:rPr>
                <w:lang w:eastAsia="ru-RU"/>
              </w:rPr>
              <w:t>30</w:t>
            </w:r>
          </w:p>
        </w:tc>
        <w:tc>
          <w:tcPr>
            <w:tcW w:w="726" w:type="dxa"/>
          </w:tcPr>
          <w:p w:rsidR="000E05A0" w:rsidRPr="000E05A0" w:rsidRDefault="000E05A0" w:rsidP="000E05A0">
            <w:pPr>
              <w:rPr>
                <w:lang w:eastAsia="ru-RU"/>
              </w:rPr>
            </w:pPr>
            <w:r w:rsidRPr="000E05A0">
              <w:rPr>
                <w:lang w:eastAsia="ru-RU"/>
              </w:rPr>
              <w:t>10</w:t>
            </w:r>
          </w:p>
        </w:tc>
        <w:tc>
          <w:tcPr>
            <w:tcW w:w="726" w:type="dxa"/>
          </w:tcPr>
          <w:p w:rsidR="000E05A0" w:rsidRPr="000E05A0" w:rsidRDefault="000E05A0" w:rsidP="000E05A0">
            <w:pPr>
              <w:rPr>
                <w:lang w:eastAsia="ru-RU"/>
              </w:rPr>
            </w:pPr>
            <w:r w:rsidRPr="000E05A0">
              <w:rPr>
                <w:lang w:eastAsia="ru-RU"/>
              </w:rPr>
              <w:t>10</w:t>
            </w:r>
          </w:p>
        </w:tc>
        <w:tc>
          <w:tcPr>
            <w:tcW w:w="726" w:type="dxa"/>
          </w:tcPr>
          <w:p w:rsidR="000E05A0" w:rsidRPr="000E05A0" w:rsidRDefault="000E05A0" w:rsidP="000E05A0">
            <w:pPr>
              <w:rPr>
                <w:lang w:eastAsia="ru-RU"/>
              </w:rPr>
            </w:pPr>
            <w:r w:rsidRPr="000E05A0">
              <w:rPr>
                <w:lang w:eastAsia="ru-RU"/>
              </w:rPr>
              <w:t>10</w:t>
            </w:r>
          </w:p>
        </w:tc>
        <w:tc>
          <w:tcPr>
            <w:tcW w:w="2090" w:type="dxa"/>
          </w:tcPr>
          <w:p w:rsidR="000E05A0" w:rsidRPr="000E05A0" w:rsidRDefault="000E05A0" w:rsidP="000E05A0">
            <w:pPr>
              <w:rPr>
                <w:lang w:eastAsia="ru-RU"/>
              </w:rPr>
            </w:pPr>
            <w:r w:rsidRPr="000E05A0">
              <w:rPr>
                <w:lang w:eastAsia="ru-RU"/>
              </w:rPr>
              <w:t>10</w:t>
            </w:r>
          </w:p>
        </w:tc>
      </w:tr>
      <w:tr w:rsidR="000E05A0" w:rsidRPr="000E05A0" w:rsidTr="00D46C70">
        <w:tc>
          <w:tcPr>
            <w:tcW w:w="3324" w:type="dxa"/>
          </w:tcPr>
          <w:p w:rsidR="000E05A0" w:rsidRPr="000E05A0" w:rsidRDefault="000E05A0" w:rsidP="000E05A0">
            <w:pPr>
              <w:rPr>
                <w:lang w:eastAsia="ru-RU"/>
              </w:rPr>
            </w:pPr>
            <w:r w:rsidRPr="000E05A0">
              <w:rPr>
                <w:lang w:eastAsia="ru-RU"/>
              </w:rPr>
              <w:t>Производственные здания (промышленных, сельскохозяйственных организаций и организаций бытового обслуживания производственного характера)</w:t>
            </w:r>
          </w:p>
        </w:tc>
        <w:tc>
          <w:tcPr>
            <w:tcW w:w="726" w:type="dxa"/>
          </w:tcPr>
          <w:p w:rsidR="000E05A0" w:rsidRPr="000E05A0" w:rsidRDefault="000E05A0" w:rsidP="000E05A0">
            <w:pPr>
              <w:rPr>
                <w:lang w:eastAsia="ru-RU"/>
              </w:rPr>
            </w:pPr>
            <w:r w:rsidRPr="000E05A0">
              <w:rPr>
                <w:lang w:eastAsia="ru-RU"/>
              </w:rPr>
              <w:t>15</w:t>
            </w:r>
          </w:p>
        </w:tc>
        <w:tc>
          <w:tcPr>
            <w:tcW w:w="726" w:type="dxa"/>
          </w:tcPr>
          <w:p w:rsidR="000E05A0" w:rsidRPr="000E05A0" w:rsidRDefault="000E05A0" w:rsidP="000E05A0">
            <w:pPr>
              <w:rPr>
                <w:lang w:eastAsia="ru-RU"/>
              </w:rPr>
            </w:pPr>
            <w:r w:rsidRPr="000E05A0">
              <w:rPr>
                <w:lang w:eastAsia="ru-RU"/>
              </w:rPr>
              <w:t>20</w:t>
            </w:r>
          </w:p>
        </w:tc>
        <w:tc>
          <w:tcPr>
            <w:tcW w:w="726" w:type="dxa"/>
          </w:tcPr>
          <w:p w:rsidR="000E05A0" w:rsidRPr="000E05A0" w:rsidRDefault="000E05A0" w:rsidP="000E05A0">
            <w:pPr>
              <w:rPr>
                <w:lang w:eastAsia="ru-RU"/>
              </w:rPr>
            </w:pPr>
            <w:r w:rsidRPr="000E05A0">
              <w:rPr>
                <w:lang w:eastAsia="ru-RU"/>
              </w:rPr>
              <w:t>25</w:t>
            </w:r>
          </w:p>
        </w:tc>
        <w:tc>
          <w:tcPr>
            <w:tcW w:w="726" w:type="dxa"/>
          </w:tcPr>
          <w:p w:rsidR="000E05A0" w:rsidRPr="000E05A0" w:rsidRDefault="000E05A0" w:rsidP="000E05A0">
            <w:pPr>
              <w:rPr>
                <w:lang w:eastAsia="ru-RU"/>
              </w:rPr>
            </w:pPr>
            <w:r w:rsidRPr="000E05A0">
              <w:rPr>
                <w:lang w:eastAsia="ru-RU"/>
              </w:rPr>
              <w:t>8</w:t>
            </w:r>
          </w:p>
        </w:tc>
        <w:tc>
          <w:tcPr>
            <w:tcW w:w="726" w:type="dxa"/>
          </w:tcPr>
          <w:p w:rsidR="000E05A0" w:rsidRPr="000E05A0" w:rsidRDefault="000E05A0" w:rsidP="000E05A0">
            <w:pPr>
              <w:rPr>
                <w:lang w:eastAsia="ru-RU"/>
              </w:rPr>
            </w:pPr>
            <w:r w:rsidRPr="000E05A0">
              <w:rPr>
                <w:lang w:eastAsia="ru-RU"/>
              </w:rPr>
              <w:t>10</w:t>
            </w:r>
          </w:p>
        </w:tc>
        <w:tc>
          <w:tcPr>
            <w:tcW w:w="726" w:type="dxa"/>
          </w:tcPr>
          <w:p w:rsidR="000E05A0" w:rsidRPr="000E05A0" w:rsidRDefault="000E05A0" w:rsidP="000E05A0">
            <w:pPr>
              <w:rPr>
                <w:lang w:eastAsia="ru-RU"/>
              </w:rPr>
            </w:pPr>
            <w:r w:rsidRPr="000E05A0">
              <w:rPr>
                <w:lang w:eastAsia="ru-RU"/>
              </w:rPr>
              <w:t>15</w:t>
            </w:r>
          </w:p>
        </w:tc>
        <w:tc>
          <w:tcPr>
            <w:tcW w:w="2090" w:type="dxa"/>
          </w:tcPr>
          <w:p w:rsidR="000E05A0" w:rsidRPr="000E05A0" w:rsidRDefault="000E05A0" w:rsidP="000E05A0">
            <w:pPr>
              <w:rPr>
                <w:lang w:eastAsia="ru-RU"/>
              </w:rPr>
            </w:pPr>
            <w:r w:rsidRPr="000E05A0">
              <w:rPr>
                <w:lang w:eastAsia="ru-RU"/>
              </w:rPr>
              <w:t>12</w:t>
            </w:r>
          </w:p>
        </w:tc>
      </w:tr>
      <w:tr w:rsidR="000E05A0" w:rsidRPr="000E05A0" w:rsidTr="00D46C70">
        <w:tc>
          <w:tcPr>
            <w:tcW w:w="3324" w:type="dxa"/>
          </w:tcPr>
          <w:p w:rsidR="000E05A0" w:rsidRPr="000E05A0" w:rsidRDefault="000E05A0" w:rsidP="000E05A0">
            <w:pPr>
              <w:rPr>
                <w:lang w:eastAsia="ru-RU"/>
              </w:rPr>
            </w:pPr>
            <w:r w:rsidRPr="000E05A0">
              <w:rPr>
                <w:lang w:eastAsia="ru-RU"/>
              </w:rPr>
              <w:t>Канализация, теплотрасса (подземные)</w:t>
            </w:r>
          </w:p>
        </w:tc>
        <w:tc>
          <w:tcPr>
            <w:tcW w:w="726" w:type="dxa"/>
          </w:tcPr>
          <w:p w:rsidR="000E05A0" w:rsidRPr="000E05A0" w:rsidRDefault="000E05A0" w:rsidP="000E05A0">
            <w:pPr>
              <w:rPr>
                <w:lang w:eastAsia="ru-RU"/>
              </w:rPr>
            </w:pPr>
            <w:r w:rsidRPr="000E05A0">
              <w:rPr>
                <w:lang w:eastAsia="ru-RU"/>
              </w:rPr>
              <w:t>3,5</w:t>
            </w:r>
          </w:p>
        </w:tc>
        <w:tc>
          <w:tcPr>
            <w:tcW w:w="726" w:type="dxa"/>
          </w:tcPr>
          <w:p w:rsidR="000E05A0" w:rsidRPr="000E05A0" w:rsidRDefault="000E05A0" w:rsidP="000E05A0">
            <w:pPr>
              <w:rPr>
                <w:lang w:eastAsia="ru-RU"/>
              </w:rPr>
            </w:pPr>
            <w:r w:rsidRPr="000E05A0">
              <w:rPr>
                <w:lang w:eastAsia="ru-RU"/>
              </w:rPr>
              <w:t>3,5</w:t>
            </w:r>
          </w:p>
        </w:tc>
        <w:tc>
          <w:tcPr>
            <w:tcW w:w="726" w:type="dxa"/>
          </w:tcPr>
          <w:p w:rsidR="000E05A0" w:rsidRPr="000E05A0" w:rsidRDefault="000E05A0" w:rsidP="000E05A0">
            <w:pPr>
              <w:rPr>
                <w:lang w:eastAsia="ru-RU"/>
              </w:rPr>
            </w:pPr>
            <w:r w:rsidRPr="000E05A0">
              <w:rPr>
                <w:lang w:eastAsia="ru-RU"/>
              </w:rPr>
              <w:t>3,5</w:t>
            </w:r>
          </w:p>
        </w:tc>
        <w:tc>
          <w:tcPr>
            <w:tcW w:w="726" w:type="dxa"/>
          </w:tcPr>
          <w:p w:rsidR="000E05A0" w:rsidRPr="000E05A0" w:rsidRDefault="000E05A0" w:rsidP="000E05A0">
            <w:pPr>
              <w:rPr>
                <w:lang w:eastAsia="ru-RU"/>
              </w:rPr>
            </w:pPr>
            <w:r w:rsidRPr="000E05A0">
              <w:rPr>
                <w:lang w:eastAsia="ru-RU"/>
              </w:rPr>
              <w:t>3,5</w:t>
            </w:r>
          </w:p>
        </w:tc>
        <w:tc>
          <w:tcPr>
            <w:tcW w:w="726" w:type="dxa"/>
          </w:tcPr>
          <w:p w:rsidR="000E05A0" w:rsidRPr="000E05A0" w:rsidRDefault="000E05A0" w:rsidP="000E05A0">
            <w:pPr>
              <w:rPr>
                <w:lang w:eastAsia="ru-RU"/>
              </w:rPr>
            </w:pPr>
            <w:r w:rsidRPr="000E05A0">
              <w:rPr>
                <w:lang w:eastAsia="ru-RU"/>
              </w:rPr>
              <w:t>3,5</w:t>
            </w:r>
          </w:p>
        </w:tc>
        <w:tc>
          <w:tcPr>
            <w:tcW w:w="726" w:type="dxa"/>
          </w:tcPr>
          <w:p w:rsidR="000E05A0" w:rsidRPr="000E05A0" w:rsidRDefault="000E05A0" w:rsidP="000E05A0">
            <w:pPr>
              <w:rPr>
                <w:lang w:eastAsia="ru-RU"/>
              </w:rPr>
            </w:pPr>
            <w:r w:rsidRPr="000E05A0">
              <w:rPr>
                <w:lang w:eastAsia="ru-RU"/>
              </w:rPr>
              <w:t>3,5</w:t>
            </w:r>
          </w:p>
        </w:tc>
        <w:tc>
          <w:tcPr>
            <w:tcW w:w="2090" w:type="dxa"/>
          </w:tcPr>
          <w:p w:rsidR="000E05A0" w:rsidRPr="000E05A0" w:rsidRDefault="000E05A0" w:rsidP="000E05A0">
            <w:pPr>
              <w:rPr>
                <w:lang w:eastAsia="ru-RU"/>
              </w:rPr>
            </w:pPr>
            <w:r w:rsidRPr="000E05A0">
              <w:rPr>
                <w:lang w:eastAsia="ru-RU"/>
              </w:rPr>
              <w:t>3,5</w:t>
            </w:r>
          </w:p>
        </w:tc>
      </w:tr>
      <w:tr w:rsidR="000E05A0" w:rsidRPr="000E05A0" w:rsidTr="00D46C70">
        <w:tc>
          <w:tcPr>
            <w:tcW w:w="3324" w:type="dxa"/>
          </w:tcPr>
          <w:p w:rsidR="000E05A0" w:rsidRPr="000E05A0" w:rsidRDefault="000E05A0" w:rsidP="000E05A0">
            <w:pPr>
              <w:rPr>
                <w:lang w:eastAsia="ru-RU"/>
              </w:rPr>
            </w:pPr>
            <w:r w:rsidRPr="000E05A0">
              <w:rPr>
                <w:lang w:eastAsia="ru-RU"/>
              </w:rPr>
              <w:t>Надземные сооружения и коммуникации (эстакады, теплотрассы), не относящиеся к резервуарной установке</w:t>
            </w:r>
          </w:p>
        </w:tc>
        <w:tc>
          <w:tcPr>
            <w:tcW w:w="726" w:type="dxa"/>
          </w:tcPr>
          <w:p w:rsidR="000E05A0" w:rsidRPr="000E05A0" w:rsidRDefault="000E05A0" w:rsidP="000E05A0">
            <w:pPr>
              <w:rPr>
                <w:lang w:eastAsia="ru-RU"/>
              </w:rPr>
            </w:pPr>
            <w:r w:rsidRPr="000E05A0">
              <w:rPr>
                <w:lang w:eastAsia="ru-RU"/>
              </w:rPr>
              <w:t>5</w:t>
            </w:r>
          </w:p>
        </w:tc>
        <w:tc>
          <w:tcPr>
            <w:tcW w:w="726" w:type="dxa"/>
          </w:tcPr>
          <w:p w:rsidR="000E05A0" w:rsidRPr="000E05A0" w:rsidRDefault="000E05A0" w:rsidP="000E05A0">
            <w:pPr>
              <w:rPr>
                <w:lang w:eastAsia="ru-RU"/>
              </w:rPr>
            </w:pPr>
            <w:r w:rsidRPr="000E05A0">
              <w:rPr>
                <w:lang w:eastAsia="ru-RU"/>
              </w:rPr>
              <w:t>5</w:t>
            </w:r>
          </w:p>
        </w:tc>
        <w:tc>
          <w:tcPr>
            <w:tcW w:w="726" w:type="dxa"/>
          </w:tcPr>
          <w:p w:rsidR="000E05A0" w:rsidRPr="000E05A0" w:rsidRDefault="000E05A0" w:rsidP="000E05A0">
            <w:pPr>
              <w:rPr>
                <w:lang w:eastAsia="ru-RU"/>
              </w:rPr>
            </w:pPr>
            <w:r w:rsidRPr="000E05A0">
              <w:rPr>
                <w:lang w:eastAsia="ru-RU"/>
              </w:rPr>
              <w:t>5</w:t>
            </w:r>
          </w:p>
        </w:tc>
        <w:tc>
          <w:tcPr>
            <w:tcW w:w="726" w:type="dxa"/>
          </w:tcPr>
          <w:p w:rsidR="000E05A0" w:rsidRPr="000E05A0" w:rsidRDefault="000E05A0" w:rsidP="000E05A0">
            <w:pPr>
              <w:rPr>
                <w:lang w:eastAsia="ru-RU"/>
              </w:rPr>
            </w:pPr>
            <w:r w:rsidRPr="000E05A0">
              <w:rPr>
                <w:lang w:eastAsia="ru-RU"/>
              </w:rPr>
              <w:t>5</w:t>
            </w:r>
          </w:p>
        </w:tc>
        <w:tc>
          <w:tcPr>
            <w:tcW w:w="726" w:type="dxa"/>
          </w:tcPr>
          <w:p w:rsidR="000E05A0" w:rsidRPr="000E05A0" w:rsidRDefault="000E05A0" w:rsidP="000E05A0">
            <w:pPr>
              <w:rPr>
                <w:lang w:eastAsia="ru-RU"/>
              </w:rPr>
            </w:pPr>
            <w:r w:rsidRPr="000E05A0">
              <w:rPr>
                <w:lang w:eastAsia="ru-RU"/>
              </w:rPr>
              <w:t>5</w:t>
            </w:r>
          </w:p>
        </w:tc>
        <w:tc>
          <w:tcPr>
            <w:tcW w:w="726" w:type="dxa"/>
          </w:tcPr>
          <w:p w:rsidR="000E05A0" w:rsidRPr="000E05A0" w:rsidRDefault="000E05A0" w:rsidP="000E05A0">
            <w:pPr>
              <w:rPr>
                <w:lang w:eastAsia="ru-RU"/>
              </w:rPr>
            </w:pPr>
            <w:r w:rsidRPr="000E05A0">
              <w:rPr>
                <w:lang w:eastAsia="ru-RU"/>
              </w:rPr>
              <w:t>5</w:t>
            </w:r>
          </w:p>
        </w:tc>
        <w:tc>
          <w:tcPr>
            <w:tcW w:w="2090" w:type="dxa"/>
          </w:tcPr>
          <w:p w:rsidR="000E05A0" w:rsidRPr="000E05A0" w:rsidRDefault="000E05A0" w:rsidP="000E05A0">
            <w:pPr>
              <w:rPr>
                <w:lang w:eastAsia="ru-RU"/>
              </w:rPr>
            </w:pPr>
            <w:r w:rsidRPr="000E05A0">
              <w:rPr>
                <w:lang w:eastAsia="ru-RU"/>
              </w:rPr>
              <w:t>5</w:t>
            </w:r>
          </w:p>
        </w:tc>
      </w:tr>
      <w:tr w:rsidR="000E05A0" w:rsidRPr="000E05A0" w:rsidTr="00D46C70">
        <w:tc>
          <w:tcPr>
            <w:tcW w:w="3324" w:type="dxa"/>
          </w:tcPr>
          <w:p w:rsidR="000E05A0" w:rsidRPr="000E05A0" w:rsidRDefault="000E05A0" w:rsidP="000E05A0">
            <w:pPr>
              <w:rPr>
                <w:lang w:eastAsia="ru-RU"/>
              </w:rPr>
            </w:pPr>
            <w:r w:rsidRPr="000E05A0">
              <w:rPr>
                <w:lang w:eastAsia="ru-RU"/>
              </w:rPr>
              <w:t>Водопровод и другие бесканальные коммуникации</w:t>
            </w:r>
          </w:p>
        </w:tc>
        <w:tc>
          <w:tcPr>
            <w:tcW w:w="726" w:type="dxa"/>
          </w:tcPr>
          <w:p w:rsidR="000E05A0" w:rsidRPr="000E05A0" w:rsidRDefault="000E05A0" w:rsidP="000E05A0">
            <w:pPr>
              <w:rPr>
                <w:lang w:eastAsia="ru-RU"/>
              </w:rPr>
            </w:pPr>
            <w:r w:rsidRPr="000E05A0">
              <w:rPr>
                <w:lang w:eastAsia="ru-RU"/>
              </w:rPr>
              <w:t>2</w:t>
            </w:r>
          </w:p>
        </w:tc>
        <w:tc>
          <w:tcPr>
            <w:tcW w:w="726" w:type="dxa"/>
          </w:tcPr>
          <w:p w:rsidR="000E05A0" w:rsidRPr="000E05A0" w:rsidRDefault="000E05A0" w:rsidP="000E05A0">
            <w:pPr>
              <w:rPr>
                <w:lang w:eastAsia="ru-RU"/>
              </w:rPr>
            </w:pPr>
            <w:r w:rsidRPr="000E05A0">
              <w:rPr>
                <w:lang w:eastAsia="ru-RU"/>
              </w:rPr>
              <w:t>2</w:t>
            </w:r>
          </w:p>
        </w:tc>
        <w:tc>
          <w:tcPr>
            <w:tcW w:w="726" w:type="dxa"/>
          </w:tcPr>
          <w:p w:rsidR="000E05A0" w:rsidRPr="000E05A0" w:rsidRDefault="000E05A0" w:rsidP="000E05A0">
            <w:pPr>
              <w:rPr>
                <w:lang w:eastAsia="ru-RU"/>
              </w:rPr>
            </w:pPr>
            <w:r w:rsidRPr="000E05A0">
              <w:rPr>
                <w:lang w:eastAsia="ru-RU"/>
              </w:rPr>
              <w:t>2</w:t>
            </w:r>
          </w:p>
        </w:tc>
        <w:tc>
          <w:tcPr>
            <w:tcW w:w="726" w:type="dxa"/>
          </w:tcPr>
          <w:p w:rsidR="000E05A0" w:rsidRPr="000E05A0" w:rsidRDefault="000E05A0" w:rsidP="000E05A0">
            <w:pPr>
              <w:rPr>
                <w:lang w:eastAsia="ru-RU"/>
              </w:rPr>
            </w:pPr>
            <w:r w:rsidRPr="000E05A0">
              <w:rPr>
                <w:lang w:eastAsia="ru-RU"/>
              </w:rPr>
              <w:t>2</w:t>
            </w:r>
          </w:p>
        </w:tc>
        <w:tc>
          <w:tcPr>
            <w:tcW w:w="726" w:type="dxa"/>
          </w:tcPr>
          <w:p w:rsidR="000E05A0" w:rsidRPr="000E05A0" w:rsidRDefault="000E05A0" w:rsidP="000E05A0">
            <w:pPr>
              <w:rPr>
                <w:lang w:eastAsia="ru-RU"/>
              </w:rPr>
            </w:pPr>
            <w:r w:rsidRPr="000E05A0">
              <w:rPr>
                <w:lang w:eastAsia="ru-RU"/>
              </w:rPr>
              <w:t>2</w:t>
            </w:r>
          </w:p>
        </w:tc>
        <w:tc>
          <w:tcPr>
            <w:tcW w:w="726" w:type="dxa"/>
          </w:tcPr>
          <w:p w:rsidR="000E05A0" w:rsidRPr="000E05A0" w:rsidRDefault="000E05A0" w:rsidP="000E05A0">
            <w:pPr>
              <w:rPr>
                <w:lang w:eastAsia="ru-RU"/>
              </w:rPr>
            </w:pPr>
            <w:r w:rsidRPr="000E05A0">
              <w:rPr>
                <w:lang w:eastAsia="ru-RU"/>
              </w:rPr>
              <w:t>2</w:t>
            </w:r>
          </w:p>
        </w:tc>
        <w:tc>
          <w:tcPr>
            <w:tcW w:w="2090" w:type="dxa"/>
          </w:tcPr>
          <w:p w:rsidR="000E05A0" w:rsidRPr="000E05A0" w:rsidRDefault="000E05A0" w:rsidP="000E05A0">
            <w:pPr>
              <w:rPr>
                <w:lang w:eastAsia="ru-RU"/>
              </w:rPr>
            </w:pPr>
            <w:r w:rsidRPr="000E05A0">
              <w:rPr>
                <w:lang w:eastAsia="ru-RU"/>
              </w:rPr>
              <w:t>2</w:t>
            </w:r>
          </w:p>
        </w:tc>
      </w:tr>
      <w:tr w:rsidR="000E05A0" w:rsidRPr="000E05A0" w:rsidTr="00D46C70">
        <w:tc>
          <w:tcPr>
            <w:tcW w:w="3324" w:type="dxa"/>
          </w:tcPr>
          <w:p w:rsidR="000E05A0" w:rsidRPr="000E05A0" w:rsidRDefault="000E05A0" w:rsidP="000E05A0">
            <w:pPr>
              <w:rPr>
                <w:lang w:eastAsia="ru-RU"/>
              </w:rPr>
            </w:pPr>
            <w:r w:rsidRPr="000E05A0">
              <w:rPr>
                <w:lang w:eastAsia="ru-RU"/>
              </w:rPr>
              <w:t>Колодцы подземных коммуникаций</w:t>
            </w:r>
          </w:p>
        </w:tc>
        <w:tc>
          <w:tcPr>
            <w:tcW w:w="726" w:type="dxa"/>
          </w:tcPr>
          <w:p w:rsidR="000E05A0" w:rsidRPr="000E05A0" w:rsidRDefault="000E05A0" w:rsidP="000E05A0">
            <w:pPr>
              <w:rPr>
                <w:lang w:eastAsia="ru-RU"/>
              </w:rPr>
            </w:pPr>
            <w:r w:rsidRPr="000E05A0">
              <w:rPr>
                <w:lang w:eastAsia="ru-RU"/>
              </w:rPr>
              <w:t>5</w:t>
            </w:r>
          </w:p>
        </w:tc>
        <w:tc>
          <w:tcPr>
            <w:tcW w:w="726" w:type="dxa"/>
          </w:tcPr>
          <w:p w:rsidR="000E05A0" w:rsidRPr="000E05A0" w:rsidRDefault="000E05A0" w:rsidP="000E05A0">
            <w:pPr>
              <w:rPr>
                <w:lang w:eastAsia="ru-RU"/>
              </w:rPr>
            </w:pPr>
            <w:r w:rsidRPr="000E05A0">
              <w:rPr>
                <w:lang w:eastAsia="ru-RU"/>
              </w:rPr>
              <w:t>5</w:t>
            </w:r>
          </w:p>
        </w:tc>
        <w:tc>
          <w:tcPr>
            <w:tcW w:w="726" w:type="dxa"/>
          </w:tcPr>
          <w:p w:rsidR="000E05A0" w:rsidRPr="000E05A0" w:rsidRDefault="000E05A0" w:rsidP="000E05A0">
            <w:pPr>
              <w:rPr>
                <w:lang w:eastAsia="ru-RU"/>
              </w:rPr>
            </w:pPr>
            <w:r w:rsidRPr="000E05A0">
              <w:rPr>
                <w:lang w:eastAsia="ru-RU"/>
              </w:rPr>
              <w:t>5</w:t>
            </w:r>
          </w:p>
        </w:tc>
        <w:tc>
          <w:tcPr>
            <w:tcW w:w="726" w:type="dxa"/>
          </w:tcPr>
          <w:p w:rsidR="000E05A0" w:rsidRPr="000E05A0" w:rsidRDefault="000E05A0" w:rsidP="000E05A0">
            <w:pPr>
              <w:rPr>
                <w:lang w:eastAsia="ru-RU"/>
              </w:rPr>
            </w:pPr>
            <w:r w:rsidRPr="000E05A0">
              <w:rPr>
                <w:lang w:eastAsia="ru-RU"/>
              </w:rPr>
              <w:t>5</w:t>
            </w:r>
          </w:p>
        </w:tc>
        <w:tc>
          <w:tcPr>
            <w:tcW w:w="726" w:type="dxa"/>
          </w:tcPr>
          <w:p w:rsidR="000E05A0" w:rsidRPr="000E05A0" w:rsidRDefault="000E05A0" w:rsidP="000E05A0">
            <w:pPr>
              <w:rPr>
                <w:lang w:eastAsia="ru-RU"/>
              </w:rPr>
            </w:pPr>
            <w:r w:rsidRPr="000E05A0">
              <w:rPr>
                <w:lang w:eastAsia="ru-RU"/>
              </w:rPr>
              <w:t>5</w:t>
            </w:r>
          </w:p>
        </w:tc>
        <w:tc>
          <w:tcPr>
            <w:tcW w:w="726" w:type="dxa"/>
          </w:tcPr>
          <w:p w:rsidR="000E05A0" w:rsidRPr="000E05A0" w:rsidRDefault="000E05A0" w:rsidP="000E05A0">
            <w:pPr>
              <w:rPr>
                <w:lang w:eastAsia="ru-RU"/>
              </w:rPr>
            </w:pPr>
            <w:r w:rsidRPr="000E05A0">
              <w:rPr>
                <w:lang w:eastAsia="ru-RU"/>
              </w:rPr>
              <w:t>5</w:t>
            </w:r>
          </w:p>
        </w:tc>
        <w:tc>
          <w:tcPr>
            <w:tcW w:w="2090" w:type="dxa"/>
          </w:tcPr>
          <w:p w:rsidR="000E05A0" w:rsidRPr="000E05A0" w:rsidRDefault="000E05A0" w:rsidP="000E05A0">
            <w:pPr>
              <w:rPr>
                <w:lang w:eastAsia="ru-RU"/>
              </w:rPr>
            </w:pPr>
            <w:r w:rsidRPr="000E05A0">
              <w:rPr>
                <w:lang w:eastAsia="ru-RU"/>
              </w:rPr>
              <w:t>5</w:t>
            </w:r>
          </w:p>
        </w:tc>
      </w:tr>
      <w:tr w:rsidR="000E05A0" w:rsidRPr="000E05A0" w:rsidTr="00D46C70">
        <w:tc>
          <w:tcPr>
            <w:tcW w:w="3324" w:type="dxa"/>
          </w:tcPr>
          <w:p w:rsidR="000E05A0" w:rsidRPr="000E05A0" w:rsidRDefault="000E05A0" w:rsidP="000E05A0">
            <w:pPr>
              <w:rPr>
                <w:lang w:eastAsia="ru-RU"/>
              </w:rPr>
            </w:pPr>
            <w:r w:rsidRPr="000E05A0">
              <w:rPr>
                <w:lang w:eastAsia="ru-RU"/>
              </w:rPr>
              <w:t>Железные дороги общей сети (до подошвы насыпи или бровки выемки со стороны резервуаров)</w:t>
            </w:r>
          </w:p>
        </w:tc>
        <w:tc>
          <w:tcPr>
            <w:tcW w:w="726" w:type="dxa"/>
          </w:tcPr>
          <w:p w:rsidR="000E05A0" w:rsidRPr="000E05A0" w:rsidRDefault="000E05A0" w:rsidP="000E05A0">
            <w:pPr>
              <w:rPr>
                <w:lang w:eastAsia="ru-RU"/>
              </w:rPr>
            </w:pPr>
            <w:r w:rsidRPr="000E05A0">
              <w:rPr>
                <w:lang w:eastAsia="ru-RU"/>
              </w:rPr>
              <w:t>25</w:t>
            </w:r>
          </w:p>
        </w:tc>
        <w:tc>
          <w:tcPr>
            <w:tcW w:w="726" w:type="dxa"/>
          </w:tcPr>
          <w:p w:rsidR="000E05A0" w:rsidRPr="000E05A0" w:rsidRDefault="000E05A0" w:rsidP="000E05A0">
            <w:pPr>
              <w:rPr>
                <w:lang w:eastAsia="ru-RU"/>
              </w:rPr>
            </w:pPr>
            <w:r w:rsidRPr="000E05A0">
              <w:rPr>
                <w:lang w:eastAsia="ru-RU"/>
              </w:rPr>
              <w:t>30</w:t>
            </w:r>
          </w:p>
        </w:tc>
        <w:tc>
          <w:tcPr>
            <w:tcW w:w="726" w:type="dxa"/>
          </w:tcPr>
          <w:p w:rsidR="000E05A0" w:rsidRPr="000E05A0" w:rsidRDefault="000E05A0" w:rsidP="000E05A0">
            <w:pPr>
              <w:rPr>
                <w:lang w:eastAsia="ru-RU"/>
              </w:rPr>
            </w:pPr>
            <w:r w:rsidRPr="000E05A0">
              <w:rPr>
                <w:lang w:eastAsia="ru-RU"/>
              </w:rPr>
              <w:t>40</w:t>
            </w:r>
          </w:p>
        </w:tc>
        <w:tc>
          <w:tcPr>
            <w:tcW w:w="726" w:type="dxa"/>
          </w:tcPr>
          <w:p w:rsidR="000E05A0" w:rsidRPr="000E05A0" w:rsidRDefault="000E05A0" w:rsidP="000E05A0">
            <w:pPr>
              <w:rPr>
                <w:lang w:eastAsia="ru-RU"/>
              </w:rPr>
            </w:pPr>
            <w:r w:rsidRPr="000E05A0">
              <w:rPr>
                <w:lang w:eastAsia="ru-RU"/>
              </w:rPr>
              <w:t>20</w:t>
            </w:r>
          </w:p>
        </w:tc>
        <w:tc>
          <w:tcPr>
            <w:tcW w:w="726" w:type="dxa"/>
          </w:tcPr>
          <w:p w:rsidR="000E05A0" w:rsidRPr="000E05A0" w:rsidRDefault="000E05A0" w:rsidP="000E05A0">
            <w:pPr>
              <w:rPr>
                <w:lang w:eastAsia="ru-RU"/>
              </w:rPr>
            </w:pPr>
            <w:r w:rsidRPr="000E05A0">
              <w:rPr>
                <w:lang w:eastAsia="ru-RU"/>
              </w:rPr>
              <w:t>25</w:t>
            </w:r>
          </w:p>
        </w:tc>
        <w:tc>
          <w:tcPr>
            <w:tcW w:w="726" w:type="dxa"/>
          </w:tcPr>
          <w:p w:rsidR="000E05A0" w:rsidRPr="000E05A0" w:rsidRDefault="000E05A0" w:rsidP="000E05A0">
            <w:pPr>
              <w:rPr>
                <w:lang w:eastAsia="ru-RU"/>
              </w:rPr>
            </w:pPr>
            <w:r w:rsidRPr="000E05A0">
              <w:rPr>
                <w:lang w:eastAsia="ru-RU"/>
              </w:rPr>
              <w:t>30</w:t>
            </w:r>
          </w:p>
        </w:tc>
        <w:tc>
          <w:tcPr>
            <w:tcW w:w="2090" w:type="dxa"/>
          </w:tcPr>
          <w:p w:rsidR="000E05A0" w:rsidRPr="000E05A0" w:rsidRDefault="000E05A0" w:rsidP="000E05A0">
            <w:pPr>
              <w:rPr>
                <w:lang w:eastAsia="ru-RU"/>
              </w:rPr>
            </w:pPr>
            <w:r w:rsidRPr="000E05A0">
              <w:rPr>
                <w:lang w:eastAsia="ru-RU"/>
              </w:rPr>
              <w:t>20</w:t>
            </w:r>
          </w:p>
        </w:tc>
      </w:tr>
      <w:tr w:rsidR="000E05A0" w:rsidRPr="000E05A0" w:rsidTr="00D46C70">
        <w:tc>
          <w:tcPr>
            <w:tcW w:w="3324" w:type="dxa"/>
          </w:tcPr>
          <w:p w:rsidR="000E05A0" w:rsidRPr="000E05A0" w:rsidRDefault="000E05A0" w:rsidP="000E05A0">
            <w:pPr>
              <w:rPr>
                <w:lang w:eastAsia="ru-RU"/>
              </w:rPr>
            </w:pPr>
            <w:r w:rsidRPr="000E05A0">
              <w:rPr>
                <w:lang w:eastAsia="ru-RU"/>
              </w:rPr>
              <w:t xml:space="preserve">Подъездные пути железных дорог промышленных организаций, трамвайные пути (до оси пути), автомобильные дороги I - III </w:t>
            </w:r>
            <w:r w:rsidRPr="000E05A0">
              <w:rPr>
                <w:lang w:eastAsia="ru-RU"/>
              </w:rPr>
              <w:lastRenderedPageBreak/>
              <w:t>категорий (до края проезжей части)</w:t>
            </w:r>
          </w:p>
        </w:tc>
        <w:tc>
          <w:tcPr>
            <w:tcW w:w="726" w:type="dxa"/>
          </w:tcPr>
          <w:p w:rsidR="000E05A0" w:rsidRPr="000E05A0" w:rsidRDefault="000E05A0" w:rsidP="000E05A0">
            <w:pPr>
              <w:rPr>
                <w:lang w:eastAsia="ru-RU"/>
              </w:rPr>
            </w:pPr>
            <w:r w:rsidRPr="000E05A0">
              <w:rPr>
                <w:lang w:eastAsia="ru-RU"/>
              </w:rPr>
              <w:lastRenderedPageBreak/>
              <w:t>20</w:t>
            </w:r>
          </w:p>
        </w:tc>
        <w:tc>
          <w:tcPr>
            <w:tcW w:w="726" w:type="dxa"/>
          </w:tcPr>
          <w:p w:rsidR="000E05A0" w:rsidRPr="000E05A0" w:rsidRDefault="000E05A0" w:rsidP="000E05A0">
            <w:pPr>
              <w:rPr>
                <w:lang w:eastAsia="ru-RU"/>
              </w:rPr>
            </w:pPr>
            <w:r w:rsidRPr="000E05A0">
              <w:rPr>
                <w:lang w:eastAsia="ru-RU"/>
              </w:rPr>
              <w:t>20</w:t>
            </w:r>
          </w:p>
        </w:tc>
        <w:tc>
          <w:tcPr>
            <w:tcW w:w="726" w:type="dxa"/>
          </w:tcPr>
          <w:p w:rsidR="000E05A0" w:rsidRPr="000E05A0" w:rsidRDefault="000E05A0" w:rsidP="000E05A0">
            <w:pPr>
              <w:rPr>
                <w:lang w:eastAsia="ru-RU"/>
              </w:rPr>
            </w:pPr>
            <w:r w:rsidRPr="000E05A0">
              <w:rPr>
                <w:lang w:eastAsia="ru-RU"/>
              </w:rPr>
              <w:t>20</w:t>
            </w:r>
          </w:p>
        </w:tc>
        <w:tc>
          <w:tcPr>
            <w:tcW w:w="726" w:type="dxa"/>
          </w:tcPr>
          <w:p w:rsidR="000E05A0" w:rsidRPr="000E05A0" w:rsidRDefault="000E05A0" w:rsidP="000E05A0">
            <w:pPr>
              <w:rPr>
                <w:lang w:eastAsia="ru-RU"/>
              </w:rPr>
            </w:pPr>
            <w:r w:rsidRPr="000E05A0">
              <w:rPr>
                <w:lang w:eastAsia="ru-RU"/>
              </w:rPr>
              <w:t>10</w:t>
            </w:r>
          </w:p>
        </w:tc>
        <w:tc>
          <w:tcPr>
            <w:tcW w:w="726" w:type="dxa"/>
          </w:tcPr>
          <w:p w:rsidR="000E05A0" w:rsidRPr="000E05A0" w:rsidRDefault="000E05A0" w:rsidP="000E05A0">
            <w:pPr>
              <w:rPr>
                <w:lang w:eastAsia="ru-RU"/>
              </w:rPr>
            </w:pPr>
            <w:r w:rsidRPr="000E05A0">
              <w:rPr>
                <w:lang w:eastAsia="ru-RU"/>
              </w:rPr>
              <w:t>10</w:t>
            </w:r>
          </w:p>
        </w:tc>
        <w:tc>
          <w:tcPr>
            <w:tcW w:w="726" w:type="dxa"/>
          </w:tcPr>
          <w:p w:rsidR="000E05A0" w:rsidRPr="000E05A0" w:rsidRDefault="000E05A0" w:rsidP="000E05A0">
            <w:pPr>
              <w:rPr>
                <w:lang w:eastAsia="ru-RU"/>
              </w:rPr>
            </w:pPr>
            <w:r w:rsidRPr="000E05A0">
              <w:rPr>
                <w:lang w:eastAsia="ru-RU"/>
              </w:rPr>
              <w:t>10</w:t>
            </w:r>
          </w:p>
        </w:tc>
        <w:tc>
          <w:tcPr>
            <w:tcW w:w="2090" w:type="dxa"/>
          </w:tcPr>
          <w:p w:rsidR="000E05A0" w:rsidRPr="000E05A0" w:rsidRDefault="000E05A0" w:rsidP="000E05A0">
            <w:pPr>
              <w:rPr>
                <w:lang w:eastAsia="ru-RU"/>
              </w:rPr>
            </w:pPr>
            <w:r w:rsidRPr="000E05A0">
              <w:rPr>
                <w:lang w:eastAsia="ru-RU"/>
              </w:rPr>
              <w:t>10</w:t>
            </w:r>
          </w:p>
        </w:tc>
      </w:tr>
      <w:tr w:rsidR="000E05A0" w:rsidRPr="000E05A0" w:rsidTr="00D46C70">
        <w:tc>
          <w:tcPr>
            <w:tcW w:w="3324" w:type="dxa"/>
          </w:tcPr>
          <w:p w:rsidR="000E05A0" w:rsidRPr="000E05A0" w:rsidRDefault="000E05A0" w:rsidP="000E05A0">
            <w:r w:rsidRPr="000E05A0">
              <w:lastRenderedPageBreak/>
              <w:t>Автомобильные дороги IV и V категорий (до края проезжей части) организаций</w:t>
            </w:r>
          </w:p>
        </w:tc>
        <w:tc>
          <w:tcPr>
            <w:tcW w:w="726" w:type="dxa"/>
          </w:tcPr>
          <w:p w:rsidR="000E05A0" w:rsidRPr="000E05A0" w:rsidRDefault="000E05A0" w:rsidP="000E05A0">
            <w:pPr>
              <w:rPr>
                <w:lang w:eastAsia="ru-RU"/>
              </w:rPr>
            </w:pPr>
            <w:r w:rsidRPr="000E05A0">
              <w:rPr>
                <w:lang w:eastAsia="ru-RU"/>
              </w:rPr>
              <w:t>10</w:t>
            </w:r>
          </w:p>
        </w:tc>
        <w:tc>
          <w:tcPr>
            <w:tcW w:w="726" w:type="dxa"/>
          </w:tcPr>
          <w:p w:rsidR="000E05A0" w:rsidRPr="000E05A0" w:rsidRDefault="000E05A0" w:rsidP="000E05A0">
            <w:pPr>
              <w:rPr>
                <w:lang w:eastAsia="ru-RU"/>
              </w:rPr>
            </w:pPr>
            <w:r w:rsidRPr="000E05A0">
              <w:rPr>
                <w:lang w:eastAsia="ru-RU"/>
              </w:rPr>
              <w:t>10</w:t>
            </w:r>
          </w:p>
        </w:tc>
        <w:tc>
          <w:tcPr>
            <w:tcW w:w="726" w:type="dxa"/>
          </w:tcPr>
          <w:p w:rsidR="000E05A0" w:rsidRPr="000E05A0" w:rsidRDefault="000E05A0" w:rsidP="000E05A0">
            <w:pPr>
              <w:rPr>
                <w:lang w:eastAsia="ru-RU"/>
              </w:rPr>
            </w:pPr>
            <w:r w:rsidRPr="000E05A0">
              <w:rPr>
                <w:lang w:eastAsia="ru-RU"/>
              </w:rPr>
              <w:t>10</w:t>
            </w:r>
          </w:p>
        </w:tc>
        <w:tc>
          <w:tcPr>
            <w:tcW w:w="726" w:type="dxa"/>
          </w:tcPr>
          <w:p w:rsidR="000E05A0" w:rsidRPr="000E05A0" w:rsidRDefault="000E05A0" w:rsidP="000E05A0">
            <w:pPr>
              <w:rPr>
                <w:lang w:eastAsia="ru-RU"/>
              </w:rPr>
            </w:pPr>
            <w:r w:rsidRPr="000E05A0">
              <w:rPr>
                <w:lang w:eastAsia="ru-RU"/>
              </w:rPr>
              <w:t>5</w:t>
            </w:r>
          </w:p>
        </w:tc>
        <w:tc>
          <w:tcPr>
            <w:tcW w:w="726" w:type="dxa"/>
          </w:tcPr>
          <w:p w:rsidR="000E05A0" w:rsidRPr="000E05A0" w:rsidRDefault="000E05A0" w:rsidP="000E05A0">
            <w:pPr>
              <w:rPr>
                <w:lang w:eastAsia="ru-RU"/>
              </w:rPr>
            </w:pPr>
            <w:r w:rsidRPr="000E05A0">
              <w:rPr>
                <w:lang w:eastAsia="ru-RU"/>
              </w:rPr>
              <w:t>5</w:t>
            </w:r>
          </w:p>
        </w:tc>
        <w:tc>
          <w:tcPr>
            <w:tcW w:w="726" w:type="dxa"/>
          </w:tcPr>
          <w:p w:rsidR="000E05A0" w:rsidRPr="000E05A0" w:rsidRDefault="000E05A0" w:rsidP="000E05A0">
            <w:pPr>
              <w:rPr>
                <w:lang w:eastAsia="ru-RU"/>
              </w:rPr>
            </w:pPr>
            <w:r w:rsidRPr="000E05A0">
              <w:rPr>
                <w:lang w:eastAsia="ru-RU"/>
              </w:rPr>
              <w:t>5</w:t>
            </w:r>
          </w:p>
        </w:tc>
        <w:tc>
          <w:tcPr>
            <w:tcW w:w="2090" w:type="dxa"/>
          </w:tcPr>
          <w:p w:rsidR="000E05A0" w:rsidRPr="000E05A0" w:rsidRDefault="000E05A0" w:rsidP="000E05A0">
            <w:pPr>
              <w:rPr>
                <w:lang w:eastAsia="ru-RU"/>
              </w:rPr>
            </w:pPr>
            <w:r w:rsidRPr="000E05A0">
              <w:rPr>
                <w:lang w:eastAsia="ru-RU"/>
              </w:rPr>
              <w:t>5</w:t>
            </w:r>
          </w:p>
        </w:tc>
      </w:tr>
    </w:tbl>
    <w:p w:rsidR="000E05A0" w:rsidRPr="000E05A0" w:rsidRDefault="000E05A0" w:rsidP="000E05A0">
      <w:pPr>
        <w:rPr>
          <w:lang w:eastAsia="ru-RU"/>
        </w:rPr>
      </w:pPr>
      <w:r w:rsidRPr="000E05A0">
        <w:rPr>
          <w:lang w:eastAsia="ru-RU"/>
        </w:rPr>
        <w:t>*Примечание. Знак "+" обозначает расстояние от резервуарной установки организаций до зданий и сооружений, которые установкой не обслуживаются.</w:t>
      </w: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Таблица 6.2.3-3 – Противопожарные расстояния от резервуарных установок сжиженных углеводородных газов до объектов защиты</w:t>
      </w:r>
    </w:p>
    <w:tbl>
      <w:tblPr>
        <w:tblW w:w="0" w:type="auto"/>
        <w:tblLayout w:type="fixed"/>
        <w:tblLook w:val="04A0" w:firstRow="1" w:lastRow="0" w:firstColumn="1" w:lastColumn="0" w:noHBand="0" w:noVBand="1"/>
      </w:tblPr>
      <w:tblGrid>
        <w:gridCol w:w="1838"/>
        <w:gridCol w:w="567"/>
        <w:gridCol w:w="709"/>
        <w:gridCol w:w="709"/>
        <w:gridCol w:w="102"/>
        <w:gridCol w:w="606"/>
        <w:gridCol w:w="709"/>
        <w:gridCol w:w="709"/>
        <w:gridCol w:w="850"/>
        <w:gridCol w:w="1560"/>
        <w:gridCol w:w="538"/>
        <w:gridCol w:w="873"/>
      </w:tblGrid>
      <w:tr w:rsidR="000E05A0" w:rsidRPr="000E05A0" w:rsidTr="00D46C70">
        <w:tc>
          <w:tcPr>
            <w:tcW w:w="1838" w:type="dxa"/>
            <w:vMerge w:val="restart"/>
            <w:vAlign w:val="center"/>
          </w:tcPr>
          <w:p w:rsidR="000E05A0" w:rsidRPr="000E05A0" w:rsidRDefault="000E05A0" w:rsidP="000E05A0">
            <w:pPr>
              <w:rPr>
                <w:lang w:eastAsia="ru-RU"/>
              </w:rPr>
            </w:pPr>
            <w:r w:rsidRPr="000E05A0">
              <w:rPr>
                <w:lang w:eastAsia="ru-RU"/>
              </w:rPr>
              <w:t>Здания, сооружения и коммуникации</w:t>
            </w:r>
          </w:p>
        </w:tc>
        <w:tc>
          <w:tcPr>
            <w:tcW w:w="4961" w:type="dxa"/>
            <w:gridSpan w:val="8"/>
          </w:tcPr>
          <w:p w:rsidR="000E05A0" w:rsidRPr="000E05A0" w:rsidRDefault="000E05A0" w:rsidP="000E05A0">
            <w:pPr>
              <w:rPr>
                <w:lang w:eastAsia="ru-RU"/>
              </w:rPr>
            </w:pPr>
            <w:r w:rsidRPr="000E05A0">
              <w:rPr>
                <w:lang w:eastAsia="ru-RU"/>
              </w:rPr>
              <w:t>Противопожарные расстояния от резервуаров сжиженных углеводородных газов, метры</w:t>
            </w:r>
          </w:p>
        </w:tc>
        <w:tc>
          <w:tcPr>
            <w:tcW w:w="1560" w:type="dxa"/>
            <w:vMerge w:val="restart"/>
          </w:tcPr>
          <w:p w:rsidR="000E05A0" w:rsidRPr="000E05A0" w:rsidRDefault="000E05A0" w:rsidP="000E05A0">
            <w:pPr>
              <w:rPr>
                <w:lang w:eastAsia="ru-RU"/>
              </w:rPr>
            </w:pPr>
            <w:r w:rsidRPr="000E05A0">
              <w:rPr>
                <w:lang w:eastAsia="ru-RU"/>
              </w:rPr>
              <w:t>Противопожарные расстояния от помещений, установок, где используется сжиженный углеводородный газ, метры</w:t>
            </w:r>
          </w:p>
        </w:tc>
        <w:tc>
          <w:tcPr>
            <w:tcW w:w="1411" w:type="dxa"/>
            <w:gridSpan w:val="2"/>
            <w:vMerge w:val="restart"/>
          </w:tcPr>
          <w:p w:rsidR="000E05A0" w:rsidRPr="000E05A0" w:rsidRDefault="000E05A0" w:rsidP="000E05A0">
            <w:pPr>
              <w:rPr>
                <w:lang w:eastAsia="ru-RU"/>
              </w:rPr>
            </w:pPr>
            <w:r w:rsidRPr="000E05A0">
              <w:rPr>
                <w:lang w:eastAsia="ru-RU"/>
              </w:rPr>
              <w:t>Противопожарные расстояния от склада наполненных баллонов общей вместимостью, метры</w:t>
            </w:r>
          </w:p>
        </w:tc>
      </w:tr>
      <w:tr w:rsidR="000E05A0" w:rsidRPr="000E05A0" w:rsidTr="00D46C70">
        <w:tc>
          <w:tcPr>
            <w:tcW w:w="1838" w:type="dxa"/>
            <w:vMerge/>
          </w:tcPr>
          <w:p w:rsidR="000E05A0" w:rsidRPr="000E05A0" w:rsidRDefault="000E05A0" w:rsidP="000E05A0">
            <w:pPr>
              <w:rPr>
                <w:lang w:eastAsia="ru-RU"/>
              </w:rPr>
            </w:pPr>
          </w:p>
        </w:tc>
        <w:tc>
          <w:tcPr>
            <w:tcW w:w="2087" w:type="dxa"/>
            <w:gridSpan w:val="4"/>
          </w:tcPr>
          <w:p w:rsidR="000E05A0" w:rsidRPr="000E05A0" w:rsidRDefault="000E05A0" w:rsidP="000E05A0">
            <w:pPr>
              <w:rPr>
                <w:lang w:eastAsia="ru-RU"/>
              </w:rPr>
            </w:pPr>
            <w:r w:rsidRPr="000E05A0">
              <w:rPr>
                <w:lang w:eastAsia="ru-RU"/>
              </w:rPr>
              <w:t>надземных</w:t>
            </w:r>
          </w:p>
        </w:tc>
        <w:tc>
          <w:tcPr>
            <w:tcW w:w="2874" w:type="dxa"/>
            <w:gridSpan w:val="4"/>
          </w:tcPr>
          <w:p w:rsidR="000E05A0" w:rsidRPr="000E05A0" w:rsidRDefault="000E05A0" w:rsidP="000E05A0">
            <w:pPr>
              <w:rPr>
                <w:lang w:eastAsia="ru-RU"/>
              </w:rPr>
            </w:pPr>
            <w:r w:rsidRPr="000E05A0">
              <w:rPr>
                <w:lang w:eastAsia="ru-RU"/>
              </w:rPr>
              <w:t>надземных</w:t>
            </w:r>
          </w:p>
        </w:tc>
        <w:tc>
          <w:tcPr>
            <w:tcW w:w="1560" w:type="dxa"/>
            <w:vMerge/>
          </w:tcPr>
          <w:p w:rsidR="000E05A0" w:rsidRPr="000E05A0" w:rsidRDefault="000E05A0" w:rsidP="000E05A0">
            <w:pPr>
              <w:rPr>
                <w:lang w:eastAsia="ru-RU"/>
              </w:rPr>
            </w:pPr>
          </w:p>
        </w:tc>
        <w:tc>
          <w:tcPr>
            <w:tcW w:w="1411" w:type="dxa"/>
            <w:gridSpan w:val="2"/>
            <w:vMerge/>
          </w:tcPr>
          <w:p w:rsidR="000E05A0" w:rsidRPr="000E05A0" w:rsidRDefault="000E05A0" w:rsidP="000E05A0">
            <w:pPr>
              <w:rPr>
                <w:lang w:eastAsia="ru-RU"/>
              </w:rPr>
            </w:pPr>
          </w:p>
        </w:tc>
      </w:tr>
      <w:tr w:rsidR="000E05A0" w:rsidRPr="000E05A0" w:rsidTr="00D46C70">
        <w:tc>
          <w:tcPr>
            <w:tcW w:w="1838" w:type="dxa"/>
            <w:vMerge/>
          </w:tcPr>
          <w:p w:rsidR="000E05A0" w:rsidRPr="000E05A0" w:rsidRDefault="000E05A0" w:rsidP="000E05A0">
            <w:pPr>
              <w:rPr>
                <w:lang w:eastAsia="ru-RU"/>
              </w:rPr>
            </w:pPr>
          </w:p>
        </w:tc>
        <w:tc>
          <w:tcPr>
            <w:tcW w:w="4961" w:type="dxa"/>
            <w:gridSpan w:val="8"/>
          </w:tcPr>
          <w:p w:rsidR="000E05A0" w:rsidRPr="000E05A0" w:rsidRDefault="000E05A0" w:rsidP="000E05A0">
            <w:pPr>
              <w:rPr>
                <w:lang w:eastAsia="ru-RU"/>
              </w:rPr>
            </w:pPr>
            <w:r w:rsidRPr="000E05A0">
              <w:rPr>
                <w:lang w:eastAsia="ru-RU"/>
              </w:rPr>
              <w:t>при общей вместимости одного резервуара, кубические метры</w:t>
            </w:r>
          </w:p>
        </w:tc>
        <w:tc>
          <w:tcPr>
            <w:tcW w:w="1560" w:type="dxa"/>
            <w:vMerge/>
          </w:tcPr>
          <w:p w:rsidR="000E05A0" w:rsidRPr="000E05A0" w:rsidRDefault="000E05A0" w:rsidP="000E05A0">
            <w:pPr>
              <w:rPr>
                <w:lang w:eastAsia="ru-RU"/>
              </w:rPr>
            </w:pPr>
          </w:p>
        </w:tc>
        <w:tc>
          <w:tcPr>
            <w:tcW w:w="1411" w:type="dxa"/>
            <w:gridSpan w:val="2"/>
            <w:vMerge/>
          </w:tcPr>
          <w:p w:rsidR="000E05A0" w:rsidRPr="000E05A0" w:rsidRDefault="000E05A0" w:rsidP="000E05A0">
            <w:pPr>
              <w:rPr>
                <w:lang w:eastAsia="ru-RU"/>
              </w:rPr>
            </w:pPr>
          </w:p>
        </w:tc>
      </w:tr>
      <w:tr w:rsidR="000E05A0" w:rsidRPr="000E05A0" w:rsidTr="00D46C70">
        <w:tc>
          <w:tcPr>
            <w:tcW w:w="1838" w:type="dxa"/>
            <w:vMerge/>
          </w:tcPr>
          <w:p w:rsidR="000E05A0" w:rsidRPr="000E05A0" w:rsidRDefault="000E05A0" w:rsidP="000E05A0">
            <w:pPr>
              <w:rPr>
                <w:lang w:eastAsia="ru-RU"/>
              </w:rPr>
            </w:pPr>
          </w:p>
        </w:tc>
        <w:tc>
          <w:tcPr>
            <w:tcW w:w="567" w:type="dxa"/>
          </w:tcPr>
          <w:p w:rsidR="000E05A0" w:rsidRPr="000E05A0" w:rsidRDefault="000E05A0" w:rsidP="000E05A0">
            <w:pPr>
              <w:rPr>
                <w:lang w:eastAsia="ru-RU"/>
              </w:rPr>
            </w:pPr>
            <w:r w:rsidRPr="000E05A0">
              <w:rPr>
                <w:lang w:eastAsia="ru-RU"/>
              </w:rPr>
              <w:t>более 20, но не более 50</w:t>
            </w:r>
          </w:p>
        </w:tc>
        <w:tc>
          <w:tcPr>
            <w:tcW w:w="709" w:type="dxa"/>
          </w:tcPr>
          <w:p w:rsidR="000E05A0" w:rsidRPr="000E05A0" w:rsidRDefault="000E05A0" w:rsidP="000E05A0">
            <w:pPr>
              <w:rPr>
                <w:lang w:eastAsia="ru-RU"/>
              </w:rPr>
            </w:pPr>
            <w:r w:rsidRPr="000E05A0">
              <w:rPr>
                <w:lang w:eastAsia="ru-RU"/>
              </w:rPr>
              <w:t>более 50, но не более 200</w:t>
            </w:r>
          </w:p>
        </w:tc>
        <w:tc>
          <w:tcPr>
            <w:tcW w:w="709" w:type="dxa"/>
          </w:tcPr>
          <w:p w:rsidR="000E05A0" w:rsidRPr="000E05A0" w:rsidRDefault="000E05A0" w:rsidP="000E05A0">
            <w:pPr>
              <w:rPr>
                <w:lang w:eastAsia="ru-RU"/>
              </w:rPr>
            </w:pPr>
            <w:r w:rsidRPr="000E05A0">
              <w:rPr>
                <w:lang w:eastAsia="ru-RU"/>
              </w:rPr>
              <w:t>более 50, но не более 500</w:t>
            </w:r>
          </w:p>
        </w:tc>
        <w:tc>
          <w:tcPr>
            <w:tcW w:w="708" w:type="dxa"/>
            <w:gridSpan w:val="2"/>
          </w:tcPr>
          <w:p w:rsidR="000E05A0" w:rsidRPr="000E05A0" w:rsidRDefault="000E05A0" w:rsidP="000E05A0">
            <w:pPr>
              <w:rPr>
                <w:lang w:eastAsia="ru-RU"/>
              </w:rPr>
            </w:pPr>
            <w:r w:rsidRPr="000E05A0">
              <w:rPr>
                <w:lang w:eastAsia="ru-RU"/>
              </w:rPr>
              <w:t>более 200, но не более 8000</w:t>
            </w:r>
          </w:p>
        </w:tc>
        <w:tc>
          <w:tcPr>
            <w:tcW w:w="709" w:type="dxa"/>
          </w:tcPr>
          <w:p w:rsidR="000E05A0" w:rsidRPr="000E05A0" w:rsidRDefault="000E05A0" w:rsidP="000E05A0">
            <w:pPr>
              <w:rPr>
                <w:lang w:eastAsia="ru-RU"/>
              </w:rPr>
            </w:pPr>
            <w:r w:rsidRPr="000E05A0">
              <w:rPr>
                <w:lang w:eastAsia="ru-RU"/>
              </w:rPr>
              <w:t>более 50, но не более 200</w:t>
            </w:r>
          </w:p>
        </w:tc>
        <w:tc>
          <w:tcPr>
            <w:tcW w:w="709" w:type="dxa"/>
          </w:tcPr>
          <w:p w:rsidR="000E05A0" w:rsidRPr="000E05A0" w:rsidRDefault="000E05A0" w:rsidP="000E05A0">
            <w:pPr>
              <w:rPr>
                <w:lang w:eastAsia="ru-RU"/>
              </w:rPr>
            </w:pPr>
            <w:r w:rsidRPr="000E05A0">
              <w:rPr>
                <w:lang w:eastAsia="ru-RU"/>
              </w:rPr>
              <w:t>более 50, но не более 500</w:t>
            </w:r>
          </w:p>
        </w:tc>
        <w:tc>
          <w:tcPr>
            <w:tcW w:w="850" w:type="dxa"/>
          </w:tcPr>
          <w:p w:rsidR="000E05A0" w:rsidRPr="000E05A0" w:rsidRDefault="000E05A0" w:rsidP="000E05A0">
            <w:pPr>
              <w:rPr>
                <w:lang w:eastAsia="ru-RU"/>
              </w:rPr>
            </w:pPr>
            <w:r w:rsidRPr="000E05A0">
              <w:rPr>
                <w:lang w:eastAsia="ru-RU"/>
              </w:rPr>
              <w:t>более 200, но не более 8000</w:t>
            </w:r>
          </w:p>
        </w:tc>
        <w:tc>
          <w:tcPr>
            <w:tcW w:w="1560" w:type="dxa"/>
            <w:vMerge/>
          </w:tcPr>
          <w:p w:rsidR="000E05A0" w:rsidRPr="000E05A0" w:rsidRDefault="000E05A0" w:rsidP="000E05A0">
            <w:pPr>
              <w:rPr>
                <w:lang w:eastAsia="ru-RU"/>
              </w:rPr>
            </w:pPr>
          </w:p>
        </w:tc>
        <w:tc>
          <w:tcPr>
            <w:tcW w:w="1411" w:type="dxa"/>
            <w:gridSpan w:val="2"/>
            <w:vMerge/>
          </w:tcPr>
          <w:p w:rsidR="000E05A0" w:rsidRPr="000E05A0" w:rsidRDefault="000E05A0" w:rsidP="000E05A0">
            <w:pPr>
              <w:rPr>
                <w:lang w:eastAsia="ru-RU"/>
              </w:rPr>
            </w:pPr>
          </w:p>
        </w:tc>
      </w:tr>
      <w:tr w:rsidR="000E05A0" w:rsidRPr="000E05A0" w:rsidTr="00D46C70">
        <w:tc>
          <w:tcPr>
            <w:tcW w:w="1838" w:type="dxa"/>
            <w:vMerge/>
          </w:tcPr>
          <w:p w:rsidR="000E05A0" w:rsidRPr="000E05A0" w:rsidRDefault="000E05A0" w:rsidP="000E05A0">
            <w:pPr>
              <w:rPr>
                <w:lang w:eastAsia="ru-RU"/>
              </w:rPr>
            </w:pPr>
          </w:p>
        </w:tc>
        <w:tc>
          <w:tcPr>
            <w:tcW w:w="7932" w:type="dxa"/>
            <w:gridSpan w:val="11"/>
          </w:tcPr>
          <w:p w:rsidR="000E05A0" w:rsidRPr="000E05A0" w:rsidRDefault="000E05A0" w:rsidP="000E05A0">
            <w:pPr>
              <w:rPr>
                <w:lang w:eastAsia="ru-RU"/>
              </w:rPr>
            </w:pPr>
            <w:r w:rsidRPr="000E05A0">
              <w:rPr>
                <w:lang w:eastAsia="ru-RU"/>
              </w:rPr>
              <w:t>Максимальная вместимость одного резервуара, кубические метры</w:t>
            </w:r>
          </w:p>
        </w:tc>
      </w:tr>
      <w:tr w:rsidR="000E05A0" w:rsidRPr="000E05A0" w:rsidTr="00D46C70">
        <w:tc>
          <w:tcPr>
            <w:tcW w:w="1838" w:type="dxa"/>
            <w:vMerge/>
          </w:tcPr>
          <w:p w:rsidR="000E05A0" w:rsidRPr="000E05A0" w:rsidRDefault="000E05A0" w:rsidP="000E05A0">
            <w:pPr>
              <w:rPr>
                <w:lang w:eastAsia="ru-RU"/>
              </w:rPr>
            </w:pPr>
          </w:p>
        </w:tc>
        <w:tc>
          <w:tcPr>
            <w:tcW w:w="567" w:type="dxa"/>
          </w:tcPr>
          <w:p w:rsidR="000E05A0" w:rsidRPr="000E05A0" w:rsidRDefault="000E05A0" w:rsidP="000E05A0">
            <w:pPr>
              <w:rPr>
                <w:lang w:eastAsia="ru-RU"/>
              </w:rPr>
            </w:pPr>
            <w:r w:rsidRPr="000E05A0">
              <w:rPr>
                <w:lang w:eastAsia="ru-RU"/>
              </w:rPr>
              <w:t>не более 25</w:t>
            </w:r>
          </w:p>
        </w:tc>
        <w:tc>
          <w:tcPr>
            <w:tcW w:w="709" w:type="dxa"/>
          </w:tcPr>
          <w:p w:rsidR="000E05A0" w:rsidRPr="000E05A0" w:rsidRDefault="000E05A0" w:rsidP="000E05A0">
            <w:pPr>
              <w:rPr>
                <w:lang w:eastAsia="ru-RU"/>
              </w:rPr>
            </w:pPr>
            <w:r w:rsidRPr="000E05A0">
              <w:rPr>
                <w:lang w:eastAsia="ru-RU"/>
              </w:rPr>
              <w:t>25</w:t>
            </w:r>
          </w:p>
        </w:tc>
        <w:tc>
          <w:tcPr>
            <w:tcW w:w="709" w:type="dxa"/>
          </w:tcPr>
          <w:p w:rsidR="000E05A0" w:rsidRPr="000E05A0" w:rsidRDefault="000E05A0" w:rsidP="000E05A0">
            <w:pPr>
              <w:rPr>
                <w:lang w:eastAsia="ru-RU"/>
              </w:rPr>
            </w:pPr>
            <w:r w:rsidRPr="000E05A0">
              <w:rPr>
                <w:lang w:eastAsia="ru-RU"/>
              </w:rPr>
              <w:t>50</w:t>
            </w:r>
          </w:p>
        </w:tc>
        <w:tc>
          <w:tcPr>
            <w:tcW w:w="708" w:type="dxa"/>
            <w:gridSpan w:val="2"/>
          </w:tcPr>
          <w:p w:rsidR="000E05A0" w:rsidRPr="000E05A0" w:rsidRDefault="000E05A0" w:rsidP="000E05A0">
            <w:pPr>
              <w:rPr>
                <w:lang w:eastAsia="ru-RU"/>
              </w:rPr>
            </w:pPr>
            <w:r w:rsidRPr="000E05A0">
              <w:rPr>
                <w:lang w:eastAsia="ru-RU"/>
              </w:rPr>
              <w:t>100</w:t>
            </w:r>
          </w:p>
        </w:tc>
        <w:tc>
          <w:tcPr>
            <w:tcW w:w="709" w:type="dxa"/>
          </w:tcPr>
          <w:p w:rsidR="000E05A0" w:rsidRPr="000E05A0" w:rsidRDefault="000E05A0" w:rsidP="000E05A0">
            <w:pPr>
              <w:rPr>
                <w:lang w:eastAsia="ru-RU"/>
              </w:rPr>
            </w:pPr>
            <w:r w:rsidRPr="000E05A0">
              <w:rPr>
                <w:lang w:eastAsia="ru-RU"/>
              </w:rPr>
              <w:t>более 100, но не боле</w:t>
            </w:r>
            <w:r w:rsidRPr="000E05A0">
              <w:rPr>
                <w:lang w:eastAsia="ru-RU"/>
              </w:rPr>
              <w:lastRenderedPageBreak/>
              <w:t>е 600</w:t>
            </w:r>
          </w:p>
        </w:tc>
        <w:tc>
          <w:tcPr>
            <w:tcW w:w="709" w:type="dxa"/>
          </w:tcPr>
          <w:p w:rsidR="000E05A0" w:rsidRPr="000E05A0" w:rsidRDefault="000E05A0" w:rsidP="000E05A0">
            <w:pPr>
              <w:rPr>
                <w:lang w:eastAsia="ru-RU"/>
              </w:rPr>
            </w:pPr>
            <w:r w:rsidRPr="000E05A0">
              <w:rPr>
                <w:lang w:eastAsia="ru-RU"/>
              </w:rPr>
              <w:lastRenderedPageBreak/>
              <w:t>25</w:t>
            </w:r>
          </w:p>
        </w:tc>
        <w:tc>
          <w:tcPr>
            <w:tcW w:w="850" w:type="dxa"/>
          </w:tcPr>
          <w:p w:rsidR="000E05A0" w:rsidRPr="000E05A0" w:rsidRDefault="000E05A0" w:rsidP="000E05A0">
            <w:pPr>
              <w:rPr>
                <w:lang w:eastAsia="ru-RU"/>
              </w:rPr>
            </w:pPr>
            <w:r w:rsidRPr="000E05A0">
              <w:rPr>
                <w:lang w:eastAsia="ru-RU"/>
              </w:rPr>
              <w:t>50</w:t>
            </w:r>
          </w:p>
        </w:tc>
        <w:tc>
          <w:tcPr>
            <w:tcW w:w="1560" w:type="dxa"/>
          </w:tcPr>
          <w:p w:rsidR="000E05A0" w:rsidRPr="000E05A0" w:rsidRDefault="000E05A0" w:rsidP="000E05A0">
            <w:pPr>
              <w:rPr>
                <w:lang w:eastAsia="ru-RU"/>
              </w:rPr>
            </w:pPr>
          </w:p>
        </w:tc>
        <w:tc>
          <w:tcPr>
            <w:tcW w:w="538" w:type="dxa"/>
          </w:tcPr>
          <w:p w:rsidR="000E05A0" w:rsidRPr="000E05A0" w:rsidRDefault="000E05A0" w:rsidP="000E05A0">
            <w:pPr>
              <w:rPr>
                <w:lang w:eastAsia="ru-RU"/>
              </w:rPr>
            </w:pPr>
            <w:r w:rsidRPr="000E05A0">
              <w:rPr>
                <w:lang w:eastAsia="ru-RU"/>
              </w:rPr>
              <w:t>не более 20</w:t>
            </w:r>
          </w:p>
        </w:tc>
        <w:tc>
          <w:tcPr>
            <w:tcW w:w="873" w:type="dxa"/>
          </w:tcPr>
          <w:p w:rsidR="000E05A0" w:rsidRPr="000E05A0" w:rsidRDefault="000E05A0" w:rsidP="000E05A0">
            <w:pPr>
              <w:rPr>
                <w:lang w:eastAsia="ru-RU"/>
              </w:rPr>
            </w:pPr>
            <w:r w:rsidRPr="000E05A0">
              <w:rPr>
                <w:lang w:eastAsia="ru-RU"/>
              </w:rPr>
              <w:t>более 20</w:t>
            </w:r>
          </w:p>
        </w:tc>
      </w:tr>
      <w:tr w:rsidR="000E05A0" w:rsidRPr="000E05A0" w:rsidTr="00D46C70">
        <w:tc>
          <w:tcPr>
            <w:tcW w:w="1838" w:type="dxa"/>
          </w:tcPr>
          <w:p w:rsidR="000E05A0" w:rsidRPr="000E05A0" w:rsidRDefault="000E05A0" w:rsidP="000E05A0">
            <w:pPr>
              <w:rPr>
                <w:lang w:eastAsia="ru-RU"/>
              </w:rPr>
            </w:pPr>
            <w:r w:rsidRPr="000E05A0">
              <w:rPr>
                <w:lang w:eastAsia="ru-RU"/>
              </w:rPr>
              <w:lastRenderedPageBreak/>
              <w:t>Жилые, общественные здания</w:t>
            </w:r>
          </w:p>
        </w:tc>
        <w:tc>
          <w:tcPr>
            <w:tcW w:w="567" w:type="dxa"/>
          </w:tcPr>
          <w:p w:rsidR="000E05A0" w:rsidRPr="000E05A0" w:rsidRDefault="000E05A0" w:rsidP="000E05A0">
            <w:pPr>
              <w:rPr>
                <w:lang w:eastAsia="ru-RU"/>
              </w:rPr>
            </w:pPr>
            <w:r w:rsidRPr="000E05A0">
              <w:rPr>
                <w:lang w:eastAsia="ru-RU"/>
              </w:rPr>
              <w:t>70</w:t>
            </w:r>
          </w:p>
        </w:tc>
        <w:tc>
          <w:tcPr>
            <w:tcW w:w="709" w:type="dxa"/>
          </w:tcPr>
          <w:p w:rsidR="000E05A0" w:rsidRPr="000E05A0" w:rsidRDefault="000E05A0" w:rsidP="000E05A0">
            <w:pPr>
              <w:rPr>
                <w:lang w:eastAsia="ru-RU"/>
              </w:rPr>
            </w:pPr>
            <w:r w:rsidRPr="000E05A0">
              <w:rPr>
                <w:lang w:eastAsia="ru-RU"/>
              </w:rPr>
              <w:t>80</w:t>
            </w:r>
          </w:p>
        </w:tc>
        <w:tc>
          <w:tcPr>
            <w:tcW w:w="709" w:type="dxa"/>
          </w:tcPr>
          <w:p w:rsidR="000E05A0" w:rsidRPr="000E05A0" w:rsidRDefault="000E05A0" w:rsidP="000E05A0">
            <w:pPr>
              <w:rPr>
                <w:lang w:eastAsia="ru-RU"/>
              </w:rPr>
            </w:pPr>
            <w:r w:rsidRPr="000E05A0">
              <w:rPr>
                <w:lang w:eastAsia="ru-RU"/>
              </w:rPr>
              <w:t>150</w:t>
            </w:r>
          </w:p>
        </w:tc>
        <w:tc>
          <w:tcPr>
            <w:tcW w:w="708" w:type="dxa"/>
            <w:gridSpan w:val="2"/>
          </w:tcPr>
          <w:p w:rsidR="000E05A0" w:rsidRPr="000E05A0" w:rsidRDefault="000E05A0" w:rsidP="000E05A0">
            <w:pPr>
              <w:rPr>
                <w:lang w:eastAsia="ru-RU"/>
              </w:rPr>
            </w:pPr>
            <w:r w:rsidRPr="000E05A0">
              <w:rPr>
                <w:lang w:eastAsia="ru-RU"/>
              </w:rPr>
              <w:t>200</w:t>
            </w:r>
          </w:p>
        </w:tc>
        <w:tc>
          <w:tcPr>
            <w:tcW w:w="709" w:type="dxa"/>
          </w:tcPr>
          <w:p w:rsidR="000E05A0" w:rsidRPr="000E05A0" w:rsidRDefault="000E05A0" w:rsidP="000E05A0">
            <w:pPr>
              <w:rPr>
                <w:lang w:eastAsia="ru-RU"/>
              </w:rPr>
            </w:pPr>
            <w:r w:rsidRPr="000E05A0">
              <w:rPr>
                <w:lang w:eastAsia="ru-RU"/>
              </w:rPr>
              <w:t>300</w:t>
            </w:r>
          </w:p>
        </w:tc>
        <w:tc>
          <w:tcPr>
            <w:tcW w:w="709" w:type="dxa"/>
          </w:tcPr>
          <w:p w:rsidR="000E05A0" w:rsidRPr="000E05A0" w:rsidRDefault="000E05A0" w:rsidP="000E05A0">
            <w:pPr>
              <w:rPr>
                <w:lang w:eastAsia="ru-RU"/>
              </w:rPr>
            </w:pPr>
            <w:r w:rsidRPr="000E05A0">
              <w:rPr>
                <w:lang w:eastAsia="ru-RU"/>
              </w:rPr>
              <w:t>40</w:t>
            </w:r>
          </w:p>
        </w:tc>
        <w:tc>
          <w:tcPr>
            <w:tcW w:w="850" w:type="dxa"/>
          </w:tcPr>
          <w:p w:rsidR="000E05A0" w:rsidRPr="000E05A0" w:rsidRDefault="000E05A0" w:rsidP="000E05A0">
            <w:pPr>
              <w:rPr>
                <w:lang w:eastAsia="ru-RU"/>
              </w:rPr>
            </w:pPr>
            <w:r w:rsidRPr="000E05A0">
              <w:rPr>
                <w:lang w:eastAsia="ru-RU"/>
              </w:rPr>
              <w:t>75</w:t>
            </w:r>
          </w:p>
        </w:tc>
        <w:tc>
          <w:tcPr>
            <w:tcW w:w="1560" w:type="dxa"/>
          </w:tcPr>
          <w:p w:rsidR="000E05A0" w:rsidRPr="000E05A0" w:rsidRDefault="000E05A0" w:rsidP="000E05A0">
            <w:pPr>
              <w:rPr>
                <w:lang w:eastAsia="ru-RU"/>
              </w:rPr>
            </w:pPr>
            <w:r w:rsidRPr="000E05A0">
              <w:rPr>
                <w:lang w:eastAsia="ru-RU"/>
              </w:rPr>
              <w:t>100</w:t>
            </w:r>
          </w:p>
        </w:tc>
        <w:tc>
          <w:tcPr>
            <w:tcW w:w="538" w:type="dxa"/>
          </w:tcPr>
          <w:p w:rsidR="000E05A0" w:rsidRPr="000E05A0" w:rsidRDefault="000E05A0" w:rsidP="000E05A0">
            <w:pPr>
              <w:rPr>
                <w:lang w:eastAsia="ru-RU"/>
              </w:rPr>
            </w:pPr>
            <w:r w:rsidRPr="000E05A0">
              <w:rPr>
                <w:lang w:eastAsia="ru-RU"/>
              </w:rPr>
              <w:t>150</w:t>
            </w:r>
          </w:p>
        </w:tc>
        <w:tc>
          <w:tcPr>
            <w:tcW w:w="873" w:type="dxa"/>
          </w:tcPr>
          <w:p w:rsidR="000E05A0" w:rsidRPr="000E05A0" w:rsidRDefault="000E05A0" w:rsidP="000E05A0">
            <w:pPr>
              <w:rPr>
                <w:lang w:eastAsia="ru-RU"/>
              </w:rPr>
            </w:pPr>
            <w:r w:rsidRPr="000E05A0">
              <w:rPr>
                <w:lang w:eastAsia="ru-RU"/>
              </w:rPr>
              <w:t>50</w:t>
            </w:r>
          </w:p>
        </w:tc>
      </w:tr>
      <w:tr w:rsidR="000E05A0" w:rsidRPr="000E05A0" w:rsidTr="00D46C70">
        <w:tc>
          <w:tcPr>
            <w:tcW w:w="1838" w:type="dxa"/>
          </w:tcPr>
          <w:p w:rsidR="000E05A0" w:rsidRPr="000E05A0" w:rsidRDefault="000E05A0" w:rsidP="000E05A0">
            <w:pPr>
              <w:rPr>
                <w:lang w:eastAsia="ru-RU"/>
              </w:rPr>
            </w:pPr>
            <w:r w:rsidRPr="000E05A0">
              <w:rPr>
                <w:lang w:eastAsia="ru-RU"/>
              </w:rPr>
              <w:t>Административные, бытовые, производственные здания, здания котельных, гаражей и открытых стоянок</w:t>
            </w:r>
          </w:p>
        </w:tc>
        <w:tc>
          <w:tcPr>
            <w:tcW w:w="567" w:type="dxa"/>
          </w:tcPr>
          <w:p w:rsidR="000E05A0" w:rsidRPr="000E05A0" w:rsidRDefault="000E05A0" w:rsidP="000E05A0">
            <w:pPr>
              <w:rPr>
                <w:lang w:eastAsia="ru-RU"/>
              </w:rPr>
            </w:pPr>
            <w:r w:rsidRPr="000E05A0">
              <w:rPr>
                <w:lang w:eastAsia="ru-RU"/>
              </w:rPr>
              <w:t>70</w:t>
            </w:r>
          </w:p>
          <w:p w:rsidR="000E05A0" w:rsidRPr="000E05A0" w:rsidRDefault="000E05A0" w:rsidP="000E05A0">
            <w:pPr>
              <w:rPr>
                <w:lang w:eastAsia="ru-RU"/>
              </w:rPr>
            </w:pPr>
            <w:r w:rsidRPr="000E05A0">
              <w:rPr>
                <w:lang w:eastAsia="ru-RU"/>
              </w:rPr>
              <w:t>(30)</w:t>
            </w:r>
          </w:p>
        </w:tc>
        <w:tc>
          <w:tcPr>
            <w:tcW w:w="709" w:type="dxa"/>
          </w:tcPr>
          <w:p w:rsidR="000E05A0" w:rsidRPr="000E05A0" w:rsidRDefault="000E05A0" w:rsidP="000E05A0">
            <w:pPr>
              <w:rPr>
                <w:lang w:eastAsia="ru-RU"/>
              </w:rPr>
            </w:pPr>
            <w:r w:rsidRPr="000E05A0">
              <w:rPr>
                <w:lang w:eastAsia="ru-RU"/>
              </w:rPr>
              <w:t>80</w:t>
            </w:r>
          </w:p>
          <w:p w:rsidR="000E05A0" w:rsidRPr="000E05A0" w:rsidRDefault="000E05A0" w:rsidP="000E05A0">
            <w:pPr>
              <w:rPr>
                <w:lang w:eastAsia="ru-RU"/>
              </w:rPr>
            </w:pPr>
            <w:r w:rsidRPr="000E05A0">
              <w:rPr>
                <w:lang w:eastAsia="ru-RU"/>
              </w:rPr>
              <w:t>(50)</w:t>
            </w:r>
          </w:p>
        </w:tc>
        <w:tc>
          <w:tcPr>
            <w:tcW w:w="709" w:type="dxa"/>
          </w:tcPr>
          <w:p w:rsidR="000E05A0" w:rsidRPr="000E05A0" w:rsidRDefault="000E05A0" w:rsidP="000E05A0">
            <w:pPr>
              <w:rPr>
                <w:lang w:eastAsia="ru-RU"/>
              </w:rPr>
            </w:pPr>
            <w:r w:rsidRPr="000E05A0">
              <w:rPr>
                <w:lang w:eastAsia="ru-RU"/>
              </w:rPr>
              <w:t>150</w:t>
            </w:r>
          </w:p>
          <w:p w:rsidR="000E05A0" w:rsidRPr="000E05A0" w:rsidRDefault="000E05A0" w:rsidP="000E05A0">
            <w:pPr>
              <w:rPr>
                <w:lang w:eastAsia="ru-RU"/>
              </w:rPr>
            </w:pPr>
            <w:r w:rsidRPr="000E05A0">
              <w:rPr>
                <w:lang w:eastAsia="ru-RU"/>
              </w:rPr>
              <w:t>(110)+</w:t>
            </w:r>
          </w:p>
        </w:tc>
        <w:tc>
          <w:tcPr>
            <w:tcW w:w="708" w:type="dxa"/>
            <w:gridSpan w:val="2"/>
          </w:tcPr>
          <w:p w:rsidR="000E05A0" w:rsidRPr="000E05A0" w:rsidRDefault="000E05A0" w:rsidP="000E05A0">
            <w:pPr>
              <w:rPr>
                <w:lang w:eastAsia="ru-RU"/>
              </w:rPr>
            </w:pPr>
            <w:r w:rsidRPr="000E05A0">
              <w:rPr>
                <w:lang w:eastAsia="ru-RU"/>
              </w:rPr>
              <w:t>200</w:t>
            </w:r>
          </w:p>
        </w:tc>
        <w:tc>
          <w:tcPr>
            <w:tcW w:w="709" w:type="dxa"/>
          </w:tcPr>
          <w:p w:rsidR="000E05A0" w:rsidRPr="000E05A0" w:rsidRDefault="000E05A0" w:rsidP="000E05A0">
            <w:pPr>
              <w:rPr>
                <w:lang w:eastAsia="ru-RU"/>
              </w:rPr>
            </w:pPr>
            <w:r w:rsidRPr="000E05A0">
              <w:rPr>
                <w:lang w:eastAsia="ru-RU"/>
              </w:rPr>
              <w:t>300</w:t>
            </w:r>
          </w:p>
        </w:tc>
        <w:tc>
          <w:tcPr>
            <w:tcW w:w="709" w:type="dxa"/>
          </w:tcPr>
          <w:p w:rsidR="000E05A0" w:rsidRPr="000E05A0" w:rsidRDefault="000E05A0" w:rsidP="000E05A0">
            <w:pPr>
              <w:rPr>
                <w:lang w:eastAsia="ru-RU"/>
              </w:rPr>
            </w:pPr>
            <w:r w:rsidRPr="000E05A0">
              <w:rPr>
                <w:lang w:eastAsia="ru-RU"/>
              </w:rPr>
              <w:t>40</w:t>
            </w:r>
          </w:p>
          <w:p w:rsidR="000E05A0" w:rsidRPr="000E05A0" w:rsidRDefault="000E05A0" w:rsidP="000E05A0">
            <w:pPr>
              <w:rPr>
                <w:lang w:eastAsia="ru-RU"/>
              </w:rPr>
            </w:pPr>
            <w:r w:rsidRPr="000E05A0">
              <w:rPr>
                <w:lang w:eastAsia="ru-RU"/>
              </w:rPr>
              <w:t>(25)</w:t>
            </w:r>
          </w:p>
        </w:tc>
        <w:tc>
          <w:tcPr>
            <w:tcW w:w="850" w:type="dxa"/>
          </w:tcPr>
          <w:p w:rsidR="000E05A0" w:rsidRPr="000E05A0" w:rsidRDefault="000E05A0" w:rsidP="000E05A0">
            <w:pPr>
              <w:rPr>
                <w:lang w:eastAsia="ru-RU"/>
              </w:rPr>
            </w:pPr>
            <w:r w:rsidRPr="000E05A0">
              <w:rPr>
                <w:lang w:eastAsia="ru-RU"/>
              </w:rPr>
              <w:t>75</w:t>
            </w:r>
          </w:p>
          <w:p w:rsidR="000E05A0" w:rsidRPr="000E05A0" w:rsidRDefault="000E05A0" w:rsidP="000E05A0">
            <w:pPr>
              <w:rPr>
                <w:lang w:eastAsia="ru-RU"/>
              </w:rPr>
            </w:pPr>
            <w:r w:rsidRPr="000E05A0">
              <w:rPr>
                <w:lang w:eastAsia="ru-RU"/>
              </w:rPr>
              <w:t>(55)+</w:t>
            </w:r>
          </w:p>
        </w:tc>
        <w:tc>
          <w:tcPr>
            <w:tcW w:w="1560" w:type="dxa"/>
          </w:tcPr>
          <w:p w:rsidR="000E05A0" w:rsidRPr="000E05A0" w:rsidRDefault="000E05A0" w:rsidP="000E05A0">
            <w:pPr>
              <w:rPr>
                <w:lang w:eastAsia="ru-RU"/>
              </w:rPr>
            </w:pPr>
            <w:r w:rsidRPr="000E05A0">
              <w:rPr>
                <w:lang w:eastAsia="ru-RU"/>
              </w:rPr>
              <w:t>100</w:t>
            </w:r>
          </w:p>
        </w:tc>
        <w:tc>
          <w:tcPr>
            <w:tcW w:w="538" w:type="dxa"/>
          </w:tcPr>
          <w:p w:rsidR="000E05A0" w:rsidRPr="000E05A0" w:rsidRDefault="000E05A0" w:rsidP="000E05A0">
            <w:pPr>
              <w:rPr>
                <w:lang w:eastAsia="ru-RU"/>
              </w:rPr>
            </w:pPr>
            <w:r w:rsidRPr="000E05A0">
              <w:rPr>
                <w:lang w:eastAsia="ru-RU"/>
              </w:rPr>
              <w:t>150</w:t>
            </w:r>
          </w:p>
        </w:tc>
        <w:tc>
          <w:tcPr>
            <w:tcW w:w="873" w:type="dxa"/>
          </w:tcPr>
          <w:p w:rsidR="000E05A0" w:rsidRPr="000E05A0" w:rsidRDefault="000E05A0" w:rsidP="000E05A0">
            <w:pPr>
              <w:rPr>
                <w:lang w:eastAsia="ru-RU"/>
              </w:rPr>
            </w:pPr>
            <w:r w:rsidRPr="000E05A0">
              <w:rPr>
                <w:lang w:eastAsia="ru-RU"/>
              </w:rPr>
              <w:t>50</w:t>
            </w:r>
          </w:p>
        </w:tc>
      </w:tr>
      <w:tr w:rsidR="000E05A0" w:rsidRPr="000E05A0" w:rsidTr="00D46C70">
        <w:tc>
          <w:tcPr>
            <w:tcW w:w="1838" w:type="dxa"/>
          </w:tcPr>
          <w:p w:rsidR="000E05A0" w:rsidRPr="000E05A0" w:rsidRDefault="000E05A0" w:rsidP="000E05A0">
            <w:pPr>
              <w:rPr>
                <w:lang w:eastAsia="ru-RU"/>
              </w:rPr>
            </w:pPr>
            <w:r w:rsidRPr="000E05A0">
              <w:rPr>
                <w:lang w:eastAsia="ru-RU"/>
              </w:rPr>
              <w:t>Надземные сооружения и коммуникации (эстакады, теплотрассы), подсобные постройки жилых зданий</w:t>
            </w:r>
          </w:p>
        </w:tc>
        <w:tc>
          <w:tcPr>
            <w:tcW w:w="567" w:type="dxa"/>
          </w:tcPr>
          <w:p w:rsidR="000E05A0" w:rsidRPr="000E05A0" w:rsidRDefault="000E05A0" w:rsidP="000E05A0">
            <w:pPr>
              <w:rPr>
                <w:lang w:eastAsia="ru-RU"/>
              </w:rPr>
            </w:pPr>
            <w:r w:rsidRPr="000E05A0">
              <w:rPr>
                <w:lang w:eastAsia="ru-RU"/>
              </w:rPr>
              <w:t>30</w:t>
            </w:r>
          </w:p>
          <w:p w:rsidR="000E05A0" w:rsidRPr="000E05A0" w:rsidRDefault="000E05A0" w:rsidP="000E05A0">
            <w:pPr>
              <w:rPr>
                <w:lang w:eastAsia="ru-RU"/>
              </w:rPr>
            </w:pPr>
            <w:r w:rsidRPr="000E05A0">
              <w:rPr>
                <w:lang w:eastAsia="ru-RU"/>
              </w:rPr>
              <w:t>(15)</w:t>
            </w:r>
          </w:p>
        </w:tc>
        <w:tc>
          <w:tcPr>
            <w:tcW w:w="709" w:type="dxa"/>
          </w:tcPr>
          <w:p w:rsidR="000E05A0" w:rsidRPr="000E05A0" w:rsidRDefault="000E05A0" w:rsidP="000E05A0">
            <w:pPr>
              <w:rPr>
                <w:lang w:eastAsia="ru-RU"/>
              </w:rPr>
            </w:pPr>
            <w:r w:rsidRPr="000E05A0">
              <w:rPr>
                <w:lang w:eastAsia="ru-RU"/>
              </w:rPr>
              <w:t>30</w:t>
            </w:r>
          </w:p>
          <w:p w:rsidR="000E05A0" w:rsidRPr="000E05A0" w:rsidRDefault="000E05A0" w:rsidP="000E05A0">
            <w:pPr>
              <w:rPr>
                <w:lang w:eastAsia="ru-RU"/>
              </w:rPr>
            </w:pPr>
            <w:r w:rsidRPr="000E05A0">
              <w:rPr>
                <w:lang w:eastAsia="ru-RU"/>
              </w:rPr>
              <w:t>(20)</w:t>
            </w:r>
          </w:p>
        </w:tc>
        <w:tc>
          <w:tcPr>
            <w:tcW w:w="709" w:type="dxa"/>
          </w:tcPr>
          <w:p w:rsidR="000E05A0" w:rsidRPr="000E05A0" w:rsidRDefault="000E05A0" w:rsidP="000E05A0">
            <w:pPr>
              <w:rPr>
                <w:lang w:eastAsia="ru-RU"/>
              </w:rPr>
            </w:pPr>
            <w:r w:rsidRPr="000E05A0">
              <w:rPr>
                <w:lang w:eastAsia="ru-RU"/>
              </w:rPr>
              <w:t>40</w:t>
            </w:r>
          </w:p>
          <w:p w:rsidR="000E05A0" w:rsidRPr="000E05A0" w:rsidRDefault="000E05A0" w:rsidP="000E05A0">
            <w:pPr>
              <w:rPr>
                <w:lang w:eastAsia="ru-RU"/>
              </w:rPr>
            </w:pPr>
            <w:r w:rsidRPr="000E05A0">
              <w:rPr>
                <w:lang w:eastAsia="ru-RU"/>
              </w:rPr>
              <w:t>(30)</w:t>
            </w:r>
          </w:p>
        </w:tc>
        <w:tc>
          <w:tcPr>
            <w:tcW w:w="708" w:type="dxa"/>
            <w:gridSpan w:val="2"/>
          </w:tcPr>
          <w:p w:rsidR="000E05A0" w:rsidRPr="000E05A0" w:rsidRDefault="000E05A0" w:rsidP="000E05A0">
            <w:pPr>
              <w:rPr>
                <w:lang w:eastAsia="ru-RU"/>
              </w:rPr>
            </w:pPr>
            <w:r w:rsidRPr="000E05A0">
              <w:rPr>
                <w:lang w:eastAsia="ru-RU"/>
              </w:rPr>
              <w:t>40</w:t>
            </w:r>
          </w:p>
          <w:p w:rsidR="000E05A0" w:rsidRPr="000E05A0" w:rsidRDefault="000E05A0" w:rsidP="000E05A0">
            <w:pPr>
              <w:rPr>
                <w:lang w:eastAsia="ru-RU"/>
              </w:rPr>
            </w:pPr>
            <w:r w:rsidRPr="000E05A0">
              <w:rPr>
                <w:lang w:eastAsia="ru-RU"/>
              </w:rPr>
              <w:t>(30)</w:t>
            </w:r>
          </w:p>
        </w:tc>
        <w:tc>
          <w:tcPr>
            <w:tcW w:w="709" w:type="dxa"/>
          </w:tcPr>
          <w:p w:rsidR="000E05A0" w:rsidRPr="000E05A0" w:rsidRDefault="000E05A0" w:rsidP="000E05A0">
            <w:pPr>
              <w:rPr>
                <w:lang w:eastAsia="ru-RU"/>
              </w:rPr>
            </w:pPr>
            <w:r w:rsidRPr="000E05A0">
              <w:rPr>
                <w:lang w:eastAsia="ru-RU"/>
              </w:rPr>
              <w:t>40</w:t>
            </w:r>
          </w:p>
          <w:p w:rsidR="000E05A0" w:rsidRPr="000E05A0" w:rsidRDefault="000E05A0" w:rsidP="000E05A0">
            <w:pPr>
              <w:rPr>
                <w:lang w:eastAsia="ru-RU"/>
              </w:rPr>
            </w:pPr>
            <w:r w:rsidRPr="000E05A0">
              <w:rPr>
                <w:lang w:eastAsia="ru-RU"/>
              </w:rPr>
              <w:t>(30)</w:t>
            </w:r>
          </w:p>
        </w:tc>
        <w:tc>
          <w:tcPr>
            <w:tcW w:w="709" w:type="dxa"/>
          </w:tcPr>
          <w:p w:rsidR="000E05A0" w:rsidRPr="000E05A0" w:rsidRDefault="000E05A0" w:rsidP="000E05A0">
            <w:pPr>
              <w:rPr>
                <w:lang w:eastAsia="ru-RU"/>
              </w:rPr>
            </w:pPr>
            <w:r w:rsidRPr="000E05A0">
              <w:rPr>
                <w:lang w:eastAsia="ru-RU"/>
              </w:rPr>
              <w:t>20</w:t>
            </w:r>
          </w:p>
          <w:p w:rsidR="000E05A0" w:rsidRPr="000E05A0" w:rsidRDefault="000E05A0" w:rsidP="000E05A0">
            <w:pPr>
              <w:rPr>
                <w:lang w:eastAsia="ru-RU"/>
              </w:rPr>
            </w:pPr>
            <w:r w:rsidRPr="000E05A0">
              <w:rPr>
                <w:lang w:eastAsia="ru-RU"/>
              </w:rPr>
              <w:t>(15)</w:t>
            </w:r>
          </w:p>
        </w:tc>
        <w:tc>
          <w:tcPr>
            <w:tcW w:w="850" w:type="dxa"/>
          </w:tcPr>
          <w:p w:rsidR="000E05A0" w:rsidRPr="000E05A0" w:rsidRDefault="000E05A0" w:rsidP="000E05A0">
            <w:pPr>
              <w:rPr>
                <w:lang w:eastAsia="ru-RU"/>
              </w:rPr>
            </w:pPr>
            <w:r w:rsidRPr="000E05A0">
              <w:rPr>
                <w:lang w:eastAsia="ru-RU"/>
              </w:rPr>
              <w:t>25</w:t>
            </w:r>
          </w:p>
          <w:p w:rsidR="000E05A0" w:rsidRPr="000E05A0" w:rsidRDefault="000E05A0" w:rsidP="000E05A0">
            <w:pPr>
              <w:rPr>
                <w:lang w:eastAsia="ru-RU"/>
              </w:rPr>
            </w:pPr>
            <w:r w:rsidRPr="000E05A0">
              <w:rPr>
                <w:lang w:eastAsia="ru-RU"/>
              </w:rPr>
              <w:t>(15)</w:t>
            </w:r>
          </w:p>
        </w:tc>
        <w:tc>
          <w:tcPr>
            <w:tcW w:w="1560" w:type="dxa"/>
          </w:tcPr>
          <w:p w:rsidR="000E05A0" w:rsidRPr="000E05A0" w:rsidRDefault="000E05A0" w:rsidP="000E05A0">
            <w:pPr>
              <w:rPr>
                <w:lang w:eastAsia="ru-RU"/>
              </w:rPr>
            </w:pPr>
            <w:r w:rsidRPr="000E05A0">
              <w:rPr>
                <w:lang w:eastAsia="ru-RU"/>
              </w:rPr>
              <w:t>25 (15)</w:t>
            </w:r>
          </w:p>
        </w:tc>
        <w:tc>
          <w:tcPr>
            <w:tcW w:w="538" w:type="dxa"/>
          </w:tcPr>
          <w:p w:rsidR="000E05A0" w:rsidRPr="000E05A0" w:rsidRDefault="000E05A0" w:rsidP="000E05A0">
            <w:pPr>
              <w:rPr>
                <w:lang w:eastAsia="ru-RU"/>
              </w:rPr>
            </w:pPr>
            <w:r w:rsidRPr="000E05A0">
              <w:rPr>
                <w:lang w:eastAsia="ru-RU"/>
              </w:rPr>
              <w:t>25</w:t>
            </w:r>
          </w:p>
          <w:p w:rsidR="000E05A0" w:rsidRPr="000E05A0" w:rsidRDefault="000E05A0" w:rsidP="000E05A0">
            <w:pPr>
              <w:rPr>
                <w:lang w:eastAsia="ru-RU"/>
              </w:rPr>
            </w:pPr>
            <w:r w:rsidRPr="000E05A0">
              <w:rPr>
                <w:lang w:eastAsia="ru-RU"/>
              </w:rPr>
              <w:t>(15)</w:t>
            </w:r>
          </w:p>
        </w:tc>
        <w:tc>
          <w:tcPr>
            <w:tcW w:w="873" w:type="dxa"/>
          </w:tcPr>
          <w:p w:rsidR="000E05A0" w:rsidRPr="000E05A0" w:rsidRDefault="000E05A0" w:rsidP="000E05A0">
            <w:pPr>
              <w:rPr>
                <w:lang w:eastAsia="ru-RU"/>
              </w:rPr>
            </w:pPr>
            <w:r w:rsidRPr="000E05A0">
              <w:rPr>
                <w:lang w:eastAsia="ru-RU"/>
              </w:rPr>
              <w:t>30</w:t>
            </w:r>
          </w:p>
        </w:tc>
      </w:tr>
      <w:tr w:rsidR="000E05A0" w:rsidRPr="000E05A0" w:rsidTr="00D46C70">
        <w:tc>
          <w:tcPr>
            <w:tcW w:w="1838" w:type="dxa"/>
          </w:tcPr>
          <w:p w:rsidR="000E05A0" w:rsidRPr="000E05A0" w:rsidRDefault="000E05A0" w:rsidP="000E05A0">
            <w:pPr>
              <w:rPr>
                <w:lang w:eastAsia="ru-RU"/>
              </w:rPr>
            </w:pPr>
            <w:r w:rsidRPr="000E05A0">
              <w:rPr>
                <w:lang w:eastAsia="ru-RU"/>
              </w:rPr>
              <w:t>Железные дороги общей сети (от подошвы насыпи), автомобильные дороги I - III категорий</w:t>
            </w:r>
          </w:p>
        </w:tc>
        <w:tc>
          <w:tcPr>
            <w:tcW w:w="567" w:type="dxa"/>
          </w:tcPr>
          <w:p w:rsidR="000E05A0" w:rsidRPr="000E05A0" w:rsidRDefault="000E05A0" w:rsidP="000E05A0">
            <w:pPr>
              <w:rPr>
                <w:lang w:eastAsia="ru-RU"/>
              </w:rPr>
            </w:pPr>
            <w:r w:rsidRPr="000E05A0">
              <w:rPr>
                <w:lang w:eastAsia="ru-RU"/>
              </w:rPr>
              <w:t>50</w:t>
            </w:r>
          </w:p>
        </w:tc>
        <w:tc>
          <w:tcPr>
            <w:tcW w:w="709" w:type="dxa"/>
          </w:tcPr>
          <w:p w:rsidR="000E05A0" w:rsidRPr="000E05A0" w:rsidRDefault="000E05A0" w:rsidP="000E05A0">
            <w:pPr>
              <w:rPr>
                <w:lang w:eastAsia="ru-RU"/>
              </w:rPr>
            </w:pPr>
            <w:r w:rsidRPr="000E05A0">
              <w:rPr>
                <w:lang w:eastAsia="ru-RU"/>
              </w:rPr>
              <w:t>75</w:t>
            </w:r>
          </w:p>
        </w:tc>
        <w:tc>
          <w:tcPr>
            <w:tcW w:w="709" w:type="dxa"/>
          </w:tcPr>
          <w:p w:rsidR="000E05A0" w:rsidRPr="000E05A0" w:rsidRDefault="000E05A0" w:rsidP="000E05A0">
            <w:pPr>
              <w:rPr>
                <w:lang w:eastAsia="ru-RU"/>
              </w:rPr>
            </w:pPr>
            <w:r w:rsidRPr="000E05A0">
              <w:rPr>
                <w:lang w:eastAsia="ru-RU"/>
              </w:rPr>
              <w:t>100-</w:t>
            </w:r>
          </w:p>
        </w:tc>
        <w:tc>
          <w:tcPr>
            <w:tcW w:w="708" w:type="dxa"/>
            <w:gridSpan w:val="2"/>
          </w:tcPr>
          <w:p w:rsidR="000E05A0" w:rsidRPr="000E05A0" w:rsidRDefault="000E05A0" w:rsidP="000E05A0">
            <w:pPr>
              <w:rPr>
                <w:lang w:eastAsia="ru-RU"/>
              </w:rPr>
            </w:pPr>
            <w:r w:rsidRPr="000E05A0">
              <w:rPr>
                <w:lang w:eastAsia="ru-RU"/>
              </w:rPr>
              <w:t>100</w:t>
            </w:r>
          </w:p>
        </w:tc>
        <w:tc>
          <w:tcPr>
            <w:tcW w:w="709" w:type="dxa"/>
          </w:tcPr>
          <w:p w:rsidR="000E05A0" w:rsidRPr="000E05A0" w:rsidRDefault="000E05A0" w:rsidP="000E05A0">
            <w:pPr>
              <w:rPr>
                <w:lang w:eastAsia="ru-RU"/>
              </w:rPr>
            </w:pPr>
            <w:r w:rsidRPr="000E05A0">
              <w:rPr>
                <w:lang w:eastAsia="ru-RU"/>
              </w:rPr>
              <w:t>100</w:t>
            </w:r>
          </w:p>
        </w:tc>
        <w:tc>
          <w:tcPr>
            <w:tcW w:w="709" w:type="dxa"/>
          </w:tcPr>
          <w:p w:rsidR="000E05A0" w:rsidRPr="000E05A0" w:rsidRDefault="000E05A0" w:rsidP="000E05A0">
            <w:pPr>
              <w:rPr>
                <w:lang w:eastAsia="ru-RU"/>
              </w:rPr>
            </w:pPr>
            <w:r w:rsidRPr="000E05A0">
              <w:rPr>
                <w:lang w:eastAsia="ru-RU"/>
              </w:rPr>
              <w:t>50</w:t>
            </w:r>
          </w:p>
        </w:tc>
        <w:tc>
          <w:tcPr>
            <w:tcW w:w="850" w:type="dxa"/>
          </w:tcPr>
          <w:p w:rsidR="000E05A0" w:rsidRPr="000E05A0" w:rsidRDefault="000E05A0" w:rsidP="000E05A0">
            <w:pPr>
              <w:rPr>
                <w:lang w:eastAsia="ru-RU"/>
              </w:rPr>
            </w:pPr>
            <w:r w:rsidRPr="000E05A0">
              <w:rPr>
                <w:lang w:eastAsia="ru-RU"/>
              </w:rPr>
              <w:t>75-</w:t>
            </w:r>
          </w:p>
        </w:tc>
        <w:tc>
          <w:tcPr>
            <w:tcW w:w="1560" w:type="dxa"/>
          </w:tcPr>
          <w:p w:rsidR="000E05A0" w:rsidRPr="000E05A0" w:rsidRDefault="000E05A0" w:rsidP="000E05A0">
            <w:pPr>
              <w:rPr>
                <w:lang w:eastAsia="ru-RU"/>
              </w:rPr>
            </w:pPr>
            <w:r w:rsidRPr="000E05A0">
              <w:rPr>
                <w:lang w:eastAsia="ru-RU"/>
              </w:rPr>
              <w:t>75</w:t>
            </w:r>
          </w:p>
        </w:tc>
        <w:tc>
          <w:tcPr>
            <w:tcW w:w="538" w:type="dxa"/>
          </w:tcPr>
          <w:p w:rsidR="000E05A0" w:rsidRPr="000E05A0" w:rsidRDefault="000E05A0" w:rsidP="000E05A0">
            <w:pPr>
              <w:rPr>
                <w:lang w:eastAsia="ru-RU"/>
              </w:rPr>
            </w:pPr>
            <w:r w:rsidRPr="000E05A0">
              <w:rPr>
                <w:lang w:eastAsia="ru-RU"/>
              </w:rPr>
              <w:t>75</w:t>
            </w:r>
          </w:p>
        </w:tc>
        <w:tc>
          <w:tcPr>
            <w:tcW w:w="873" w:type="dxa"/>
          </w:tcPr>
          <w:p w:rsidR="000E05A0" w:rsidRPr="000E05A0" w:rsidRDefault="000E05A0" w:rsidP="000E05A0">
            <w:pPr>
              <w:rPr>
                <w:lang w:eastAsia="ru-RU"/>
              </w:rPr>
            </w:pPr>
            <w:r w:rsidRPr="000E05A0">
              <w:rPr>
                <w:lang w:eastAsia="ru-RU"/>
              </w:rPr>
              <w:t>50</w:t>
            </w:r>
          </w:p>
        </w:tc>
      </w:tr>
      <w:tr w:rsidR="000E05A0" w:rsidRPr="000E05A0" w:rsidTr="00D46C70">
        <w:tc>
          <w:tcPr>
            <w:tcW w:w="1838" w:type="dxa"/>
          </w:tcPr>
          <w:p w:rsidR="000E05A0" w:rsidRPr="000E05A0" w:rsidRDefault="000E05A0" w:rsidP="000E05A0">
            <w:pPr>
              <w:rPr>
                <w:lang w:eastAsia="ru-RU"/>
              </w:rPr>
            </w:pPr>
            <w:r w:rsidRPr="000E05A0">
              <w:rPr>
                <w:lang w:eastAsia="ru-RU"/>
              </w:rPr>
              <w:t>Подъездные пути железных дорог, дорог организаций, трамвайные пути, автомобильные дороги IV и V категорий</w:t>
            </w:r>
          </w:p>
        </w:tc>
        <w:tc>
          <w:tcPr>
            <w:tcW w:w="567" w:type="dxa"/>
          </w:tcPr>
          <w:p w:rsidR="000E05A0" w:rsidRPr="000E05A0" w:rsidRDefault="000E05A0" w:rsidP="000E05A0">
            <w:pPr>
              <w:rPr>
                <w:lang w:eastAsia="ru-RU"/>
              </w:rPr>
            </w:pPr>
            <w:r w:rsidRPr="000E05A0">
              <w:rPr>
                <w:lang w:eastAsia="ru-RU"/>
              </w:rPr>
              <w:t>30</w:t>
            </w:r>
          </w:p>
          <w:p w:rsidR="000E05A0" w:rsidRPr="000E05A0" w:rsidRDefault="000E05A0" w:rsidP="000E05A0">
            <w:pPr>
              <w:rPr>
                <w:lang w:eastAsia="ru-RU"/>
              </w:rPr>
            </w:pPr>
            <w:r w:rsidRPr="000E05A0">
              <w:rPr>
                <w:lang w:eastAsia="ru-RU"/>
              </w:rPr>
              <w:t>(20)</w:t>
            </w:r>
          </w:p>
        </w:tc>
        <w:tc>
          <w:tcPr>
            <w:tcW w:w="709" w:type="dxa"/>
          </w:tcPr>
          <w:p w:rsidR="000E05A0" w:rsidRPr="000E05A0" w:rsidRDefault="000E05A0" w:rsidP="000E05A0">
            <w:pPr>
              <w:rPr>
                <w:lang w:eastAsia="ru-RU"/>
              </w:rPr>
            </w:pPr>
            <w:r w:rsidRPr="000E05A0">
              <w:rPr>
                <w:lang w:eastAsia="ru-RU"/>
              </w:rPr>
              <w:t>30-</w:t>
            </w:r>
          </w:p>
          <w:p w:rsidR="000E05A0" w:rsidRPr="000E05A0" w:rsidRDefault="000E05A0" w:rsidP="000E05A0">
            <w:pPr>
              <w:rPr>
                <w:lang w:eastAsia="ru-RU"/>
              </w:rPr>
            </w:pPr>
            <w:r w:rsidRPr="000E05A0">
              <w:rPr>
                <w:lang w:eastAsia="ru-RU"/>
              </w:rPr>
              <w:t>(20)</w:t>
            </w:r>
          </w:p>
        </w:tc>
        <w:tc>
          <w:tcPr>
            <w:tcW w:w="709" w:type="dxa"/>
          </w:tcPr>
          <w:p w:rsidR="000E05A0" w:rsidRPr="000E05A0" w:rsidRDefault="000E05A0" w:rsidP="000E05A0">
            <w:pPr>
              <w:rPr>
                <w:lang w:eastAsia="ru-RU"/>
              </w:rPr>
            </w:pPr>
            <w:r w:rsidRPr="000E05A0">
              <w:rPr>
                <w:lang w:eastAsia="ru-RU"/>
              </w:rPr>
              <w:t>40-</w:t>
            </w:r>
          </w:p>
          <w:p w:rsidR="000E05A0" w:rsidRPr="000E05A0" w:rsidRDefault="000E05A0" w:rsidP="000E05A0">
            <w:pPr>
              <w:rPr>
                <w:lang w:eastAsia="ru-RU"/>
              </w:rPr>
            </w:pPr>
            <w:r w:rsidRPr="000E05A0">
              <w:rPr>
                <w:lang w:eastAsia="ru-RU"/>
              </w:rPr>
              <w:t>(30)</w:t>
            </w:r>
          </w:p>
        </w:tc>
        <w:tc>
          <w:tcPr>
            <w:tcW w:w="708" w:type="dxa"/>
            <w:gridSpan w:val="2"/>
          </w:tcPr>
          <w:p w:rsidR="000E05A0" w:rsidRPr="000E05A0" w:rsidRDefault="000E05A0" w:rsidP="000E05A0">
            <w:pPr>
              <w:rPr>
                <w:lang w:eastAsia="ru-RU"/>
              </w:rPr>
            </w:pPr>
            <w:r w:rsidRPr="000E05A0">
              <w:rPr>
                <w:lang w:eastAsia="ru-RU"/>
              </w:rPr>
              <w:t>40</w:t>
            </w:r>
          </w:p>
          <w:p w:rsidR="000E05A0" w:rsidRPr="000E05A0" w:rsidRDefault="000E05A0" w:rsidP="000E05A0">
            <w:pPr>
              <w:rPr>
                <w:lang w:eastAsia="ru-RU"/>
              </w:rPr>
            </w:pPr>
            <w:r w:rsidRPr="000E05A0">
              <w:rPr>
                <w:lang w:eastAsia="ru-RU"/>
              </w:rPr>
              <w:t>(30)</w:t>
            </w:r>
          </w:p>
        </w:tc>
        <w:tc>
          <w:tcPr>
            <w:tcW w:w="709" w:type="dxa"/>
          </w:tcPr>
          <w:p w:rsidR="000E05A0" w:rsidRPr="000E05A0" w:rsidRDefault="000E05A0" w:rsidP="000E05A0">
            <w:pPr>
              <w:rPr>
                <w:lang w:eastAsia="ru-RU"/>
              </w:rPr>
            </w:pPr>
            <w:r w:rsidRPr="000E05A0">
              <w:rPr>
                <w:lang w:eastAsia="ru-RU"/>
              </w:rPr>
              <w:t>40</w:t>
            </w:r>
          </w:p>
          <w:p w:rsidR="000E05A0" w:rsidRPr="000E05A0" w:rsidRDefault="000E05A0" w:rsidP="000E05A0">
            <w:pPr>
              <w:rPr>
                <w:lang w:eastAsia="ru-RU"/>
              </w:rPr>
            </w:pPr>
            <w:r w:rsidRPr="000E05A0">
              <w:rPr>
                <w:lang w:eastAsia="ru-RU"/>
              </w:rPr>
              <w:t>(30)</w:t>
            </w:r>
          </w:p>
        </w:tc>
        <w:tc>
          <w:tcPr>
            <w:tcW w:w="709" w:type="dxa"/>
          </w:tcPr>
          <w:p w:rsidR="000E05A0" w:rsidRPr="000E05A0" w:rsidRDefault="000E05A0" w:rsidP="000E05A0">
            <w:pPr>
              <w:rPr>
                <w:lang w:eastAsia="ru-RU"/>
              </w:rPr>
            </w:pPr>
            <w:r w:rsidRPr="000E05A0">
              <w:rPr>
                <w:lang w:eastAsia="ru-RU"/>
              </w:rPr>
              <w:t>20-</w:t>
            </w:r>
          </w:p>
          <w:p w:rsidR="000E05A0" w:rsidRPr="000E05A0" w:rsidRDefault="000E05A0" w:rsidP="000E05A0">
            <w:pPr>
              <w:rPr>
                <w:lang w:eastAsia="ru-RU"/>
              </w:rPr>
            </w:pPr>
            <w:r w:rsidRPr="000E05A0">
              <w:rPr>
                <w:lang w:eastAsia="ru-RU"/>
              </w:rPr>
              <w:t>(15)-</w:t>
            </w:r>
          </w:p>
        </w:tc>
        <w:tc>
          <w:tcPr>
            <w:tcW w:w="850" w:type="dxa"/>
          </w:tcPr>
          <w:p w:rsidR="000E05A0" w:rsidRPr="000E05A0" w:rsidRDefault="000E05A0" w:rsidP="000E05A0">
            <w:pPr>
              <w:rPr>
                <w:lang w:eastAsia="ru-RU"/>
              </w:rPr>
            </w:pPr>
            <w:r w:rsidRPr="000E05A0">
              <w:rPr>
                <w:lang w:eastAsia="ru-RU"/>
              </w:rPr>
              <w:t>25-</w:t>
            </w:r>
          </w:p>
          <w:p w:rsidR="000E05A0" w:rsidRPr="000E05A0" w:rsidRDefault="000E05A0" w:rsidP="000E05A0">
            <w:pPr>
              <w:rPr>
                <w:lang w:eastAsia="ru-RU"/>
              </w:rPr>
            </w:pPr>
            <w:r w:rsidRPr="000E05A0">
              <w:rPr>
                <w:lang w:eastAsia="ru-RU"/>
              </w:rPr>
              <w:t>(15)-</w:t>
            </w:r>
          </w:p>
        </w:tc>
        <w:tc>
          <w:tcPr>
            <w:tcW w:w="1560" w:type="dxa"/>
          </w:tcPr>
          <w:p w:rsidR="000E05A0" w:rsidRPr="000E05A0" w:rsidRDefault="000E05A0" w:rsidP="000E05A0">
            <w:pPr>
              <w:rPr>
                <w:lang w:eastAsia="ru-RU"/>
              </w:rPr>
            </w:pPr>
            <w:r w:rsidRPr="000E05A0">
              <w:rPr>
                <w:lang w:eastAsia="ru-RU"/>
              </w:rPr>
              <w:t>25</w:t>
            </w:r>
          </w:p>
          <w:p w:rsidR="000E05A0" w:rsidRPr="000E05A0" w:rsidRDefault="000E05A0" w:rsidP="000E05A0">
            <w:pPr>
              <w:rPr>
                <w:lang w:eastAsia="ru-RU"/>
              </w:rPr>
            </w:pPr>
            <w:r w:rsidRPr="000E05A0">
              <w:rPr>
                <w:lang w:eastAsia="ru-RU"/>
              </w:rPr>
              <w:t>(15)</w:t>
            </w:r>
          </w:p>
        </w:tc>
        <w:tc>
          <w:tcPr>
            <w:tcW w:w="538" w:type="dxa"/>
          </w:tcPr>
          <w:p w:rsidR="000E05A0" w:rsidRPr="000E05A0" w:rsidRDefault="000E05A0" w:rsidP="000E05A0">
            <w:pPr>
              <w:rPr>
                <w:lang w:eastAsia="ru-RU"/>
              </w:rPr>
            </w:pPr>
            <w:r w:rsidRPr="000E05A0">
              <w:rPr>
                <w:lang w:eastAsia="ru-RU"/>
              </w:rPr>
              <w:t>25</w:t>
            </w:r>
          </w:p>
          <w:p w:rsidR="000E05A0" w:rsidRPr="000E05A0" w:rsidRDefault="000E05A0" w:rsidP="000E05A0">
            <w:pPr>
              <w:rPr>
                <w:lang w:eastAsia="ru-RU"/>
              </w:rPr>
            </w:pPr>
            <w:r w:rsidRPr="000E05A0">
              <w:rPr>
                <w:lang w:eastAsia="ru-RU"/>
              </w:rPr>
              <w:t>(15)</w:t>
            </w:r>
          </w:p>
        </w:tc>
        <w:tc>
          <w:tcPr>
            <w:tcW w:w="873" w:type="dxa"/>
          </w:tcPr>
          <w:p w:rsidR="000E05A0" w:rsidRPr="000E05A0" w:rsidRDefault="000E05A0" w:rsidP="000E05A0">
            <w:pPr>
              <w:rPr>
                <w:lang w:eastAsia="ru-RU"/>
              </w:rPr>
            </w:pPr>
            <w:r w:rsidRPr="000E05A0">
              <w:rPr>
                <w:lang w:eastAsia="ru-RU"/>
              </w:rPr>
              <w:t>30</w:t>
            </w:r>
          </w:p>
        </w:tc>
      </w:tr>
    </w:tbl>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 xml:space="preserve">Примечания: </w:t>
      </w:r>
    </w:p>
    <w:p w:rsidR="000E05A0" w:rsidRPr="000E05A0" w:rsidRDefault="000E05A0" w:rsidP="000E05A0">
      <w:pPr>
        <w:rPr>
          <w:lang w:eastAsia="ru-RU"/>
        </w:rPr>
      </w:pPr>
      <w:r w:rsidRPr="000E05A0">
        <w:rPr>
          <w:lang w:eastAsia="ru-RU"/>
        </w:rPr>
        <w:lastRenderedPageBreak/>
        <w:t>- В скобках приведены значения расстояний от резервуаров сжиженных углеводородных газов и складов наполненных баллонов, расположенных на территориях организаций, до их зданий, сооружений.</w:t>
      </w:r>
    </w:p>
    <w:p w:rsidR="000E05A0" w:rsidRPr="000E05A0" w:rsidRDefault="000E05A0" w:rsidP="000E05A0">
      <w:pPr>
        <w:rPr>
          <w:lang w:eastAsia="ru-RU"/>
        </w:rPr>
      </w:pPr>
      <w:r w:rsidRPr="000E05A0">
        <w:rPr>
          <w:lang w:eastAsia="ru-RU"/>
        </w:rPr>
        <w:t>- Знак "-" обозначает, что допускается уменьшать расстояния от резервуаров газонаполнительных станций общей вместимостью не более 200 кубических метров в надземном исполнении до 70 метров, в подземном - до 35 метров, а при вместимости не более 300 кубических метров - соответственно до 90 и 45 метров.</w:t>
      </w:r>
    </w:p>
    <w:p w:rsidR="000E05A0" w:rsidRPr="000E05A0" w:rsidRDefault="000E05A0" w:rsidP="000E05A0">
      <w:pPr>
        <w:rPr>
          <w:lang w:eastAsia="ru-RU"/>
        </w:rPr>
      </w:pPr>
      <w:r w:rsidRPr="000E05A0">
        <w:rPr>
          <w:lang w:eastAsia="ru-RU"/>
        </w:rPr>
        <w:t>- Знак "+" обозначает, что допускается уменьшать расстояния от железных и автомобильных дорог до резервуаров сжиженных углеводородных газов общей вместимостью не более 200 кубических метров в надземном исполнении до 75 метров и в подземном исполнении до 50 метров. Расстояния от подъездных, трамвайных путей, проходящих вне территории организации, до резервуаров сжиженных углеводородных газов общей вместимостью не более 100 кубических метров допускается уменьшать: в надземном исполнении до 20 метров и в подземном исполнении до 15 метров, а при прохождении путей и дорог по территории организации эти расстояния сокращаются до 10 метров при подземном исполнении резервуаров.</w:t>
      </w:r>
    </w:p>
    <w:p w:rsidR="000E05A0" w:rsidRPr="000E05A0" w:rsidRDefault="000E05A0" w:rsidP="000E05A0">
      <w:pPr>
        <w:rPr>
          <w:lang w:eastAsia="ru-RU"/>
        </w:rPr>
      </w:pPr>
      <w:r w:rsidRPr="000E05A0">
        <w:rPr>
          <w:lang w:eastAsia="ru-RU"/>
        </w:rPr>
        <w:t>3. При установке 2 резервуаров сжиженных углеводородных газов единичной вместимостью по 50 кубических метров противопожарные расстояния до зданий и сооружений (жилых, общественных, производственных), не относящихся к газонаполнительным станциям, допускается уменьшать для надземных резервуаров до 100 метров, для подземных - до 50 метров.</w:t>
      </w:r>
    </w:p>
    <w:p w:rsidR="000E05A0" w:rsidRPr="000E05A0" w:rsidRDefault="000E05A0" w:rsidP="000E05A0">
      <w:pPr>
        <w:rPr>
          <w:lang w:eastAsia="ru-RU"/>
        </w:rPr>
      </w:pPr>
      <w:r w:rsidRPr="000E05A0">
        <w:rPr>
          <w:lang w:eastAsia="ru-RU"/>
        </w:rPr>
        <w:t>4. Противопожарные расстояния от надземных резервуаров до мест, где одновременно могут находиться более 800 человек (стадионов, рынков, парков, жилых домов), а также до границ земельных участков образовательных организаций и лечебных учреждений стационарного типа следует увеличить в два раза по сравнению с расстояниями, указанными в таблице 6.2.3-2, независимо от количества мест.</w:t>
      </w:r>
    </w:p>
    <w:p w:rsidR="000E05A0" w:rsidRPr="000E05A0" w:rsidRDefault="000E05A0" w:rsidP="000E05A0">
      <w:pPr>
        <w:rPr>
          <w:lang w:eastAsia="ru-RU"/>
        </w:rPr>
      </w:pPr>
      <w:r w:rsidRPr="000E05A0">
        <w:rPr>
          <w:lang w:eastAsia="ru-RU"/>
        </w:rPr>
        <w:t>Мероприятия (технические решения и организационные меры) по снижению риска аварий рекомендуется разделять на две группы:</w:t>
      </w:r>
    </w:p>
    <w:p w:rsidR="000E05A0" w:rsidRPr="000E05A0" w:rsidRDefault="000E05A0" w:rsidP="000E05A0">
      <w:pPr>
        <w:rPr>
          <w:lang w:eastAsia="ru-RU"/>
        </w:rPr>
      </w:pPr>
      <w:r w:rsidRPr="000E05A0">
        <w:rPr>
          <w:lang w:eastAsia="ru-RU"/>
        </w:rPr>
        <w:t>меры, направленные на предупреждение аварий (уменьшение вероятности их возникновения);</w:t>
      </w:r>
    </w:p>
    <w:p w:rsidR="000E05A0" w:rsidRPr="000E05A0" w:rsidRDefault="000E05A0" w:rsidP="000E05A0">
      <w:pPr>
        <w:rPr>
          <w:lang w:eastAsia="ru-RU"/>
        </w:rPr>
      </w:pPr>
      <w:r w:rsidRPr="000E05A0">
        <w:rPr>
          <w:lang w:eastAsia="ru-RU"/>
        </w:rPr>
        <w:t>меры, направленные на снижение последствий возможных аварий.</w:t>
      </w:r>
    </w:p>
    <w:p w:rsidR="000E05A0" w:rsidRPr="000E05A0" w:rsidRDefault="000E05A0" w:rsidP="000E05A0">
      <w:pPr>
        <w:rPr>
          <w:lang w:eastAsia="ru-RU"/>
        </w:rPr>
      </w:pPr>
      <w:r w:rsidRPr="000E05A0">
        <w:rPr>
          <w:lang w:eastAsia="ru-RU"/>
        </w:rPr>
        <w:t>В первой группе мероприятий, которая имеет более высокий приоритет по отношению ко второй, предусматриваются меры по исключению разгерметизации участков магистрального газопровода и предупреждению аварийных выбросов газа, такие как:</w:t>
      </w:r>
    </w:p>
    <w:p w:rsidR="000E05A0" w:rsidRPr="000E05A0" w:rsidRDefault="000E05A0" w:rsidP="000E05A0">
      <w:pPr>
        <w:rPr>
          <w:lang w:eastAsia="ru-RU"/>
        </w:rPr>
      </w:pPr>
      <w:r w:rsidRPr="000E05A0">
        <w:rPr>
          <w:lang w:eastAsia="ru-RU"/>
        </w:rPr>
        <w:t>применение материалов и конструкций газопроводов, рассчитанных на обеспечение их прочности и надежной эксплуатации в рабочем диапазоне давлений транспортируемого газа и природных внешних нагрузок;</w:t>
      </w:r>
    </w:p>
    <w:p w:rsidR="000E05A0" w:rsidRPr="000E05A0" w:rsidRDefault="000E05A0" w:rsidP="000E05A0">
      <w:pPr>
        <w:rPr>
          <w:lang w:eastAsia="ru-RU"/>
        </w:rPr>
      </w:pPr>
      <w:r w:rsidRPr="000E05A0">
        <w:rPr>
          <w:lang w:eastAsia="ru-RU"/>
        </w:rPr>
        <w:t>повышение категории участков газопроводов, идентифицированных как участки с чрезвычайно высокой и высокой степенями опасности аварий;</w:t>
      </w:r>
    </w:p>
    <w:p w:rsidR="000E05A0" w:rsidRPr="000E05A0" w:rsidRDefault="000E05A0" w:rsidP="000E05A0">
      <w:pPr>
        <w:rPr>
          <w:lang w:eastAsia="ru-RU"/>
        </w:rPr>
      </w:pPr>
      <w:r w:rsidRPr="000E05A0">
        <w:rPr>
          <w:lang w:eastAsia="ru-RU"/>
        </w:rPr>
        <w:t>обеспечение для предотвращения механических повреждений подземных газопроводов проектной глубины заложения в соответствии с требованиями СП 36.13330.2012 «Магистральные трубопроводы». Актуализированная редакция СНиП 2.05.06-85, а при необходимости - сверхнормативной глубины заложения, заключение газопроводов на переходах через дороги магистрального газопровода в стальные патроны;</w:t>
      </w:r>
    </w:p>
    <w:p w:rsidR="000E05A0" w:rsidRPr="000E05A0" w:rsidRDefault="000E05A0" w:rsidP="000E05A0">
      <w:pPr>
        <w:rPr>
          <w:lang w:eastAsia="ru-RU"/>
        </w:rPr>
      </w:pPr>
      <w:r w:rsidRPr="000E05A0">
        <w:rPr>
          <w:lang w:eastAsia="ru-RU"/>
        </w:rPr>
        <w:lastRenderedPageBreak/>
        <w:t>усиление конструкций подводных переходов газопроводов;</w:t>
      </w:r>
    </w:p>
    <w:p w:rsidR="000E05A0" w:rsidRPr="000E05A0" w:rsidRDefault="000E05A0" w:rsidP="000E05A0">
      <w:pPr>
        <w:rPr>
          <w:lang w:eastAsia="ru-RU"/>
        </w:rPr>
      </w:pPr>
      <w:r w:rsidRPr="000E05A0">
        <w:rPr>
          <w:lang w:eastAsia="ru-RU"/>
        </w:rPr>
        <w:t>объема контроля качества сварных стыков различными методами неразрушающего контроля;</w:t>
      </w:r>
    </w:p>
    <w:p w:rsidR="000E05A0" w:rsidRPr="000E05A0" w:rsidRDefault="000E05A0" w:rsidP="000E05A0">
      <w:pPr>
        <w:rPr>
          <w:lang w:eastAsia="ru-RU"/>
        </w:rPr>
      </w:pPr>
      <w:r w:rsidRPr="000E05A0">
        <w:rPr>
          <w:lang w:eastAsia="ru-RU"/>
        </w:rPr>
        <w:t>усиление контроля надлежащего состояния охранной зоны газопроводов и зоны минимальных расстояний до сторонних объектов, своевременная очистка трасс газопроводов от поросли, проведение проверок наличия знаков закрепления трассы, предупреждающих и запрещающих знаков на переходах через транспортные коммуникации, ограждений воздушных переходов и крановых узлов, створных знаков на переходах через водные преграды;</w:t>
      </w:r>
    </w:p>
    <w:p w:rsidR="000E05A0" w:rsidRPr="000E05A0" w:rsidRDefault="000E05A0" w:rsidP="000E05A0">
      <w:pPr>
        <w:rPr>
          <w:lang w:eastAsia="ru-RU"/>
        </w:rPr>
      </w:pPr>
      <w:r w:rsidRPr="000E05A0">
        <w:rPr>
          <w:lang w:eastAsia="ru-RU"/>
        </w:rPr>
        <w:t>повышение надежности защиты от общей коррозии и коррозии под напряжением стальных газопроводов с помощью защитных изоляционных покрытий и установок электрохимической защиты, в том числе современных автоматизированных комплексов электрохимической защиты;</w:t>
      </w:r>
    </w:p>
    <w:p w:rsidR="000E05A0" w:rsidRPr="000E05A0" w:rsidRDefault="000E05A0" w:rsidP="000E05A0">
      <w:pPr>
        <w:rPr>
          <w:lang w:eastAsia="ru-RU"/>
        </w:rPr>
      </w:pPr>
      <w:r w:rsidRPr="000E05A0">
        <w:rPr>
          <w:lang w:eastAsia="ru-RU"/>
        </w:rPr>
        <w:t>проведение своевременных осмотров трасс газопроводов, ревизий запорной арматуры, оптимизированных (с учетом технического состояния участков) технического обслуживания и ремонтов, внутритрубной дефектоскопии, ежегодной подготовки объектов и оборудования газопроводов к эксплуатации в осенне-зимних условиях и весеннему паводку, ежегодного обследования после весеннего паводка;</w:t>
      </w:r>
    </w:p>
    <w:p w:rsidR="000E05A0" w:rsidRPr="000E05A0" w:rsidRDefault="000E05A0" w:rsidP="000E05A0">
      <w:pPr>
        <w:rPr>
          <w:lang w:eastAsia="ru-RU"/>
        </w:rPr>
      </w:pPr>
      <w:r w:rsidRPr="000E05A0">
        <w:rPr>
          <w:lang w:eastAsia="ru-RU"/>
        </w:rPr>
        <w:t>осуществление непрерывного контроля давления на крановых узлах с помощью систем линейной телемеханики, расширение функциональности указанных систем в части параметров телеизмерения и телесигнализации;</w:t>
      </w:r>
    </w:p>
    <w:p w:rsidR="000E05A0" w:rsidRPr="000E05A0" w:rsidRDefault="000E05A0" w:rsidP="000E05A0">
      <w:pPr>
        <w:rPr>
          <w:lang w:eastAsia="ru-RU"/>
        </w:rPr>
      </w:pPr>
      <w:r w:rsidRPr="000E05A0">
        <w:rPr>
          <w:lang w:eastAsia="ru-RU"/>
        </w:rPr>
        <w:t>применение современной системы обнаружения утечек газа;</w:t>
      </w:r>
    </w:p>
    <w:p w:rsidR="000E05A0" w:rsidRPr="000E05A0" w:rsidRDefault="000E05A0" w:rsidP="000E05A0">
      <w:pPr>
        <w:rPr>
          <w:lang w:eastAsia="ru-RU"/>
        </w:rPr>
      </w:pPr>
      <w:r w:rsidRPr="000E05A0">
        <w:rPr>
          <w:lang w:eastAsia="ru-RU"/>
        </w:rPr>
        <w:t>повышение требований к качеству производства труб и оборудования линейной части магистрального газопровода, заводских испытаний, качеству доставки, погрузки (разгрузки), складирования и хранения труб и оборудования, качеству строительно-монтажных работ;</w:t>
      </w:r>
    </w:p>
    <w:p w:rsidR="000E05A0" w:rsidRPr="000E05A0" w:rsidRDefault="000E05A0" w:rsidP="000E05A0">
      <w:pPr>
        <w:rPr>
          <w:lang w:eastAsia="ru-RU"/>
        </w:rPr>
      </w:pPr>
      <w:r w:rsidRPr="000E05A0">
        <w:rPr>
          <w:lang w:eastAsia="ru-RU"/>
        </w:rPr>
        <w:t>проведение периодических испытаний на прочность и герметичность линейной части магистрального газопровода;</w:t>
      </w:r>
    </w:p>
    <w:p w:rsidR="000E05A0" w:rsidRPr="000E05A0" w:rsidRDefault="000E05A0" w:rsidP="000E05A0">
      <w:pPr>
        <w:rPr>
          <w:lang w:eastAsia="ru-RU"/>
        </w:rPr>
      </w:pPr>
      <w:r w:rsidRPr="000E05A0">
        <w:rPr>
          <w:lang w:eastAsia="ru-RU"/>
        </w:rPr>
        <w:t>повышение эффективности охраны линейной части магистрального газопровода и мер защиты от вандализма и терроризма.</w:t>
      </w:r>
    </w:p>
    <w:p w:rsidR="000E05A0" w:rsidRPr="000E05A0" w:rsidRDefault="000E05A0" w:rsidP="000E05A0">
      <w:pPr>
        <w:rPr>
          <w:lang w:eastAsia="ru-RU"/>
        </w:rPr>
      </w:pPr>
      <w:r w:rsidRPr="000E05A0">
        <w:rPr>
          <w:lang w:eastAsia="ru-RU"/>
        </w:rPr>
        <w:t>Во второй группе мероприятий предусматриваются меры по предупреждению развития аварий на линейной части магистрального газопровода, локализации выбросов газа, локализации распространения поражающих факторов аварий, защите потенциальных реципиентов, такие как:</w:t>
      </w:r>
    </w:p>
    <w:p w:rsidR="000E05A0" w:rsidRPr="000E05A0" w:rsidRDefault="000E05A0" w:rsidP="000E05A0">
      <w:pPr>
        <w:rPr>
          <w:lang w:eastAsia="ru-RU"/>
        </w:rPr>
      </w:pPr>
      <w:r w:rsidRPr="000E05A0">
        <w:rPr>
          <w:lang w:eastAsia="ru-RU"/>
        </w:rPr>
        <w:t>применение автоматики аварийного закрытия линейных кранов и системы телемеханики, обеспечивающих в случае разгерметизации газопровода оперативное перекрытие аварийной секции;</w:t>
      </w:r>
    </w:p>
    <w:p w:rsidR="000E05A0" w:rsidRPr="000E05A0" w:rsidRDefault="000E05A0" w:rsidP="000E05A0">
      <w:pPr>
        <w:rPr>
          <w:lang w:eastAsia="ru-RU"/>
        </w:rPr>
      </w:pPr>
      <w:r w:rsidRPr="000E05A0">
        <w:rPr>
          <w:lang w:eastAsia="ru-RU"/>
        </w:rPr>
        <w:t>корректировка размеров зон минимальных расстояний до сторонних объектов;</w:t>
      </w:r>
    </w:p>
    <w:p w:rsidR="000E05A0" w:rsidRPr="000E05A0" w:rsidRDefault="000E05A0" w:rsidP="000E05A0">
      <w:pPr>
        <w:rPr>
          <w:lang w:eastAsia="ru-RU"/>
        </w:rPr>
      </w:pPr>
      <w:r w:rsidRPr="000E05A0">
        <w:rPr>
          <w:lang w:eastAsia="ru-RU"/>
        </w:rPr>
        <w:t>своевременное обновление и оптимизация «Плана мероприятий по локализации и ликвидации последствий аварий», оптимизация периодичности проведения противоаварийных тренировок персонала линейного производственного управления магистральных газопроводов, оптимизация сил и средств для оперативной локализации и ликвидации аварий и др.</w:t>
      </w:r>
    </w:p>
    <w:p w:rsidR="000E05A0" w:rsidRPr="000E05A0" w:rsidRDefault="000E05A0" w:rsidP="000E05A0">
      <w:pPr>
        <w:rPr>
          <w:lang w:eastAsia="ru-RU"/>
        </w:rPr>
      </w:pPr>
      <w:r w:rsidRPr="000E05A0">
        <w:rPr>
          <w:lang w:eastAsia="ru-RU"/>
        </w:rPr>
        <w:t>Выбор наиболее эффективных мер по снижению риска может быть выполнен двумя альтернативными способами:</w:t>
      </w:r>
    </w:p>
    <w:p w:rsidR="000E05A0" w:rsidRPr="000E05A0" w:rsidRDefault="000E05A0" w:rsidP="000E05A0">
      <w:pPr>
        <w:rPr>
          <w:lang w:eastAsia="ru-RU"/>
        </w:rPr>
      </w:pPr>
      <w:r w:rsidRPr="000E05A0">
        <w:rPr>
          <w:lang w:eastAsia="ru-RU"/>
        </w:rPr>
        <w:lastRenderedPageBreak/>
        <w:t>при заданных ресурсах формируют оптимальную группу мер безопасности, обеспечивающих максимально возможное при этих ресурсах снижение риска аварий на</w:t>
      </w:r>
    </w:p>
    <w:p w:rsidR="000E05A0" w:rsidRPr="000E05A0" w:rsidRDefault="000E05A0" w:rsidP="000E05A0">
      <w:pPr>
        <w:rPr>
          <w:lang w:eastAsia="ru-RU"/>
        </w:rPr>
      </w:pPr>
      <w:r w:rsidRPr="000E05A0">
        <w:rPr>
          <w:lang w:eastAsia="ru-RU"/>
        </w:rPr>
        <w:t>наиболее опасных участках линейной части магистрального газопровода;</w:t>
      </w:r>
    </w:p>
    <w:p w:rsidR="000E05A0" w:rsidRPr="000E05A0" w:rsidRDefault="000E05A0" w:rsidP="000E05A0">
      <w:pPr>
        <w:rPr>
          <w:lang w:eastAsia="ru-RU"/>
        </w:rPr>
      </w:pPr>
      <w:r w:rsidRPr="000E05A0">
        <w:rPr>
          <w:lang w:eastAsia="ru-RU"/>
        </w:rPr>
        <w:t>минимизируя затраты, выбирают оптимальную группу мер безопасности, обеспечивающих снижение риска аварий на линейной части магистрального газопровода до допустимых значений.</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6.2.4 Опасности, обусловленные бытовыми пожарами</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 xml:space="preserve">Основное количество пожаров приходится на период отопительного сезона, когда в отсутствии централизованного отопления широко используются различные электроприборы,  причина этого заключается в погодных условиях. </w:t>
      </w:r>
    </w:p>
    <w:p w:rsidR="000E05A0" w:rsidRPr="000E05A0" w:rsidRDefault="000E05A0" w:rsidP="000E05A0">
      <w:pPr>
        <w:rPr>
          <w:lang w:eastAsia="ru-RU"/>
        </w:rPr>
      </w:pPr>
      <w:r w:rsidRPr="000E05A0">
        <w:rPr>
          <w:lang w:eastAsia="ru-RU"/>
        </w:rPr>
        <w:t>Большое количество пожаров и пострадавших в них людей отмечается и в мае, когда с началом дачного сезона люди на своих садовых участках активно используют теплогенерирующие, газовые, керосиновые приборы.</w:t>
      </w:r>
    </w:p>
    <w:p w:rsidR="000E05A0" w:rsidRPr="000E05A0" w:rsidRDefault="000E05A0" w:rsidP="000E05A0">
      <w:pPr>
        <w:rPr>
          <w:lang w:eastAsia="ru-RU"/>
        </w:rPr>
      </w:pPr>
      <w:r w:rsidRPr="000E05A0">
        <w:rPr>
          <w:lang w:eastAsia="ru-RU"/>
        </w:rPr>
        <w:t>В структуре источников техногенных чрезвычайных ситуаций преобладают пожары в жилых домах, жилом секторе и на промышленных объектах, от которых гибнет наибольшее число людей.</w:t>
      </w:r>
    </w:p>
    <w:p w:rsidR="000E05A0" w:rsidRPr="000E05A0" w:rsidRDefault="000E05A0" w:rsidP="000E05A0">
      <w:pPr>
        <w:rPr>
          <w:lang w:eastAsia="ru-RU"/>
        </w:rPr>
      </w:pPr>
      <w:r w:rsidRPr="000E05A0">
        <w:rPr>
          <w:lang w:eastAsia="ru-RU"/>
        </w:rPr>
        <w:t xml:space="preserve">Особую опасность вызывают пожары на объектах социально бытового назначения: учреждений здравоохранения, культуры, муниципальных образовательных учреждений, то есть в местах массового скопления людей. Как показывает статистика по России, такие пожары могут привести к большим человеческим потерям. </w:t>
      </w:r>
    </w:p>
    <w:p w:rsidR="000E05A0" w:rsidRPr="000E05A0" w:rsidRDefault="000E05A0" w:rsidP="000E05A0">
      <w:pPr>
        <w:rPr>
          <w:lang w:eastAsia="ru-RU"/>
        </w:rPr>
      </w:pPr>
      <w:r w:rsidRPr="000E05A0">
        <w:rPr>
          <w:lang w:eastAsia="ru-RU"/>
        </w:rPr>
        <w:t>Таким образом, основными причинами возможных пожаров в осенне-зимний период являются:</w:t>
      </w:r>
    </w:p>
    <w:p w:rsidR="000E05A0" w:rsidRPr="000E05A0" w:rsidRDefault="000E05A0" w:rsidP="000E05A0">
      <w:pPr>
        <w:rPr>
          <w:lang w:eastAsia="ru-RU"/>
        </w:rPr>
      </w:pPr>
      <w:r w:rsidRPr="000E05A0">
        <w:rPr>
          <w:lang w:eastAsia="ru-RU"/>
        </w:rPr>
        <w:t>неисправность печного или газового оборудования;</w:t>
      </w:r>
    </w:p>
    <w:p w:rsidR="000E05A0" w:rsidRPr="000E05A0" w:rsidRDefault="000E05A0" w:rsidP="000E05A0">
      <w:pPr>
        <w:rPr>
          <w:lang w:eastAsia="ru-RU"/>
        </w:rPr>
      </w:pPr>
      <w:r w:rsidRPr="000E05A0">
        <w:rPr>
          <w:lang w:eastAsia="ru-RU"/>
        </w:rPr>
        <w:t>НПУЭ теплогенерирующих устройств;</w:t>
      </w:r>
    </w:p>
    <w:p w:rsidR="000E05A0" w:rsidRPr="000E05A0" w:rsidRDefault="000E05A0" w:rsidP="000E05A0">
      <w:pPr>
        <w:rPr>
          <w:lang w:eastAsia="ru-RU"/>
        </w:rPr>
      </w:pPr>
      <w:r w:rsidRPr="000E05A0">
        <w:rPr>
          <w:lang w:eastAsia="ru-RU"/>
        </w:rPr>
        <w:t>НППБ при топке печей;</w:t>
      </w:r>
    </w:p>
    <w:p w:rsidR="000E05A0" w:rsidRPr="000E05A0" w:rsidRDefault="000E05A0" w:rsidP="000E05A0">
      <w:pPr>
        <w:rPr>
          <w:lang w:eastAsia="ru-RU"/>
        </w:rPr>
      </w:pPr>
      <w:r w:rsidRPr="000E05A0">
        <w:rPr>
          <w:lang w:eastAsia="ru-RU"/>
        </w:rPr>
        <w:t>замыкание или неисправность электропроводки;</w:t>
      </w:r>
    </w:p>
    <w:p w:rsidR="000E05A0" w:rsidRPr="000E05A0" w:rsidRDefault="000E05A0" w:rsidP="000E05A0">
      <w:pPr>
        <w:rPr>
          <w:lang w:eastAsia="ru-RU"/>
        </w:rPr>
      </w:pPr>
      <w:r w:rsidRPr="000E05A0">
        <w:rPr>
          <w:lang w:eastAsia="ru-RU"/>
        </w:rPr>
        <w:t>использование неисправных электроприборов или использование приборов с мощностью большей, чем позволяет электрическая сеть;</w:t>
      </w:r>
    </w:p>
    <w:p w:rsidR="000E05A0" w:rsidRPr="000E05A0" w:rsidRDefault="000E05A0" w:rsidP="000E05A0">
      <w:pPr>
        <w:rPr>
          <w:lang w:eastAsia="ru-RU"/>
        </w:rPr>
      </w:pPr>
      <w:r w:rsidRPr="000E05A0">
        <w:rPr>
          <w:lang w:eastAsia="ru-RU"/>
        </w:rPr>
        <w:t>НППБ при эксплуатации бытовых электроприборов.</w:t>
      </w:r>
    </w:p>
    <w:p w:rsidR="000E05A0" w:rsidRPr="000E05A0" w:rsidRDefault="000E05A0" w:rsidP="000E05A0">
      <w:pPr>
        <w:rPr>
          <w:lang w:eastAsia="ru-RU"/>
        </w:rPr>
      </w:pPr>
      <w:r w:rsidRPr="000E05A0">
        <w:rPr>
          <w:lang w:eastAsia="ru-RU"/>
        </w:rPr>
        <w:t>Большинство пожаров происходит из-за неосторожного обращения с огнем (в том числе по вине нетрезвых лиц и детских шалостей).</w:t>
      </w:r>
    </w:p>
    <w:p w:rsidR="000E05A0" w:rsidRPr="000E05A0" w:rsidRDefault="000E05A0" w:rsidP="000E05A0">
      <w:pPr>
        <w:rPr>
          <w:lang w:eastAsia="ru-RU"/>
        </w:rPr>
      </w:pPr>
      <w:r w:rsidRPr="000E05A0">
        <w:rPr>
          <w:lang w:eastAsia="ru-RU"/>
        </w:rPr>
        <w:t>Возникновения массовых пожаров не прогнозируется, возможны локальные очаги в границах территории домовладений.</w:t>
      </w:r>
    </w:p>
    <w:p w:rsidR="000E05A0" w:rsidRPr="000E05A0" w:rsidRDefault="000E05A0" w:rsidP="000E05A0">
      <w:pPr>
        <w:rPr>
          <w:lang w:eastAsia="ru-RU"/>
        </w:rPr>
      </w:pPr>
      <w:r w:rsidRPr="000E05A0">
        <w:rPr>
          <w:lang w:eastAsia="ru-RU"/>
        </w:rPr>
        <w:t xml:space="preserve">Пожары, которые могут привести к чрезвычайным ситуациям, обычно, возникают на основных зданиях и сооружениях химически опасных объектов. </w:t>
      </w:r>
    </w:p>
    <w:p w:rsidR="000E05A0" w:rsidRPr="000E05A0" w:rsidRDefault="000E05A0" w:rsidP="000E05A0">
      <w:pPr>
        <w:rPr>
          <w:lang w:eastAsia="ru-RU"/>
        </w:rPr>
      </w:pPr>
      <w:r w:rsidRPr="000E05A0">
        <w:rPr>
          <w:lang w:eastAsia="ru-RU"/>
        </w:rPr>
        <w:t>Перечень превентивных мероприятий:</w:t>
      </w:r>
    </w:p>
    <w:p w:rsidR="000E05A0" w:rsidRPr="000E05A0" w:rsidRDefault="000E05A0" w:rsidP="000E05A0">
      <w:pPr>
        <w:rPr>
          <w:lang w:eastAsia="ru-RU"/>
        </w:rPr>
      </w:pPr>
      <w:r w:rsidRPr="000E05A0">
        <w:rPr>
          <w:lang w:eastAsia="ru-RU"/>
        </w:rPr>
        <w:t>1. Проверка противопожарного состояния объектов.</w:t>
      </w:r>
    </w:p>
    <w:p w:rsidR="000E05A0" w:rsidRPr="000E05A0" w:rsidRDefault="000E05A0" w:rsidP="000E05A0">
      <w:pPr>
        <w:rPr>
          <w:lang w:eastAsia="ru-RU"/>
        </w:rPr>
      </w:pPr>
      <w:r w:rsidRPr="000E05A0">
        <w:rPr>
          <w:lang w:eastAsia="ru-RU"/>
        </w:rPr>
        <w:lastRenderedPageBreak/>
        <w:t>2. Проведение ПТУ и ПТЗ на объектах сельского поселения.</w:t>
      </w:r>
    </w:p>
    <w:p w:rsidR="000E05A0" w:rsidRPr="000E05A0" w:rsidRDefault="000E05A0" w:rsidP="000E05A0">
      <w:pPr>
        <w:rPr>
          <w:lang w:eastAsia="ru-RU"/>
        </w:rPr>
      </w:pPr>
      <w:r w:rsidRPr="000E05A0">
        <w:rPr>
          <w:lang w:eastAsia="ru-RU"/>
        </w:rPr>
        <w:t>3. Противопожарная пропаганда.</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6.2.5 Аварии на сетях и коммунальных объектах</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На сетях коммунальной инфраструктуры происходит значительное количество аварий, но из-за слаборазвитой коммунальной сети на территории района и минимального их влияния на жизнеобеспечение сельских поселений, последствия их незначительны, не наносится большой материальный ущерб и вред окружающей среде, не причиняется травм большому числу людей.</w:t>
      </w:r>
    </w:p>
    <w:p w:rsidR="000E05A0" w:rsidRPr="000E05A0" w:rsidRDefault="000E05A0" w:rsidP="000E05A0">
      <w:pPr>
        <w:rPr>
          <w:lang w:eastAsia="ru-RU"/>
        </w:rPr>
      </w:pPr>
      <w:r w:rsidRPr="000E05A0">
        <w:rPr>
          <w:lang w:eastAsia="ru-RU"/>
        </w:rPr>
        <w:t>Таким образом, риск возникновения чрезвычайных ситуаций на объектах жизнеобеспечения, на рассматриваемой территории, сравнительно невысок. Вероятность возникновения аварий с тяжелыми последствиями и большим материальным ущербом на объектах является невысокой и не может привести к чрезвычайным ситуациям территориального масштаба.</w:t>
      </w:r>
    </w:p>
    <w:p w:rsidR="000E05A0" w:rsidRPr="000E05A0" w:rsidRDefault="000E05A0" w:rsidP="000E05A0">
      <w:pPr>
        <w:rPr>
          <w:lang w:eastAsia="ru-RU"/>
        </w:rPr>
      </w:pPr>
      <w:r w:rsidRPr="000E05A0">
        <w:rPr>
          <w:lang w:eastAsia="ru-RU"/>
        </w:rPr>
        <w:t>Источниками водоснабжения промышленных предприятий, объектов соцкультбыта и жилого фонда являются подземные воды.</w:t>
      </w:r>
    </w:p>
    <w:p w:rsidR="000E05A0" w:rsidRPr="000E05A0" w:rsidRDefault="000E05A0" w:rsidP="000E05A0">
      <w:pPr>
        <w:rPr>
          <w:lang w:eastAsia="ru-RU"/>
        </w:rPr>
      </w:pPr>
      <w:r w:rsidRPr="000E05A0">
        <w:rPr>
          <w:lang w:eastAsia="ru-RU"/>
        </w:rPr>
        <w:t>Для повышения надежности проектируемых сетей водоснабжения необходимо провести следующие мероприятия:</w:t>
      </w:r>
    </w:p>
    <w:p w:rsidR="000E05A0" w:rsidRPr="000E05A0" w:rsidRDefault="000E05A0" w:rsidP="000E05A0">
      <w:pPr>
        <w:rPr>
          <w:lang w:eastAsia="ru-RU"/>
        </w:rPr>
      </w:pPr>
      <w:r w:rsidRPr="000E05A0">
        <w:rPr>
          <w:lang w:eastAsia="ru-RU"/>
        </w:rPr>
        <w:t>защита водоисточников и резервуаров чистой воды от радиационного, химического и бактериологического заражения;</w:t>
      </w:r>
    </w:p>
    <w:p w:rsidR="000E05A0" w:rsidRPr="000E05A0" w:rsidRDefault="000E05A0" w:rsidP="000E05A0">
      <w:pPr>
        <w:rPr>
          <w:lang w:eastAsia="ru-RU"/>
        </w:rPr>
      </w:pPr>
      <w:r w:rsidRPr="000E05A0">
        <w:rPr>
          <w:lang w:eastAsia="ru-RU"/>
        </w:rPr>
        <w:t>усиление охраны водоочистных сооружений, котельных и др. жизнеобеспечивающих объектов;</w:t>
      </w:r>
    </w:p>
    <w:p w:rsidR="000E05A0" w:rsidRPr="000E05A0" w:rsidRDefault="000E05A0" w:rsidP="000E05A0">
      <w:pPr>
        <w:rPr>
          <w:lang w:eastAsia="ru-RU"/>
        </w:rPr>
      </w:pPr>
      <w:r w:rsidRPr="000E05A0">
        <w:rPr>
          <w:lang w:eastAsia="ru-RU"/>
        </w:rPr>
        <w:t>наличие резервного электроснабжения;</w:t>
      </w:r>
    </w:p>
    <w:p w:rsidR="000E05A0" w:rsidRPr="000E05A0" w:rsidRDefault="000E05A0" w:rsidP="000E05A0">
      <w:pPr>
        <w:rPr>
          <w:lang w:eastAsia="ru-RU"/>
        </w:rPr>
      </w:pPr>
      <w:r w:rsidRPr="000E05A0">
        <w:rPr>
          <w:lang w:eastAsia="ru-RU"/>
        </w:rPr>
        <w:t>замена устаревшего оборудования на новое, применение новых технологий производства;</w:t>
      </w:r>
    </w:p>
    <w:p w:rsidR="000E05A0" w:rsidRPr="000E05A0" w:rsidRDefault="000E05A0" w:rsidP="000E05A0">
      <w:pPr>
        <w:rPr>
          <w:lang w:eastAsia="ru-RU"/>
        </w:rPr>
      </w:pPr>
      <w:r w:rsidRPr="000E05A0">
        <w:rPr>
          <w:lang w:eastAsia="ru-RU"/>
        </w:rPr>
        <w:t>обучение и повышение квалификации работников предприятий;</w:t>
      </w:r>
    </w:p>
    <w:p w:rsidR="000E05A0" w:rsidRPr="000E05A0" w:rsidRDefault="000E05A0" w:rsidP="000E05A0">
      <w:pPr>
        <w:rPr>
          <w:lang w:eastAsia="ru-RU"/>
        </w:rPr>
      </w:pPr>
      <w:r w:rsidRPr="000E05A0">
        <w:rPr>
          <w:lang w:eastAsia="ru-RU"/>
        </w:rPr>
        <w:t>создание аварийного запаса материалов.</w:t>
      </w:r>
    </w:p>
    <w:p w:rsidR="000E05A0" w:rsidRPr="000E05A0" w:rsidRDefault="000E05A0" w:rsidP="000E05A0">
      <w:pPr>
        <w:rPr>
          <w:lang w:eastAsia="ru-RU"/>
        </w:rPr>
      </w:pPr>
      <w:r w:rsidRPr="000E05A0">
        <w:rPr>
          <w:lang w:eastAsia="ru-RU"/>
        </w:rPr>
        <w:t>Газификация промышленных предприятий, объектов соцкультбыта и жилого фонда с целью удовлетворения коммунально-бытовых нужд, на отопление, горячее водоснабжение, приготовление пищи, осуществляется за счет подземных и надземных газопроводов и баллонов сжиженного газа.</w:t>
      </w:r>
    </w:p>
    <w:p w:rsidR="000E05A0" w:rsidRPr="000E05A0" w:rsidRDefault="000E05A0" w:rsidP="000E05A0">
      <w:pPr>
        <w:rPr>
          <w:lang w:eastAsia="ru-RU"/>
        </w:rPr>
      </w:pPr>
      <w:r w:rsidRPr="000E05A0">
        <w:rPr>
          <w:lang w:eastAsia="ru-RU"/>
        </w:rPr>
        <w:t>Для обеспечения безопасности газопроводов предусматриваются следующие мероприятия:</w:t>
      </w:r>
    </w:p>
    <w:p w:rsidR="000E05A0" w:rsidRPr="000E05A0" w:rsidRDefault="000E05A0" w:rsidP="000E05A0">
      <w:pPr>
        <w:rPr>
          <w:lang w:eastAsia="ru-RU"/>
        </w:rPr>
      </w:pPr>
      <w:r w:rsidRPr="000E05A0">
        <w:rPr>
          <w:lang w:eastAsia="ru-RU"/>
        </w:rPr>
        <w:t>трасса газопровода отмечается на территории опознавательными знаками, на ограждении отключающей задвижки размещается надпись: «Огнеопасно - газ» с табличками-указателями охранной зоны, телефонов газовой службы, районного отдела по делам ГО и ЧС;</w:t>
      </w:r>
    </w:p>
    <w:p w:rsidR="000E05A0" w:rsidRPr="000E05A0" w:rsidRDefault="000E05A0" w:rsidP="000E05A0">
      <w:pPr>
        <w:rPr>
          <w:lang w:eastAsia="ru-RU"/>
        </w:rPr>
      </w:pPr>
      <w:r w:rsidRPr="000E05A0">
        <w:rPr>
          <w:lang w:eastAsia="ru-RU"/>
        </w:rPr>
        <w:t>материалы и технические изделия для системы газоснабжения должны соответствовать требованиям государственных стандартов и технических условий, утверждённых в установленном порядке и прошедших государственную регистрацию.</w:t>
      </w:r>
    </w:p>
    <w:p w:rsidR="000E05A0" w:rsidRPr="000E05A0" w:rsidRDefault="000E05A0" w:rsidP="000E05A0">
      <w:pPr>
        <w:rPr>
          <w:lang w:eastAsia="ru-RU"/>
        </w:rPr>
      </w:pPr>
      <w:r w:rsidRPr="000E05A0">
        <w:rPr>
          <w:lang w:eastAsia="ru-RU"/>
        </w:rPr>
        <w:t xml:space="preserve">На объектах повышенной опасности (помещениях котельных, газорегуляторного пункта, АГРС) необходимо установка автоматического контроля концентрацией опасных веществ и систем автоматической сигнализации о повышении допустимых норм. Автоматические системы </w:t>
      </w:r>
      <w:r w:rsidRPr="000E05A0">
        <w:rPr>
          <w:lang w:eastAsia="ru-RU"/>
        </w:rPr>
        <w:lastRenderedPageBreak/>
        <w:t>регулирования, блокировок, аварийной остановки котельного оборудования должны работать в соответствии с установленными параметрами, при аварийном превышении которых происходит автоматическая аварийная остановка котлов.</w:t>
      </w:r>
    </w:p>
    <w:p w:rsidR="000E05A0" w:rsidRPr="000E05A0" w:rsidRDefault="000E05A0" w:rsidP="000E05A0">
      <w:pPr>
        <w:rPr>
          <w:lang w:eastAsia="ru-RU"/>
        </w:rPr>
      </w:pPr>
      <w:r w:rsidRPr="000E05A0">
        <w:rPr>
          <w:lang w:eastAsia="ru-RU"/>
        </w:rPr>
        <w:t>Предотвращение образования взрыво- и пожароопасной среды на объектах повышенной опасности обеспечивается:</w:t>
      </w:r>
    </w:p>
    <w:p w:rsidR="000E05A0" w:rsidRPr="000E05A0" w:rsidRDefault="000E05A0" w:rsidP="000E05A0">
      <w:pPr>
        <w:rPr>
          <w:lang w:eastAsia="ru-RU"/>
        </w:rPr>
      </w:pPr>
      <w:r w:rsidRPr="000E05A0">
        <w:rPr>
          <w:lang w:eastAsia="ru-RU"/>
        </w:rPr>
        <w:t>применением герметичного производственного оборудования;</w:t>
      </w:r>
    </w:p>
    <w:p w:rsidR="000E05A0" w:rsidRPr="000E05A0" w:rsidRDefault="000E05A0" w:rsidP="000E05A0">
      <w:pPr>
        <w:rPr>
          <w:lang w:eastAsia="ru-RU"/>
        </w:rPr>
      </w:pPr>
      <w:r w:rsidRPr="000E05A0">
        <w:rPr>
          <w:lang w:eastAsia="ru-RU"/>
        </w:rPr>
        <w:t>соблюдением норм технологического режима;</w:t>
      </w:r>
    </w:p>
    <w:p w:rsidR="000E05A0" w:rsidRPr="000E05A0" w:rsidRDefault="000E05A0" w:rsidP="000E05A0">
      <w:pPr>
        <w:rPr>
          <w:lang w:eastAsia="ru-RU"/>
        </w:rPr>
      </w:pPr>
      <w:r w:rsidRPr="000E05A0">
        <w:rPr>
          <w:lang w:eastAsia="ru-RU"/>
        </w:rPr>
        <w:t>контролем состава воздушной среды и применением аварийной вентиляции. </w:t>
      </w:r>
    </w:p>
    <w:p w:rsidR="000E05A0" w:rsidRPr="000E05A0" w:rsidRDefault="000E05A0" w:rsidP="000E05A0">
      <w:pPr>
        <w:rPr>
          <w:lang w:eastAsia="ru-RU"/>
        </w:rPr>
      </w:pPr>
      <w:r w:rsidRPr="000E05A0">
        <w:rPr>
          <w:lang w:eastAsia="ru-RU"/>
        </w:rPr>
        <w:t>Основные опасности эксплуатации линейной части трубопроводов связаны с разрывом трубопровода, выбросом газа в окружающую среду, пожарами и взрывами. Участки с максимальным риском загрязнения окружающей среды находятся в местах переходов через водные объекты и непосредственной близости с лесными зонами.</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6.2.6 Биолого-социальные опасности, мероприятия по консервации скотомогильников</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Источником биолого-социальной ЧС является особо опасная или широко распространенная инфекционная болезнь людей, сельскохозяйственных животных и растений (ГОСТ Р 22.0.04-2020).</w:t>
      </w:r>
    </w:p>
    <w:p w:rsidR="000E05A0" w:rsidRPr="000E05A0" w:rsidRDefault="000E05A0" w:rsidP="000E05A0">
      <w:pPr>
        <w:rPr>
          <w:lang w:eastAsia="ru-RU"/>
        </w:rPr>
      </w:pPr>
      <w:r w:rsidRPr="000E05A0">
        <w:rPr>
          <w:lang w:eastAsia="ru-RU"/>
        </w:rPr>
        <w:t>Наибольшую опасность из группы биолого-социальных ЧС представляют болезни диких животных (бешенство). Бешенство - острая вирусная болезнь животных и человека, характеризующаяся признаками полиоэнцефаломиелита и абсолютной летальностью.</w:t>
      </w:r>
    </w:p>
    <w:p w:rsidR="000E05A0" w:rsidRPr="000E05A0" w:rsidRDefault="000E05A0" w:rsidP="000E05A0">
      <w:pPr>
        <w:rPr>
          <w:lang w:eastAsia="ru-RU"/>
        </w:rPr>
      </w:pPr>
      <w:r w:rsidRPr="000E05A0">
        <w:rPr>
          <w:lang w:eastAsia="ru-RU"/>
        </w:rPr>
        <w:t xml:space="preserve">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в </w:t>
      </w:r>
    </w:p>
    <w:p w:rsidR="000E05A0" w:rsidRPr="000E05A0" w:rsidRDefault="000E05A0" w:rsidP="000E05A0">
      <w:pPr>
        <w:rPr>
          <w:lang w:eastAsia="ru-RU"/>
        </w:rPr>
      </w:pPr>
      <w:r w:rsidRPr="000E05A0">
        <w:rPr>
          <w:lang w:eastAsia="ru-RU"/>
        </w:rPr>
        <w:t xml:space="preserve">Соответствии с СП 3.1.096-96, ВП 13.3.1103-96 «Профилактика и борьба с заразными болезнями, общими для человека и животных. Бешенство». </w:t>
      </w:r>
    </w:p>
    <w:p w:rsidR="000E05A0" w:rsidRPr="000E05A0" w:rsidRDefault="000E05A0" w:rsidP="000E05A0">
      <w:pPr>
        <w:rPr>
          <w:lang w:eastAsia="ru-RU"/>
        </w:rPr>
      </w:pPr>
      <w:r w:rsidRPr="000E05A0">
        <w:rPr>
          <w:lang w:eastAsia="ru-RU"/>
        </w:rPr>
        <w:t>В случае вспышки инфекции, биологические отходы, зараженные или контаминированные возбудителями бешенства, сжигают на месте, а также в трупосжигательных печах или на специально отведенных площадках.</w:t>
      </w:r>
    </w:p>
    <w:p w:rsidR="000E05A0" w:rsidRPr="000E05A0" w:rsidRDefault="000E05A0" w:rsidP="000E05A0">
      <w:pPr>
        <w:rPr>
          <w:lang w:eastAsia="ru-RU"/>
        </w:rPr>
      </w:pPr>
      <w:r w:rsidRPr="000E05A0">
        <w:rPr>
          <w:lang w:eastAsia="ru-RU"/>
        </w:rPr>
        <w:t>Накопление биологических отходов создает реальную угрозу биологической безопасности. Биологические отходы как источники биологического загрязнения окружающей среды специфическими токсикантами, а в ряде случаев возбудителями инфекционных заболеваний животных, требуют строгого режима утилизации, обеспечивающего гибель самых стойких возбудителей, либо уничтожения. Однако в нарушение законодательства зачастую имеют место: ненадлежащая организация сборов трупов диких, бродячих животных; перевозка биологических отходов на транспорте, не приспособленном для данных целей, без соответствующих заключений ветслужбы и ветеринарно-сопроводительных документов; выбрасывание в мусорный контейнер трупов животных или иных биологических отходов и выброс их на полигоны для сохранения твердых бытовых отходов; захоронение биологических отходов в землю на участках, не приспособленных для этих целей; несанкционированное захоронение или вывоз трупов животных в леса, в районы природоохранных зон, на территории объектов, имеющих особое природоохранное значение несоответствие скотомогильников и биотермических ям установленным требованиям.</w:t>
      </w:r>
    </w:p>
    <w:p w:rsidR="000E05A0" w:rsidRPr="000E05A0" w:rsidRDefault="000E05A0" w:rsidP="000E05A0">
      <w:pPr>
        <w:rPr>
          <w:lang w:eastAsia="ru-RU"/>
        </w:rPr>
      </w:pPr>
      <w:r w:rsidRPr="000E05A0">
        <w:rPr>
          <w:lang w:eastAsia="ru-RU"/>
        </w:rPr>
        <w:lastRenderedPageBreak/>
        <w:t>Скотомогильники – это специально оборудованные и огороженные места для долговременного и надежного захоронения биологических отходов, которыми являются:</w:t>
      </w:r>
    </w:p>
    <w:p w:rsidR="000E05A0" w:rsidRPr="000E05A0" w:rsidRDefault="000E05A0" w:rsidP="000E05A0">
      <w:pPr>
        <w:rPr>
          <w:lang w:eastAsia="ru-RU"/>
        </w:rPr>
      </w:pPr>
      <w:r w:rsidRPr="000E05A0">
        <w:rPr>
          <w:lang w:eastAsia="ru-RU"/>
        </w:rPr>
        <w:t>трупы животных и птиц, в том числе лабораторных;</w:t>
      </w:r>
    </w:p>
    <w:p w:rsidR="000E05A0" w:rsidRPr="000E05A0" w:rsidRDefault="000E05A0" w:rsidP="000E05A0">
      <w:pPr>
        <w:rPr>
          <w:lang w:eastAsia="ru-RU"/>
        </w:rPr>
      </w:pPr>
      <w:r w:rsidRPr="000E05A0">
        <w:rPr>
          <w:lang w:eastAsia="ru-RU"/>
        </w:rPr>
        <w:t>ветеринарные конфискаты (мясо, рыба, другая продукция животного происхождения), выявленные после ветеринарно-санитарной экспертизы на убойных пунктах, хладобойнях, в мясо- и рыбоперерабатывающих организациях, на рынках, в организациях торговли и других объектах;</w:t>
      </w:r>
    </w:p>
    <w:p w:rsidR="000E05A0" w:rsidRPr="000E05A0" w:rsidRDefault="000E05A0" w:rsidP="000E05A0">
      <w:pPr>
        <w:rPr>
          <w:lang w:eastAsia="ru-RU"/>
        </w:rPr>
      </w:pPr>
      <w:r w:rsidRPr="000E05A0">
        <w:rPr>
          <w:lang w:eastAsia="ru-RU"/>
        </w:rPr>
        <w:t>другие отходы, получаемые при переработке пищевого и непищевого сырья</w:t>
      </w:r>
    </w:p>
    <w:p w:rsidR="000E05A0" w:rsidRPr="000E05A0" w:rsidRDefault="000E05A0" w:rsidP="000E05A0">
      <w:pPr>
        <w:rPr>
          <w:lang w:eastAsia="ru-RU"/>
        </w:rPr>
      </w:pPr>
      <w:r w:rsidRPr="000E05A0">
        <w:rPr>
          <w:lang w:eastAsia="ru-RU"/>
        </w:rPr>
        <w:t>животного происхождения.</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6.3 Мероприятия по предотвращению чрезвычайных ситуаций природного, техногенного и биологического характера</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В целях    безопасности    проживания    населения   и    защиты    объектов    капитального</w:t>
      </w:r>
    </w:p>
    <w:p w:rsidR="000E05A0" w:rsidRPr="000E05A0" w:rsidRDefault="000E05A0" w:rsidP="000E05A0">
      <w:pPr>
        <w:rPr>
          <w:lang w:eastAsia="ru-RU"/>
        </w:rPr>
      </w:pPr>
      <w:r w:rsidRPr="000E05A0">
        <w:rPr>
          <w:lang w:eastAsia="ru-RU"/>
        </w:rPr>
        <w:t>строительства на территориях, в целях улучшения экологической обстановки и условий природопользования, а также в целях обеспечения условий для развития новых территорий проектом предлагаются мероприятия по предотвращению чрезвычайных ситуаций природного и техногенного характера:</w:t>
      </w:r>
    </w:p>
    <w:p w:rsidR="000E05A0" w:rsidRPr="000E05A0" w:rsidRDefault="000E05A0" w:rsidP="000E05A0">
      <w:pPr>
        <w:rPr>
          <w:lang w:eastAsia="ru-RU"/>
        </w:rPr>
      </w:pPr>
      <w:r w:rsidRPr="000E05A0">
        <w:rPr>
          <w:lang w:eastAsia="ru-RU"/>
        </w:rPr>
        <w:t>улучшение качества зимнего содержания дорог, особенно на дорогах с уклонами, перед мостами, на участках с пересечением оврагов и на участках пересечения с магистральными трубопроводами, в период гололеда;</w:t>
      </w:r>
    </w:p>
    <w:p w:rsidR="000E05A0" w:rsidRPr="000E05A0" w:rsidRDefault="000E05A0" w:rsidP="000E05A0">
      <w:pPr>
        <w:rPr>
          <w:lang w:eastAsia="ru-RU"/>
        </w:rPr>
      </w:pPr>
      <w:r w:rsidRPr="000E05A0">
        <w:rPr>
          <w:lang w:eastAsia="ru-RU"/>
        </w:rPr>
        <w:t>устройство ограждений, разметка, установка дорожных знаков, улучшение освещения на автодорогах;</w:t>
      </w:r>
    </w:p>
    <w:p w:rsidR="000E05A0" w:rsidRPr="000E05A0" w:rsidRDefault="000E05A0" w:rsidP="000E05A0">
      <w:pPr>
        <w:rPr>
          <w:lang w:eastAsia="ru-RU"/>
        </w:rPr>
      </w:pPr>
      <w:r w:rsidRPr="000E05A0">
        <w:rPr>
          <w:lang w:eastAsia="ru-RU"/>
        </w:rPr>
        <w:t>укрепление обочин, откосов насыпей, устройство водоотводов и других инженерных мероприятий для предотвращения размывов на предмостных участках;</w:t>
      </w:r>
    </w:p>
    <w:p w:rsidR="000E05A0" w:rsidRPr="000E05A0" w:rsidRDefault="000E05A0" w:rsidP="000E05A0">
      <w:pPr>
        <w:rPr>
          <w:lang w:eastAsia="ru-RU"/>
        </w:rPr>
      </w:pPr>
      <w:r w:rsidRPr="000E05A0">
        <w:rPr>
          <w:lang w:eastAsia="ru-RU"/>
        </w:rPr>
        <w:t>обеспечение санитарных разрывов и охранных зон от магистральных газопроводов и газораспределительных станций, строгое соблюдение режима использования их территории;</w:t>
      </w:r>
    </w:p>
    <w:p w:rsidR="000E05A0" w:rsidRPr="000E05A0" w:rsidRDefault="000E05A0" w:rsidP="000E05A0">
      <w:pPr>
        <w:rPr>
          <w:lang w:eastAsia="ru-RU"/>
        </w:rPr>
      </w:pPr>
      <w:r w:rsidRPr="000E05A0">
        <w:rPr>
          <w:lang w:eastAsia="ru-RU"/>
        </w:rPr>
        <w:t>организация дистанционного контроля за состоянием газопроводов;</w:t>
      </w:r>
    </w:p>
    <w:p w:rsidR="000E05A0" w:rsidRPr="000E05A0" w:rsidRDefault="000E05A0" w:rsidP="000E05A0">
      <w:pPr>
        <w:rPr>
          <w:lang w:eastAsia="ru-RU"/>
        </w:rPr>
      </w:pPr>
      <w:r w:rsidRPr="000E05A0">
        <w:rPr>
          <w:lang w:eastAsia="ru-RU"/>
        </w:rPr>
        <w:t>регулярная проверка соблюдения действующих норм и правил по промышленной безопасности;</w:t>
      </w:r>
    </w:p>
    <w:p w:rsidR="000E05A0" w:rsidRPr="000E05A0" w:rsidRDefault="000E05A0" w:rsidP="000E05A0">
      <w:pPr>
        <w:rPr>
          <w:lang w:eastAsia="ru-RU"/>
        </w:rPr>
      </w:pPr>
      <w:r w:rsidRPr="000E05A0">
        <w:rPr>
          <w:lang w:eastAsia="ru-RU"/>
        </w:rPr>
        <w:t>своевременное выполнение предписаний Госгортехнадзора России и других надзорных органов;</w:t>
      </w:r>
    </w:p>
    <w:p w:rsidR="000E05A0" w:rsidRPr="000E05A0" w:rsidRDefault="000E05A0" w:rsidP="000E05A0">
      <w:pPr>
        <w:rPr>
          <w:lang w:eastAsia="ru-RU"/>
        </w:rPr>
      </w:pPr>
      <w:r w:rsidRPr="000E05A0">
        <w:rPr>
          <w:lang w:eastAsia="ru-RU"/>
        </w:rPr>
        <w:t>усиление противопожарных мероприятий в местах массового сосредоточения людей;</w:t>
      </w:r>
    </w:p>
    <w:p w:rsidR="000E05A0" w:rsidRPr="000E05A0" w:rsidRDefault="000E05A0" w:rsidP="000E05A0">
      <w:pPr>
        <w:rPr>
          <w:lang w:eastAsia="ru-RU"/>
        </w:rPr>
      </w:pPr>
      <w:r w:rsidRPr="000E05A0">
        <w:rPr>
          <w:lang w:eastAsia="ru-RU"/>
        </w:rPr>
        <w:t>контроль за соблюдением правил пожарной безопасности;</w:t>
      </w:r>
    </w:p>
    <w:p w:rsidR="000E05A0" w:rsidRPr="000E05A0" w:rsidRDefault="000E05A0" w:rsidP="000E05A0">
      <w:pPr>
        <w:rPr>
          <w:lang w:eastAsia="ru-RU"/>
        </w:rPr>
      </w:pPr>
      <w:r w:rsidRPr="000E05A0">
        <w:rPr>
          <w:lang w:eastAsia="ru-RU"/>
        </w:rPr>
        <w:t>в населенных пунктах, где нет централизованной системы водоснабжения, должно быть предусмотрено строительство местных противопожарных водоемов;</w:t>
      </w:r>
    </w:p>
    <w:p w:rsidR="000E05A0" w:rsidRPr="000E05A0" w:rsidRDefault="000E05A0" w:rsidP="000E05A0">
      <w:pPr>
        <w:rPr>
          <w:lang w:eastAsia="ru-RU"/>
        </w:rPr>
      </w:pPr>
      <w:r w:rsidRPr="000E05A0">
        <w:rPr>
          <w:lang w:eastAsia="ru-RU"/>
        </w:rPr>
        <w:t>во всех населенных пунктах на искусственных и естественных водоемах предлагается организация пирсов и подъездов для забора воды пожарными автомобилями;</w:t>
      </w:r>
    </w:p>
    <w:p w:rsidR="000E05A0" w:rsidRPr="000E05A0" w:rsidRDefault="000E05A0" w:rsidP="000E05A0">
      <w:pPr>
        <w:rPr>
          <w:lang w:eastAsia="ru-RU"/>
        </w:rPr>
      </w:pPr>
      <w:r w:rsidRPr="000E05A0">
        <w:rPr>
          <w:lang w:eastAsia="ru-RU"/>
        </w:rPr>
        <w:t xml:space="preserve">мероприятия по предотвращению чрезвычайных ситуаций, по профилактике бешенства животных и человека, мероприятия при заболевании животных бешенством, противоэпидемические мероприятия </w:t>
      </w:r>
      <w:r w:rsidRPr="000E05A0">
        <w:rPr>
          <w:lang w:eastAsia="ru-RU"/>
        </w:rPr>
        <w:lastRenderedPageBreak/>
        <w:t xml:space="preserve">следует проводить в соответствии с Санитарными правилами СП 3.1.096-96. Ветеринарные правила ВП 13.3.1103-96 «Профилактика и борьба с заразными болезнями, общими для человека и животных. Бешенство». </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6.4 Перечень мероприятий по обеспечению пожарной безопасности</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На территории Апраксинского сельского поселения Ковылкинского муниципального района организации использующие опасные вещества отсутствуют.</w:t>
      </w:r>
    </w:p>
    <w:p w:rsidR="000E05A0" w:rsidRPr="000E05A0" w:rsidRDefault="000E05A0" w:rsidP="000E05A0">
      <w:pPr>
        <w:rPr>
          <w:lang w:eastAsia="ru-RU"/>
        </w:rPr>
      </w:pPr>
      <w:r w:rsidRPr="000E05A0">
        <w:rPr>
          <w:lang w:eastAsia="ru-RU"/>
        </w:rPr>
        <w:t>Ближайшие пожарно-спасательные части находятся Республика Мордовия, Чамзинский</w:t>
      </w:r>
    </w:p>
    <w:p w:rsidR="000E05A0" w:rsidRPr="000E05A0" w:rsidRDefault="000E05A0" w:rsidP="000E05A0">
      <w:pPr>
        <w:rPr>
          <w:lang w:eastAsia="ru-RU"/>
        </w:rPr>
      </w:pPr>
      <w:r w:rsidRPr="000E05A0">
        <w:rPr>
          <w:lang w:eastAsia="ru-RU"/>
        </w:rPr>
        <w:t>муниципальный район, рп. Комсомольский, ул. Парковая, 5а пожарно-спасательная часть №26 Главного управления МЧС России по Республике Мордовия.</w:t>
      </w:r>
    </w:p>
    <w:p w:rsidR="000E05A0" w:rsidRPr="000E05A0" w:rsidRDefault="000E05A0" w:rsidP="000E05A0">
      <w:pPr>
        <w:rPr>
          <w:highlight w:val="yellow"/>
          <w:lang w:eastAsia="ru-RU"/>
        </w:rPr>
      </w:pPr>
    </w:p>
    <w:p w:rsidR="000E05A0" w:rsidRPr="000E05A0" w:rsidRDefault="000E05A0" w:rsidP="000E05A0">
      <w:pPr>
        <w:rPr>
          <w:lang w:eastAsia="ru-RU"/>
        </w:rPr>
      </w:pPr>
      <w:r w:rsidRPr="000E05A0">
        <w:rPr>
          <w:lang w:eastAsia="ru-RU"/>
        </w:rPr>
        <w:t>6.4.1 Наружное противопожарное водоснабжение</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Основные понятия:</w:t>
      </w:r>
    </w:p>
    <w:p w:rsidR="000E05A0" w:rsidRPr="000E05A0" w:rsidRDefault="000E05A0" w:rsidP="000E05A0">
      <w:pPr>
        <w:rPr>
          <w:lang w:eastAsia="ru-RU"/>
        </w:rPr>
      </w:pPr>
      <w:r w:rsidRPr="000E05A0">
        <w:rPr>
          <w:lang w:eastAsia="ru-RU"/>
        </w:rPr>
        <w:t>Водоснабжение    – подача   воды    от    водоисточников    к    местам    потребления   для</w:t>
      </w:r>
    </w:p>
    <w:p w:rsidR="000E05A0" w:rsidRPr="000E05A0" w:rsidRDefault="000E05A0" w:rsidP="000E05A0">
      <w:pPr>
        <w:rPr>
          <w:lang w:eastAsia="ru-RU"/>
        </w:rPr>
      </w:pPr>
      <w:r w:rsidRPr="000E05A0">
        <w:rPr>
          <w:lang w:eastAsia="ru-RU"/>
        </w:rPr>
        <w:t>обеспечения нужд населения и мероприятий (в т.ч. противопожарных);</w:t>
      </w:r>
    </w:p>
    <w:p w:rsidR="000E05A0" w:rsidRPr="000E05A0" w:rsidRDefault="000E05A0" w:rsidP="000E05A0">
      <w:pPr>
        <w:rPr>
          <w:lang w:eastAsia="ru-RU"/>
        </w:rPr>
      </w:pPr>
      <w:r w:rsidRPr="000E05A0">
        <w:rPr>
          <w:lang w:eastAsia="ru-RU"/>
        </w:rPr>
        <w:t>Источники наружного противопожарного водоснабжения – наружные водопроводные сети с пожарными гидрантами и водные объекты, используемые для целей пожаротушения;</w:t>
      </w:r>
    </w:p>
    <w:p w:rsidR="000E05A0" w:rsidRPr="000E05A0" w:rsidRDefault="000E05A0" w:rsidP="000E05A0">
      <w:pPr>
        <w:rPr>
          <w:lang w:eastAsia="ru-RU"/>
        </w:rPr>
      </w:pPr>
      <w:r w:rsidRPr="000E05A0">
        <w:rPr>
          <w:lang w:eastAsia="ru-RU"/>
        </w:rPr>
        <w:t>Гидрант – техническое устройство, предназначенное для забора воды из водопровода передвижной пожарной техникой;</w:t>
      </w:r>
    </w:p>
    <w:p w:rsidR="000E05A0" w:rsidRPr="000E05A0" w:rsidRDefault="000E05A0" w:rsidP="000E05A0">
      <w:pPr>
        <w:rPr>
          <w:lang w:eastAsia="ru-RU"/>
        </w:rPr>
      </w:pPr>
      <w:r w:rsidRPr="000E05A0">
        <w:rPr>
          <w:lang w:eastAsia="ru-RU"/>
        </w:rPr>
        <w:t xml:space="preserve">Резервуар – инженерное сооружение емкостного типа, предназначенное для хранения запаса воды </w:t>
      </w:r>
    </w:p>
    <w:p w:rsidR="000E05A0" w:rsidRPr="000E05A0" w:rsidRDefault="000E05A0" w:rsidP="000E05A0">
      <w:pPr>
        <w:rPr>
          <w:lang w:eastAsia="ru-RU"/>
        </w:rPr>
      </w:pPr>
      <w:r w:rsidRPr="000E05A0">
        <w:rPr>
          <w:lang w:eastAsia="ru-RU"/>
        </w:rPr>
        <w:t>Согласно Федеральному закону № 123 «Технический регламент о требованиях пожарной безопасности» статьи 68 «Наружное противопожарное водоснабжение» п. 2 к источникам наружного противопожарного водоснабжения относятся:</w:t>
      </w:r>
    </w:p>
    <w:p w:rsidR="000E05A0" w:rsidRPr="000E05A0" w:rsidRDefault="000E05A0" w:rsidP="000E05A0">
      <w:pPr>
        <w:rPr>
          <w:lang w:eastAsia="ru-RU"/>
        </w:rPr>
      </w:pPr>
      <w:r w:rsidRPr="000E05A0">
        <w:rPr>
          <w:lang w:eastAsia="ru-RU"/>
        </w:rPr>
        <w:t>1 централизованные и (или) нецентрализованные системы водоснабжения с пожарными гидрантами, установленными на водопроводной сети (наружный противопожарный водопровод);</w:t>
      </w:r>
    </w:p>
    <w:p w:rsidR="000E05A0" w:rsidRPr="000E05A0" w:rsidRDefault="000E05A0" w:rsidP="000E05A0">
      <w:pPr>
        <w:rPr>
          <w:lang w:eastAsia="ru-RU"/>
        </w:rPr>
      </w:pPr>
      <w:r w:rsidRPr="000E05A0">
        <w:rPr>
          <w:lang w:eastAsia="ru-RU"/>
        </w:rPr>
        <w:t>2 водные объекты, используемые в целях пожаротушения в соответствии с законодательством Российской Федерации;</w:t>
      </w:r>
    </w:p>
    <w:p w:rsidR="000E05A0" w:rsidRPr="000E05A0" w:rsidRDefault="000E05A0" w:rsidP="000E05A0">
      <w:pPr>
        <w:rPr>
          <w:lang w:eastAsia="ru-RU"/>
        </w:rPr>
      </w:pPr>
      <w:r w:rsidRPr="000E05A0">
        <w:rPr>
          <w:lang w:eastAsia="ru-RU"/>
        </w:rPr>
        <w:t>3 пожарные резервуары.</w:t>
      </w:r>
    </w:p>
    <w:p w:rsidR="000E05A0" w:rsidRPr="000E05A0" w:rsidRDefault="000E05A0" w:rsidP="000E05A0">
      <w:pPr>
        <w:rPr>
          <w:lang w:eastAsia="ru-RU"/>
        </w:rPr>
      </w:pPr>
      <w:r w:rsidRPr="000E05A0">
        <w:rPr>
          <w:lang w:eastAsia="ru-RU"/>
        </w:rPr>
        <w:t>Согласно СП 8.13130.2020 «Системы противопожарной защиты. Наружное противопожарное водоснабжение. Требования пожарной безопасности» п. 8.5 водопроводные сети должны быть кольцевыми. Тупиковые линии водопроводов допускается применять: для подачи воды на противопожарные или на хозяйственно-противопожарные нужды независимо от расхода воды на пожаротушение – при длине линии не свыше 200 метров.</w:t>
      </w:r>
    </w:p>
    <w:p w:rsidR="000E05A0" w:rsidRPr="000E05A0" w:rsidRDefault="000E05A0" w:rsidP="000E05A0">
      <w:pPr>
        <w:rPr>
          <w:lang w:eastAsia="ru-RU"/>
        </w:rPr>
      </w:pPr>
      <w:r w:rsidRPr="000E05A0">
        <w:rPr>
          <w:lang w:eastAsia="ru-RU"/>
        </w:rPr>
        <w:lastRenderedPageBreak/>
        <w:t>Кольцевание наружных водопроводных сетей внутренними водопроводными сетями зданий или сооружений не допускается.</w:t>
      </w:r>
    </w:p>
    <w:p w:rsidR="000E05A0" w:rsidRPr="000E05A0" w:rsidRDefault="000E05A0" w:rsidP="000E05A0">
      <w:pPr>
        <w:rPr>
          <w:lang w:eastAsia="ru-RU"/>
        </w:rPr>
      </w:pPr>
      <w:r w:rsidRPr="000E05A0">
        <w:rPr>
          <w:lang w:eastAsia="ru-RU"/>
        </w:rPr>
        <w:t>Примечание - В населенных пунктах с числом жителей до 5 тыс. чел. и расходом воды на наружное пожаротушение до 10 л/с или при количестве пожарных кранов в здании или сооружении до 12 штук допускаются тупиковые линии длиной более 200 м при условии устройства пожарных резервуаров или водоемов, водонапорной башни или контррезервуара в конце тупика, содержащих расчетный пожарный объем воды.</w:t>
      </w:r>
    </w:p>
    <w:p w:rsidR="000E05A0" w:rsidRPr="000E05A0" w:rsidRDefault="000E05A0" w:rsidP="000E05A0">
      <w:pPr>
        <w:rPr>
          <w:lang w:eastAsia="ru-RU"/>
        </w:rPr>
      </w:pPr>
      <w:r w:rsidRPr="000E05A0">
        <w:rPr>
          <w:lang w:eastAsia="ru-RU"/>
        </w:rPr>
        <w:t>п.5.1 Для расчета магистральных (расчетных кольцевых) линий водопроводной сети населенного пункта расход воды на наружное пожаротушение (на один пожар) и количество одновременных пожаров следует принимать по таблице 6.4.1-1. При этом принятое значение расхода воды на наружное пожаротушение должно рыть не менее расхода воды для расчета соединительных и распределительных линий водопроводной сети заселенного пункта, а также водопроводной сети внутри микрорайона или квартала в соответствии с пунктом 5.2 настоящего свода правил.</w:t>
      </w: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Таблица 6.4.1-1.- Расход воды на наружное пожаротушение в населенном пункте</w:t>
      </w:r>
    </w:p>
    <w:tbl>
      <w:tblPr>
        <w:tblW w:w="0" w:type="auto"/>
        <w:tblLook w:val="04A0" w:firstRow="1" w:lastRow="0" w:firstColumn="1" w:lastColumn="0" w:noHBand="0" w:noVBand="1"/>
      </w:tblPr>
      <w:tblGrid>
        <w:gridCol w:w="2830"/>
        <w:gridCol w:w="2054"/>
        <w:gridCol w:w="2443"/>
        <w:gridCol w:w="2443"/>
      </w:tblGrid>
      <w:tr w:rsidR="000E05A0" w:rsidRPr="000E05A0" w:rsidTr="00D46C70">
        <w:tc>
          <w:tcPr>
            <w:tcW w:w="2830" w:type="dxa"/>
            <w:vMerge w:val="restart"/>
            <w:vAlign w:val="center"/>
          </w:tcPr>
          <w:p w:rsidR="000E05A0" w:rsidRPr="000E05A0" w:rsidRDefault="000E05A0" w:rsidP="000E05A0">
            <w:pPr>
              <w:rPr>
                <w:lang w:eastAsia="ru-RU"/>
              </w:rPr>
            </w:pPr>
            <w:r w:rsidRPr="000E05A0">
              <w:rPr>
                <w:lang w:eastAsia="ru-RU"/>
              </w:rPr>
              <w:t>Число жителей в населенном</w:t>
            </w:r>
          </w:p>
          <w:p w:rsidR="000E05A0" w:rsidRPr="000E05A0" w:rsidRDefault="000E05A0" w:rsidP="000E05A0">
            <w:pPr>
              <w:rPr>
                <w:lang w:eastAsia="ru-RU"/>
              </w:rPr>
            </w:pPr>
            <w:r w:rsidRPr="000E05A0">
              <w:rPr>
                <w:lang w:eastAsia="ru-RU"/>
              </w:rPr>
              <w:t>пункте, тыс.чел.</w:t>
            </w:r>
          </w:p>
        </w:tc>
        <w:tc>
          <w:tcPr>
            <w:tcW w:w="2054" w:type="dxa"/>
            <w:vMerge w:val="restart"/>
            <w:vAlign w:val="center"/>
          </w:tcPr>
          <w:p w:rsidR="000E05A0" w:rsidRPr="000E05A0" w:rsidRDefault="000E05A0" w:rsidP="000E05A0">
            <w:pPr>
              <w:rPr>
                <w:lang w:eastAsia="ru-RU"/>
              </w:rPr>
            </w:pPr>
            <w:r w:rsidRPr="000E05A0">
              <w:rPr>
                <w:lang w:eastAsia="ru-RU"/>
              </w:rPr>
              <w:t>Расчетное количество</w:t>
            </w:r>
          </w:p>
        </w:tc>
        <w:tc>
          <w:tcPr>
            <w:tcW w:w="4886" w:type="dxa"/>
            <w:gridSpan w:val="2"/>
            <w:vAlign w:val="center"/>
          </w:tcPr>
          <w:p w:rsidR="000E05A0" w:rsidRPr="000E05A0" w:rsidRDefault="000E05A0" w:rsidP="000E05A0">
            <w:pPr>
              <w:rPr>
                <w:lang w:eastAsia="ru-RU"/>
              </w:rPr>
            </w:pPr>
            <w:r w:rsidRPr="000E05A0">
              <w:rPr>
                <w:lang w:eastAsia="ru-RU"/>
              </w:rPr>
              <w:t>Расход воды на наружное пожаротушение в населенном пункте на 1 пожар. л/с</w:t>
            </w:r>
          </w:p>
        </w:tc>
      </w:tr>
      <w:tr w:rsidR="000E05A0" w:rsidRPr="000E05A0" w:rsidTr="00D46C70">
        <w:tc>
          <w:tcPr>
            <w:tcW w:w="2830" w:type="dxa"/>
            <w:vMerge/>
            <w:vAlign w:val="center"/>
          </w:tcPr>
          <w:p w:rsidR="000E05A0" w:rsidRPr="000E05A0" w:rsidRDefault="000E05A0" w:rsidP="000E05A0">
            <w:pPr>
              <w:rPr>
                <w:lang w:eastAsia="ru-RU"/>
              </w:rPr>
            </w:pPr>
          </w:p>
        </w:tc>
        <w:tc>
          <w:tcPr>
            <w:tcW w:w="2054" w:type="dxa"/>
            <w:vMerge/>
            <w:vAlign w:val="center"/>
          </w:tcPr>
          <w:p w:rsidR="000E05A0" w:rsidRPr="000E05A0" w:rsidRDefault="000E05A0" w:rsidP="000E05A0">
            <w:pPr>
              <w:rPr>
                <w:lang w:eastAsia="ru-RU"/>
              </w:rPr>
            </w:pPr>
          </w:p>
        </w:tc>
        <w:tc>
          <w:tcPr>
            <w:tcW w:w="2443" w:type="dxa"/>
            <w:vAlign w:val="center"/>
          </w:tcPr>
          <w:p w:rsidR="000E05A0" w:rsidRPr="000E05A0" w:rsidRDefault="000E05A0" w:rsidP="000E05A0">
            <w:pPr>
              <w:rPr>
                <w:lang w:eastAsia="ru-RU"/>
              </w:rPr>
            </w:pPr>
            <w:r w:rsidRPr="000E05A0">
              <w:rPr>
                <w:lang w:eastAsia="ru-RU"/>
              </w:rPr>
              <w:t>Застройка зданиями,</w:t>
            </w:r>
          </w:p>
          <w:p w:rsidR="000E05A0" w:rsidRPr="000E05A0" w:rsidRDefault="000E05A0" w:rsidP="000E05A0">
            <w:pPr>
              <w:rPr>
                <w:lang w:eastAsia="ru-RU"/>
              </w:rPr>
            </w:pPr>
            <w:r w:rsidRPr="000E05A0">
              <w:rPr>
                <w:lang w:eastAsia="ru-RU"/>
              </w:rPr>
              <w:t>сооружениями высотой не более 2 этажей</w:t>
            </w:r>
          </w:p>
        </w:tc>
        <w:tc>
          <w:tcPr>
            <w:tcW w:w="2443" w:type="dxa"/>
            <w:vAlign w:val="center"/>
          </w:tcPr>
          <w:p w:rsidR="000E05A0" w:rsidRPr="000E05A0" w:rsidRDefault="000E05A0" w:rsidP="000E05A0">
            <w:pPr>
              <w:rPr>
                <w:lang w:eastAsia="ru-RU"/>
              </w:rPr>
            </w:pPr>
            <w:r w:rsidRPr="000E05A0">
              <w:rPr>
                <w:lang w:eastAsia="ru-RU"/>
              </w:rPr>
              <w:t>Застройка зданиями,</w:t>
            </w:r>
          </w:p>
          <w:p w:rsidR="000E05A0" w:rsidRPr="000E05A0" w:rsidRDefault="000E05A0" w:rsidP="000E05A0">
            <w:pPr>
              <w:rPr>
                <w:lang w:eastAsia="ru-RU"/>
              </w:rPr>
            </w:pPr>
            <w:r w:rsidRPr="000E05A0">
              <w:rPr>
                <w:lang w:eastAsia="ru-RU"/>
              </w:rPr>
              <w:t>сооружениями высотой 3 этажа и выше</w:t>
            </w:r>
          </w:p>
        </w:tc>
      </w:tr>
      <w:tr w:rsidR="000E05A0" w:rsidRPr="000E05A0" w:rsidTr="00D46C70">
        <w:tc>
          <w:tcPr>
            <w:tcW w:w="2830" w:type="dxa"/>
            <w:vAlign w:val="center"/>
          </w:tcPr>
          <w:p w:rsidR="000E05A0" w:rsidRPr="000E05A0" w:rsidRDefault="000E05A0" w:rsidP="000E05A0">
            <w:pPr>
              <w:rPr>
                <w:lang w:eastAsia="ru-RU"/>
              </w:rPr>
            </w:pPr>
            <w:r w:rsidRPr="000E05A0">
              <w:rPr>
                <w:lang w:eastAsia="ru-RU"/>
              </w:rPr>
              <w:t>Не более 1</w:t>
            </w:r>
          </w:p>
        </w:tc>
        <w:tc>
          <w:tcPr>
            <w:tcW w:w="2054" w:type="dxa"/>
            <w:vAlign w:val="center"/>
          </w:tcPr>
          <w:p w:rsidR="000E05A0" w:rsidRPr="000E05A0" w:rsidRDefault="000E05A0" w:rsidP="000E05A0">
            <w:pPr>
              <w:rPr>
                <w:lang w:eastAsia="ru-RU"/>
              </w:rPr>
            </w:pPr>
            <w:r w:rsidRPr="000E05A0">
              <w:rPr>
                <w:lang w:eastAsia="ru-RU"/>
              </w:rPr>
              <w:t>1</w:t>
            </w:r>
          </w:p>
        </w:tc>
        <w:tc>
          <w:tcPr>
            <w:tcW w:w="2443" w:type="dxa"/>
            <w:vAlign w:val="center"/>
          </w:tcPr>
          <w:p w:rsidR="000E05A0" w:rsidRPr="000E05A0" w:rsidRDefault="000E05A0" w:rsidP="000E05A0">
            <w:pPr>
              <w:rPr>
                <w:lang w:eastAsia="ru-RU"/>
              </w:rPr>
            </w:pPr>
            <w:r w:rsidRPr="000E05A0">
              <w:rPr>
                <w:lang w:eastAsia="ru-RU"/>
              </w:rPr>
              <w:t>5</w:t>
            </w:r>
          </w:p>
        </w:tc>
        <w:tc>
          <w:tcPr>
            <w:tcW w:w="2443" w:type="dxa"/>
            <w:vAlign w:val="center"/>
          </w:tcPr>
          <w:p w:rsidR="000E05A0" w:rsidRPr="000E05A0" w:rsidRDefault="000E05A0" w:rsidP="000E05A0">
            <w:pPr>
              <w:rPr>
                <w:lang w:eastAsia="ru-RU"/>
              </w:rPr>
            </w:pPr>
            <w:r w:rsidRPr="000E05A0">
              <w:rPr>
                <w:lang w:eastAsia="ru-RU"/>
              </w:rPr>
              <w:t>10</w:t>
            </w:r>
          </w:p>
        </w:tc>
      </w:tr>
      <w:tr w:rsidR="000E05A0" w:rsidRPr="000E05A0" w:rsidTr="00D46C70">
        <w:tc>
          <w:tcPr>
            <w:tcW w:w="2830" w:type="dxa"/>
            <w:vAlign w:val="center"/>
          </w:tcPr>
          <w:p w:rsidR="000E05A0" w:rsidRPr="000E05A0" w:rsidRDefault="000E05A0" w:rsidP="000E05A0">
            <w:pPr>
              <w:rPr>
                <w:lang w:eastAsia="ru-RU"/>
              </w:rPr>
            </w:pPr>
            <w:r w:rsidRPr="000E05A0">
              <w:rPr>
                <w:lang w:eastAsia="ru-RU"/>
              </w:rPr>
              <w:t>Более 1 но не более 5</w:t>
            </w:r>
          </w:p>
        </w:tc>
        <w:tc>
          <w:tcPr>
            <w:tcW w:w="2054" w:type="dxa"/>
            <w:vAlign w:val="center"/>
          </w:tcPr>
          <w:p w:rsidR="000E05A0" w:rsidRPr="000E05A0" w:rsidRDefault="000E05A0" w:rsidP="000E05A0">
            <w:pPr>
              <w:rPr>
                <w:lang w:eastAsia="ru-RU"/>
              </w:rPr>
            </w:pPr>
            <w:r w:rsidRPr="000E05A0">
              <w:rPr>
                <w:lang w:eastAsia="ru-RU"/>
              </w:rPr>
              <w:t>1</w:t>
            </w:r>
          </w:p>
        </w:tc>
        <w:tc>
          <w:tcPr>
            <w:tcW w:w="2443" w:type="dxa"/>
            <w:vAlign w:val="center"/>
          </w:tcPr>
          <w:p w:rsidR="000E05A0" w:rsidRPr="000E05A0" w:rsidRDefault="000E05A0" w:rsidP="000E05A0">
            <w:pPr>
              <w:rPr>
                <w:lang w:eastAsia="ru-RU"/>
              </w:rPr>
            </w:pPr>
            <w:r w:rsidRPr="000E05A0">
              <w:rPr>
                <w:lang w:eastAsia="ru-RU"/>
              </w:rPr>
              <w:t>10</w:t>
            </w:r>
          </w:p>
        </w:tc>
        <w:tc>
          <w:tcPr>
            <w:tcW w:w="2443" w:type="dxa"/>
            <w:vAlign w:val="center"/>
          </w:tcPr>
          <w:p w:rsidR="000E05A0" w:rsidRPr="000E05A0" w:rsidRDefault="000E05A0" w:rsidP="000E05A0">
            <w:pPr>
              <w:rPr>
                <w:lang w:eastAsia="ru-RU"/>
              </w:rPr>
            </w:pPr>
            <w:r w:rsidRPr="000E05A0">
              <w:rPr>
                <w:lang w:eastAsia="ru-RU"/>
              </w:rPr>
              <w:t>10</w:t>
            </w:r>
          </w:p>
        </w:tc>
      </w:tr>
      <w:tr w:rsidR="000E05A0" w:rsidRPr="000E05A0" w:rsidTr="00D46C70">
        <w:tc>
          <w:tcPr>
            <w:tcW w:w="2830" w:type="dxa"/>
            <w:vAlign w:val="center"/>
          </w:tcPr>
          <w:p w:rsidR="000E05A0" w:rsidRPr="000E05A0" w:rsidRDefault="000E05A0" w:rsidP="000E05A0">
            <w:pPr>
              <w:rPr>
                <w:lang w:eastAsia="ru-RU"/>
              </w:rPr>
            </w:pPr>
            <w:r w:rsidRPr="000E05A0">
              <w:rPr>
                <w:lang w:eastAsia="ru-RU"/>
              </w:rPr>
              <w:t>Более 5 но не более 10</w:t>
            </w:r>
          </w:p>
        </w:tc>
        <w:tc>
          <w:tcPr>
            <w:tcW w:w="2054" w:type="dxa"/>
            <w:vAlign w:val="center"/>
          </w:tcPr>
          <w:p w:rsidR="000E05A0" w:rsidRPr="000E05A0" w:rsidRDefault="000E05A0" w:rsidP="000E05A0">
            <w:pPr>
              <w:rPr>
                <w:lang w:eastAsia="ru-RU"/>
              </w:rPr>
            </w:pPr>
            <w:r w:rsidRPr="000E05A0">
              <w:rPr>
                <w:lang w:eastAsia="ru-RU"/>
              </w:rPr>
              <w:t>1</w:t>
            </w:r>
          </w:p>
        </w:tc>
        <w:tc>
          <w:tcPr>
            <w:tcW w:w="2443" w:type="dxa"/>
            <w:vAlign w:val="center"/>
          </w:tcPr>
          <w:p w:rsidR="000E05A0" w:rsidRPr="000E05A0" w:rsidRDefault="000E05A0" w:rsidP="000E05A0">
            <w:pPr>
              <w:rPr>
                <w:lang w:eastAsia="ru-RU"/>
              </w:rPr>
            </w:pPr>
            <w:r w:rsidRPr="000E05A0">
              <w:rPr>
                <w:lang w:eastAsia="ru-RU"/>
              </w:rPr>
              <w:t>10</w:t>
            </w:r>
          </w:p>
        </w:tc>
        <w:tc>
          <w:tcPr>
            <w:tcW w:w="2443" w:type="dxa"/>
            <w:vAlign w:val="center"/>
          </w:tcPr>
          <w:p w:rsidR="000E05A0" w:rsidRPr="000E05A0" w:rsidRDefault="000E05A0" w:rsidP="000E05A0">
            <w:pPr>
              <w:rPr>
                <w:lang w:eastAsia="ru-RU"/>
              </w:rPr>
            </w:pPr>
            <w:r w:rsidRPr="000E05A0">
              <w:rPr>
                <w:lang w:eastAsia="ru-RU"/>
              </w:rPr>
              <w:t>15</w:t>
            </w:r>
          </w:p>
        </w:tc>
      </w:tr>
      <w:tr w:rsidR="000E05A0" w:rsidRPr="000E05A0" w:rsidTr="00D46C70">
        <w:tc>
          <w:tcPr>
            <w:tcW w:w="2830" w:type="dxa"/>
            <w:vAlign w:val="center"/>
          </w:tcPr>
          <w:p w:rsidR="000E05A0" w:rsidRPr="000E05A0" w:rsidRDefault="000E05A0" w:rsidP="000E05A0">
            <w:pPr>
              <w:rPr>
                <w:lang w:eastAsia="ru-RU"/>
              </w:rPr>
            </w:pPr>
            <w:r w:rsidRPr="000E05A0">
              <w:rPr>
                <w:lang w:eastAsia="ru-RU"/>
              </w:rPr>
              <w:t>Более 10 но не более 25</w:t>
            </w:r>
          </w:p>
        </w:tc>
        <w:tc>
          <w:tcPr>
            <w:tcW w:w="2054" w:type="dxa"/>
            <w:vAlign w:val="center"/>
          </w:tcPr>
          <w:p w:rsidR="000E05A0" w:rsidRPr="000E05A0" w:rsidRDefault="000E05A0" w:rsidP="000E05A0">
            <w:pPr>
              <w:rPr>
                <w:lang w:eastAsia="ru-RU"/>
              </w:rPr>
            </w:pPr>
            <w:r w:rsidRPr="000E05A0">
              <w:rPr>
                <w:lang w:eastAsia="ru-RU"/>
              </w:rPr>
              <w:t>2</w:t>
            </w:r>
          </w:p>
        </w:tc>
        <w:tc>
          <w:tcPr>
            <w:tcW w:w="2443" w:type="dxa"/>
            <w:vAlign w:val="center"/>
          </w:tcPr>
          <w:p w:rsidR="000E05A0" w:rsidRPr="000E05A0" w:rsidRDefault="000E05A0" w:rsidP="000E05A0">
            <w:pPr>
              <w:rPr>
                <w:lang w:eastAsia="ru-RU"/>
              </w:rPr>
            </w:pPr>
            <w:r w:rsidRPr="000E05A0">
              <w:rPr>
                <w:lang w:eastAsia="ru-RU"/>
              </w:rPr>
              <w:t>10</w:t>
            </w:r>
          </w:p>
        </w:tc>
        <w:tc>
          <w:tcPr>
            <w:tcW w:w="2443" w:type="dxa"/>
            <w:vAlign w:val="center"/>
          </w:tcPr>
          <w:p w:rsidR="000E05A0" w:rsidRPr="000E05A0" w:rsidRDefault="000E05A0" w:rsidP="000E05A0">
            <w:pPr>
              <w:rPr>
                <w:lang w:eastAsia="ru-RU"/>
              </w:rPr>
            </w:pPr>
            <w:r w:rsidRPr="000E05A0">
              <w:rPr>
                <w:lang w:eastAsia="ru-RU"/>
              </w:rPr>
              <w:t>15</w:t>
            </w:r>
          </w:p>
        </w:tc>
      </w:tr>
      <w:tr w:rsidR="000E05A0" w:rsidRPr="000E05A0" w:rsidTr="00D46C70">
        <w:tc>
          <w:tcPr>
            <w:tcW w:w="2830" w:type="dxa"/>
            <w:vAlign w:val="center"/>
          </w:tcPr>
          <w:p w:rsidR="000E05A0" w:rsidRPr="000E05A0" w:rsidRDefault="000E05A0" w:rsidP="000E05A0">
            <w:pPr>
              <w:rPr>
                <w:lang w:eastAsia="ru-RU"/>
              </w:rPr>
            </w:pPr>
            <w:r w:rsidRPr="000E05A0">
              <w:rPr>
                <w:lang w:eastAsia="ru-RU"/>
              </w:rPr>
              <w:t>Более 25 но не более 50</w:t>
            </w:r>
          </w:p>
        </w:tc>
        <w:tc>
          <w:tcPr>
            <w:tcW w:w="2054" w:type="dxa"/>
            <w:vAlign w:val="center"/>
          </w:tcPr>
          <w:p w:rsidR="000E05A0" w:rsidRPr="000E05A0" w:rsidRDefault="000E05A0" w:rsidP="000E05A0">
            <w:pPr>
              <w:rPr>
                <w:lang w:eastAsia="ru-RU"/>
              </w:rPr>
            </w:pPr>
            <w:r w:rsidRPr="000E05A0">
              <w:rPr>
                <w:lang w:eastAsia="ru-RU"/>
              </w:rPr>
              <w:t>2</w:t>
            </w:r>
          </w:p>
        </w:tc>
        <w:tc>
          <w:tcPr>
            <w:tcW w:w="2443" w:type="dxa"/>
            <w:vAlign w:val="center"/>
          </w:tcPr>
          <w:p w:rsidR="000E05A0" w:rsidRPr="000E05A0" w:rsidRDefault="000E05A0" w:rsidP="000E05A0">
            <w:pPr>
              <w:rPr>
                <w:lang w:eastAsia="ru-RU"/>
              </w:rPr>
            </w:pPr>
            <w:r w:rsidRPr="000E05A0">
              <w:rPr>
                <w:lang w:eastAsia="ru-RU"/>
              </w:rPr>
              <w:t>20</w:t>
            </w:r>
          </w:p>
        </w:tc>
        <w:tc>
          <w:tcPr>
            <w:tcW w:w="2443" w:type="dxa"/>
            <w:vAlign w:val="center"/>
          </w:tcPr>
          <w:p w:rsidR="000E05A0" w:rsidRPr="000E05A0" w:rsidRDefault="000E05A0" w:rsidP="000E05A0">
            <w:pPr>
              <w:rPr>
                <w:lang w:eastAsia="ru-RU"/>
              </w:rPr>
            </w:pPr>
            <w:r w:rsidRPr="000E05A0">
              <w:rPr>
                <w:lang w:eastAsia="ru-RU"/>
              </w:rPr>
              <w:t>25</w:t>
            </w:r>
          </w:p>
        </w:tc>
      </w:tr>
      <w:tr w:rsidR="000E05A0" w:rsidRPr="000E05A0" w:rsidTr="00D46C70">
        <w:tc>
          <w:tcPr>
            <w:tcW w:w="2830" w:type="dxa"/>
            <w:vAlign w:val="center"/>
          </w:tcPr>
          <w:p w:rsidR="000E05A0" w:rsidRPr="000E05A0" w:rsidRDefault="000E05A0" w:rsidP="000E05A0">
            <w:pPr>
              <w:rPr>
                <w:lang w:eastAsia="ru-RU"/>
              </w:rPr>
            </w:pPr>
            <w:r w:rsidRPr="000E05A0">
              <w:rPr>
                <w:lang w:eastAsia="ru-RU"/>
              </w:rPr>
              <w:t>Более 50 но не более 100</w:t>
            </w:r>
          </w:p>
        </w:tc>
        <w:tc>
          <w:tcPr>
            <w:tcW w:w="2054" w:type="dxa"/>
            <w:vAlign w:val="center"/>
          </w:tcPr>
          <w:p w:rsidR="000E05A0" w:rsidRPr="000E05A0" w:rsidRDefault="000E05A0" w:rsidP="000E05A0">
            <w:pPr>
              <w:rPr>
                <w:lang w:eastAsia="ru-RU"/>
              </w:rPr>
            </w:pPr>
            <w:r w:rsidRPr="000E05A0">
              <w:rPr>
                <w:lang w:eastAsia="ru-RU"/>
              </w:rPr>
              <w:t>2</w:t>
            </w:r>
          </w:p>
        </w:tc>
        <w:tc>
          <w:tcPr>
            <w:tcW w:w="2443" w:type="dxa"/>
            <w:vAlign w:val="center"/>
          </w:tcPr>
          <w:p w:rsidR="000E05A0" w:rsidRPr="000E05A0" w:rsidRDefault="000E05A0" w:rsidP="000E05A0">
            <w:pPr>
              <w:rPr>
                <w:lang w:eastAsia="ru-RU"/>
              </w:rPr>
            </w:pPr>
            <w:r w:rsidRPr="000E05A0">
              <w:rPr>
                <w:lang w:eastAsia="ru-RU"/>
              </w:rPr>
              <w:t>25</w:t>
            </w:r>
          </w:p>
        </w:tc>
        <w:tc>
          <w:tcPr>
            <w:tcW w:w="2443" w:type="dxa"/>
            <w:vAlign w:val="center"/>
          </w:tcPr>
          <w:p w:rsidR="000E05A0" w:rsidRPr="000E05A0" w:rsidRDefault="000E05A0" w:rsidP="000E05A0">
            <w:pPr>
              <w:rPr>
                <w:lang w:eastAsia="ru-RU"/>
              </w:rPr>
            </w:pPr>
            <w:r w:rsidRPr="000E05A0">
              <w:rPr>
                <w:lang w:eastAsia="ru-RU"/>
              </w:rPr>
              <w:t>35</w:t>
            </w:r>
          </w:p>
        </w:tc>
      </w:tr>
      <w:tr w:rsidR="000E05A0" w:rsidRPr="000E05A0" w:rsidTr="00D46C70">
        <w:tc>
          <w:tcPr>
            <w:tcW w:w="2830" w:type="dxa"/>
            <w:vAlign w:val="center"/>
          </w:tcPr>
          <w:p w:rsidR="000E05A0" w:rsidRPr="000E05A0" w:rsidRDefault="000E05A0" w:rsidP="000E05A0">
            <w:pPr>
              <w:rPr>
                <w:lang w:eastAsia="ru-RU"/>
              </w:rPr>
            </w:pPr>
            <w:r w:rsidRPr="000E05A0">
              <w:rPr>
                <w:lang w:eastAsia="ru-RU"/>
              </w:rPr>
              <w:t>Более 100 но не более 200</w:t>
            </w:r>
          </w:p>
        </w:tc>
        <w:tc>
          <w:tcPr>
            <w:tcW w:w="2054" w:type="dxa"/>
            <w:vAlign w:val="center"/>
          </w:tcPr>
          <w:p w:rsidR="000E05A0" w:rsidRPr="000E05A0" w:rsidRDefault="000E05A0" w:rsidP="000E05A0">
            <w:pPr>
              <w:rPr>
                <w:lang w:eastAsia="ru-RU"/>
              </w:rPr>
            </w:pPr>
            <w:r w:rsidRPr="000E05A0">
              <w:rPr>
                <w:lang w:eastAsia="ru-RU"/>
              </w:rPr>
              <w:t>3</w:t>
            </w:r>
          </w:p>
        </w:tc>
        <w:tc>
          <w:tcPr>
            <w:tcW w:w="2443" w:type="dxa"/>
            <w:vAlign w:val="center"/>
          </w:tcPr>
          <w:p w:rsidR="000E05A0" w:rsidRPr="000E05A0" w:rsidRDefault="000E05A0" w:rsidP="000E05A0">
            <w:pPr>
              <w:rPr>
                <w:lang w:eastAsia="ru-RU"/>
              </w:rPr>
            </w:pPr>
            <w:r w:rsidRPr="000E05A0">
              <w:rPr>
                <w:lang w:eastAsia="ru-RU"/>
              </w:rPr>
              <w:t>40</w:t>
            </w:r>
          </w:p>
        </w:tc>
        <w:tc>
          <w:tcPr>
            <w:tcW w:w="2443" w:type="dxa"/>
            <w:vAlign w:val="center"/>
          </w:tcPr>
          <w:p w:rsidR="000E05A0" w:rsidRPr="000E05A0" w:rsidRDefault="000E05A0" w:rsidP="000E05A0">
            <w:pPr>
              <w:rPr>
                <w:lang w:eastAsia="ru-RU"/>
              </w:rPr>
            </w:pPr>
            <w:r w:rsidRPr="000E05A0">
              <w:rPr>
                <w:lang w:eastAsia="ru-RU"/>
              </w:rPr>
              <w:t>40</w:t>
            </w:r>
          </w:p>
        </w:tc>
      </w:tr>
      <w:tr w:rsidR="000E05A0" w:rsidRPr="000E05A0" w:rsidTr="00D46C70">
        <w:tc>
          <w:tcPr>
            <w:tcW w:w="2830" w:type="dxa"/>
            <w:vAlign w:val="center"/>
          </w:tcPr>
          <w:p w:rsidR="000E05A0" w:rsidRPr="000E05A0" w:rsidRDefault="000E05A0" w:rsidP="000E05A0">
            <w:pPr>
              <w:rPr>
                <w:lang w:eastAsia="ru-RU"/>
              </w:rPr>
            </w:pPr>
            <w:r w:rsidRPr="000E05A0">
              <w:rPr>
                <w:lang w:eastAsia="ru-RU"/>
              </w:rPr>
              <w:t>Более 200 но не более 300</w:t>
            </w:r>
          </w:p>
        </w:tc>
        <w:tc>
          <w:tcPr>
            <w:tcW w:w="2054" w:type="dxa"/>
            <w:vAlign w:val="center"/>
          </w:tcPr>
          <w:p w:rsidR="000E05A0" w:rsidRPr="000E05A0" w:rsidRDefault="000E05A0" w:rsidP="000E05A0">
            <w:pPr>
              <w:rPr>
                <w:lang w:eastAsia="ru-RU"/>
              </w:rPr>
            </w:pPr>
            <w:r w:rsidRPr="000E05A0">
              <w:rPr>
                <w:lang w:eastAsia="ru-RU"/>
              </w:rPr>
              <w:t>3</w:t>
            </w:r>
          </w:p>
        </w:tc>
        <w:tc>
          <w:tcPr>
            <w:tcW w:w="2443" w:type="dxa"/>
            <w:vAlign w:val="center"/>
          </w:tcPr>
          <w:p w:rsidR="000E05A0" w:rsidRPr="000E05A0" w:rsidRDefault="000E05A0" w:rsidP="000E05A0">
            <w:pPr>
              <w:rPr>
                <w:lang w:eastAsia="ru-RU"/>
              </w:rPr>
            </w:pPr>
            <w:r w:rsidRPr="000E05A0">
              <w:rPr>
                <w:lang w:eastAsia="ru-RU"/>
              </w:rPr>
              <w:t>-</w:t>
            </w:r>
          </w:p>
        </w:tc>
        <w:tc>
          <w:tcPr>
            <w:tcW w:w="2443" w:type="dxa"/>
            <w:vAlign w:val="center"/>
          </w:tcPr>
          <w:p w:rsidR="000E05A0" w:rsidRPr="000E05A0" w:rsidRDefault="000E05A0" w:rsidP="000E05A0">
            <w:pPr>
              <w:rPr>
                <w:lang w:eastAsia="ru-RU"/>
              </w:rPr>
            </w:pPr>
            <w:r w:rsidRPr="000E05A0">
              <w:rPr>
                <w:lang w:eastAsia="ru-RU"/>
              </w:rPr>
              <w:t>55</w:t>
            </w:r>
          </w:p>
        </w:tc>
      </w:tr>
      <w:tr w:rsidR="000E05A0" w:rsidRPr="000E05A0" w:rsidTr="00D46C70">
        <w:tc>
          <w:tcPr>
            <w:tcW w:w="2830" w:type="dxa"/>
            <w:vAlign w:val="center"/>
          </w:tcPr>
          <w:p w:rsidR="000E05A0" w:rsidRPr="000E05A0" w:rsidRDefault="000E05A0" w:rsidP="000E05A0">
            <w:pPr>
              <w:rPr>
                <w:lang w:eastAsia="ru-RU"/>
              </w:rPr>
            </w:pPr>
            <w:r w:rsidRPr="000E05A0">
              <w:rPr>
                <w:lang w:eastAsia="ru-RU"/>
              </w:rPr>
              <w:t>Более 300 но не более 400</w:t>
            </w:r>
          </w:p>
        </w:tc>
        <w:tc>
          <w:tcPr>
            <w:tcW w:w="2054" w:type="dxa"/>
            <w:vAlign w:val="center"/>
          </w:tcPr>
          <w:p w:rsidR="000E05A0" w:rsidRPr="000E05A0" w:rsidRDefault="000E05A0" w:rsidP="000E05A0">
            <w:pPr>
              <w:rPr>
                <w:lang w:eastAsia="ru-RU"/>
              </w:rPr>
            </w:pPr>
            <w:r w:rsidRPr="000E05A0">
              <w:rPr>
                <w:lang w:eastAsia="ru-RU"/>
              </w:rPr>
              <w:t>3</w:t>
            </w:r>
          </w:p>
        </w:tc>
        <w:tc>
          <w:tcPr>
            <w:tcW w:w="2443" w:type="dxa"/>
            <w:vAlign w:val="center"/>
          </w:tcPr>
          <w:p w:rsidR="000E05A0" w:rsidRPr="000E05A0" w:rsidRDefault="000E05A0" w:rsidP="000E05A0">
            <w:pPr>
              <w:rPr>
                <w:lang w:eastAsia="ru-RU"/>
              </w:rPr>
            </w:pPr>
            <w:r w:rsidRPr="000E05A0">
              <w:rPr>
                <w:lang w:eastAsia="ru-RU"/>
              </w:rPr>
              <w:t>-</w:t>
            </w:r>
          </w:p>
        </w:tc>
        <w:tc>
          <w:tcPr>
            <w:tcW w:w="2443" w:type="dxa"/>
            <w:vAlign w:val="center"/>
          </w:tcPr>
          <w:p w:rsidR="000E05A0" w:rsidRPr="000E05A0" w:rsidRDefault="000E05A0" w:rsidP="000E05A0">
            <w:pPr>
              <w:rPr>
                <w:lang w:eastAsia="ru-RU"/>
              </w:rPr>
            </w:pPr>
            <w:r w:rsidRPr="000E05A0">
              <w:rPr>
                <w:lang w:eastAsia="ru-RU"/>
              </w:rPr>
              <w:t>70</w:t>
            </w:r>
          </w:p>
        </w:tc>
      </w:tr>
      <w:tr w:rsidR="000E05A0" w:rsidRPr="000E05A0" w:rsidTr="00D46C70">
        <w:tc>
          <w:tcPr>
            <w:tcW w:w="2830" w:type="dxa"/>
            <w:vAlign w:val="center"/>
          </w:tcPr>
          <w:p w:rsidR="000E05A0" w:rsidRPr="000E05A0" w:rsidRDefault="000E05A0" w:rsidP="000E05A0">
            <w:pPr>
              <w:rPr>
                <w:lang w:eastAsia="ru-RU"/>
              </w:rPr>
            </w:pPr>
            <w:r w:rsidRPr="000E05A0">
              <w:rPr>
                <w:lang w:eastAsia="ru-RU"/>
              </w:rPr>
              <w:t>Более 400 но не более 500</w:t>
            </w:r>
          </w:p>
        </w:tc>
        <w:tc>
          <w:tcPr>
            <w:tcW w:w="2054" w:type="dxa"/>
            <w:vAlign w:val="center"/>
          </w:tcPr>
          <w:p w:rsidR="000E05A0" w:rsidRPr="000E05A0" w:rsidRDefault="000E05A0" w:rsidP="000E05A0">
            <w:pPr>
              <w:rPr>
                <w:lang w:eastAsia="ru-RU"/>
              </w:rPr>
            </w:pPr>
            <w:r w:rsidRPr="000E05A0">
              <w:rPr>
                <w:lang w:eastAsia="ru-RU"/>
              </w:rPr>
              <w:t>3</w:t>
            </w:r>
          </w:p>
        </w:tc>
        <w:tc>
          <w:tcPr>
            <w:tcW w:w="2443" w:type="dxa"/>
            <w:vAlign w:val="center"/>
          </w:tcPr>
          <w:p w:rsidR="000E05A0" w:rsidRPr="000E05A0" w:rsidRDefault="000E05A0" w:rsidP="000E05A0">
            <w:pPr>
              <w:rPr>
                <w:lang w:eastAsia="ru-RU"/>
              </w:rPr>
            </w:pPr>
            <w:r w:rsidRPr="000E05A0">
              <w:rPr>
                <w:lang w:eastAsia="ru-RU"/>
              </w:rPr>
              <w:t>-</w:t>
            </w:r>
          </w:p>
        </w:tc>
        <w:tc>
          <w:tcPr>
            <w:tcW w:w="2443" w:type="dxa"/>
            <w:vAlign w:val="center"/>
          </w:tcPr>
          <w:p w:rsidR="000E05A0" w:rsidRPr="000E05A0" w:rsidRDefault="000E05A0" w:rsidP="000E05A0">
            <w:pPr>
              <w:rPr>
                <w:lang w:eastAsia="ru-RU"/>
              </w:rPr>
            </w:pPr>
            <w:r w:rsidRPr="000E05A0">
              <w:rPr>
                <w:lang w:eastAsia="ru-RU"/>
              </w:rPr>
              <w:t>80</w:t>
            </w:r>
          </w:p>
        </w:tc>
      </w:tr>
      <w:tr w:rsidR="000E05A0" w:rsidRPr="000E05A0" w:rsidTr="00D46C70">
        <w:tc>
          <w:tcPr>
            <w:tcW w:w="2830" w:type="dxa"/>
            <w:vAlign w:val="center"/>
          </w:tcPr>
          <w:p w:rsidR="000E05A0" w:rsidRPr="000E05A0" w:rsidRDefault="000E05A0" w:rsidP="000E05A0">
            <w:pPr>
              <w:rPr>
                <w:lang w:eastAsia="ru-RU"/>
              </w:rPr>
            </w:pPr>
            <w:r w:rsidRPr="000E05A0">
              <w:rPr>
                <w:lang w:eastAsia="ru-RU"/>
              </w:rPr>
              <w:t>Более 500 но не более 600</w:t>
            </w:r>
          </w:p>
        </w:tc>
        <w:tc>
          <w:tcPr>
            <w:tcW w:w="2054" w:type="dxa"/>
            <w:vAlign w:val="center"/>
          </w:tcPr>
          <w:p w:rsidR="000E05A0" w:rsidRPr="000E05A0" w:rsidRDefault="000E05A0" w:rsidP="000E05A0">
            <w:pPr>
              <w:rPr>
                <w:lang w:eastAsia="ru-RU"/>
              </w:rPr>
            </w:pPr>
            <w:r w:rsidRPr="000E05A0">
              <w:rPr>
                <w:lang w:eastAsia="ru-RU"/>
              </w:rPr>
              <w:t>3</w:t>
            </w:r>
          </w:p>
        </w:tc>
        <w:tc>
          <w:tcPr>
            <w:tcW w:w="2443" w:type="dxa"/>
            <w:vAlign w:val="center"/>
          </w:tcPr>
          <w:p w:rsidR="000E05A0" w:rsidRPr="000E05A0" w:rsidRDefault="000E05A0" w:rsidP="000E05A0">
            <w:pPr>
              <w:rPr>
                <w:lang w:eastAsia="ru-RU"/>
              </w:rPr>
            </w:pPr>
            <w:r w:rsidRPr="000E05A0">
              <w:rPr>
                <w:lang w:eastAsia="ru-RU"/>
              </w:rPr>
              <w:t>-</w:t>
            </w:r>
          </w:p>
        </w:tc>
        <w:tc>
          <w:tcPr>
            <w:tcW w:w="2443" w:type="dxa"/>
            <w:vAlign w:val="center"/>
          </w:tcPr>
          <w:p w:rsidR="000E05A0" w:rsidRPr="000E05A0" w:rsidRDefault="000E05A0" w:rsidP="000E05A0">
            <w:pPr>
              <w:rPr>
                <w:lang w:eastAsia="ru-RU"/>
              </w:rPr>
            </w:pPr>
            <w:r w:rsidRPr="000E05A0">
              <w:rPr>
                <w:lang w:eastAsia="ru-RU"/>
              </w:rPr>
              <w:t>85</w:t>
            </w:r>
          </w:p>
        </w:tc>
      </w:tr>
      <w:tr w:rsidR="000E05A0" w:rsidRPr="000E05A0" w:rsidTr="00D46C70">
        <w:tc>
          <w:tcPr>
            <w:tcW w:w="2830" w:type="dxa"/>
            <w:vAlign w:val="center"/>
          </w:tcPr>
          <w:p w:rsidR="000E05A0" w:rsidRPr="000E05A0" w:rsidRDefault="000E05A0" w:rsidP="000E05A0">
            <w:pPr>
              <w:rPr>
                <w:lang w:eastAsia="ru-RU"/>
              </w:rPr>
            </w:pPr>
            <w:r w:rsidRPr="000E05A0">
              <w:rPr>
                <w:lang w:eastAsia="ru-RU"/>
              </w:rPr>
              <w:t>Более 600 но не более 700</w:t>
            </w:r>
          </w:p>
        </w:tc>
        <w:tc>
          <w:tcPr>
            <w:tcW w:w="2054" w:type="dxa"/>
            <w:vAlign w:val="center"/>
          </w:tcPr>
          <w:p w:rsidR="000E05A0" w:rsidRPr="000E05A0" w:rsidRDefault="000E05A0" w:rsidP="000E05A0">
            <w:pPr>
              <w:rPr>
                <w:lang w:eastAsia="ru-RU"/>
              </w:rPr>
            </w:pPr>
            <w:r w:rsidRPr="000E05A0">
              <w:rPr>
                <w:lang w:eastAsia="ru-RU"/>
              </w:rPr>
              <w:t>3</w:t>
            </w:r>
          </w:p>
        </w:tc>
        <w:tc>
          <w:tcPr>
            <w:tcW w:w="2443" w:type="dxa"/>
            <w:vAlign w:val="center"/>
          </w:tcPr>
          <w:p w:rsidR="000E05A0" w:rsidRPr="000E05A0" w:rsidRDefault="000E05A0" w:rsidP="000E05A0">
            <w:pPr>
              <w:rPr>
                <w:lang w:eastAsia="ru-RU"/>
              </w:rPr>
            </w:pPr>
            <w:r w:rsidRPr="000E05A0">
              <w:rPr>
                <w:lang w:eastAsia="ru-RU"/>
              </w:rPr>
              <w:t>-</w:t>
            </w:r>
          </w:p>
        </w:tc>
        <w:tc>
          <w:tcPr>
            <w:tcW w:w="2443" w:type="dxa"/>
            <w:vAlign w:val="center"/>
          </w:tcPr>
          <w:p w:rsidR="000E05A0" w:rsidRPr="000E05A0" w:rsidRDefault="000E05A0" w:rsidP="000E05A0">
            <w:pPr>
              <w:rPr>
                <w:lang w:eastAsia="ru-RU"/>
              </w:rPr>
            </w:pPr>
            <w:r w:rsidRPr="000E05A0">
              <w:rPr>
                <w:lang w:eastAsia="ru-RU"/>
              </w:rPr>
              <w:t>90</w:t>
            </w:r>
          </w:p>
        </w:tc>
      </w:tr>
      <w:tr w:rsidR="000E05A0" w:rsidRPr="000E05A0" w:rsidTr="00D46C70">
        <w:tc>
          <w:tcPr>
            <w:tcW w:w="2830" w:type="dxa"/>
            <w:vAlign w:val="center"/>
          </w:tcPr>
          <w:p w:rsidR="000E05A0" w:rsidRPr="000E05A0" w:rsidRDefault="000E05A0" w:rsidP="000E05A0">
            <w:pPr>
              <w:rPr>
                <w:lang w:eastAsia="ru-RU"/>
              </w:rPr>
            </w:pPr>
            <w:r w:rsidRPr="000E05A0">
              <w:rPr>
                <w:lang w:eastAsia="ru-RU"/>
              </w:rPr>
              <w:t>Более 700 но не более 800</w:t>
            </w:r>
          </w:p>
        </w:tc>
        <w:tc>
          <w:tcPr>
            <w:tcW w:w="2054" w:type="dxa"/>
            <w:vAlign w:val="center"/>
          </w:tcPr>
          <w:p w:rsidR="000E05A0" w:rsidRPr="000E05A0" w:rsidRDefault="000E05A0" w:rsidP="000E05A0">
            <w:pPr>
              <w:rPr>
                <w:lang w:eastAsia="ru-RU"/>
              </w:rPr>
            </w:pPr>
            <w:r w:rsidRPr="000E05A0">
              <w:rPr>
                <w:lang w:eastAsia="ru-RU"/>
              </w:rPr>
              <w:t>3</w:t>
            </w:r>
          </w:p>
        </w:tc>
        <w:tc>
          <w:tcPr>
            <w:tcW w:w="2443" w:type="dxa"/>
            <w:vAlign w:val="center"/>
          </w:tcPr>
          <w:p w:rsidR="000E05A0" w:rsidRPr="000E05A0" w:rsidRDefault="000E05A0" w:rsidP="000E05A0">
            <w:pPr>
              <w:rPr>
                <w:lang w:eastAsia="ru-RU"/>
              </w:rPr>
            </w:pPr>
            <w:r w:rsidRPr="000E05A0">
              <w:rPr>
                <w:lang w:eastAsia="ru-RU"/>
              </w:rPr>
              <w:t>-</w:t>
            </w:r>
          </w:p>
        </w:tc>
        <w:tc>
          <w:tcPr>
            <w:tcW w:w="2443" w:type="dxa"/>
            <w:vAlign w:val="center"/>
          </w:tcPr>
          <w:p w:rsidR="000E05A0" w:rsidRPr="000E05A0" w:rsidRDefault="000E05A0" w:rsidP="000E05A0">
            <w:pPr>
              <w:rPr>
                <w:lang w:eastAsia="ru-RU"/>
              </w:rPr>
            </w:pPr>
            <w:r w:rsidRPr="000E05A0">
              <w:rPr>
                <w:lang w:eastAsia="ru-RU"/>
              </w:rPr>
              <w:t>95</w:t>
            </w:r>
          </w:p>
        </w:tc>
      </w:tr>
      <w:tr w:rsidR="000E05A0" w:rsidRPr="000E05A0" w:rsidTr="00D46C70">
        <w:tc>
          <w:tcPr>
            <w:tcW w:w="2830" w:type="dxa"/>
            <w:vAlign w:val="center"/>
          </w:tcPr>
          <w:p w:rsidR="000E05A0" w:rsidRPr="000E05A0" w:rsidRDefault="000E05A0" w:rsidP="000E05A0">
            <w:pPr>
              <w:rPr>
                <w:lang w:eastAsia="ru-RU"/>
              </w:rPr>
            </w:pPr>
            <w:r w:rsidRPr="000E05A0">
              <w:rPr>
                <w:lang w:eastAsia="ru-RU"/>
              </w:rPr>
              <w:lastRenderedPageBreak/>
              <w:t>Более 800 но не более 1000</w:t>
            </w:r>
          </w:p>
        </w:tc>
        <w:tc>
          <w:tcPr>
            <w:tcW w:w="2054" w:type="dxa"/>
            <w:vAlign w:val="center"/>
          </w:tcPr>
          <w:p w:rsidR="000E05A0" w:rsidRPr="000E05A0" w:rsidRDefault="000E05A0" w:rsidP="000E05A0">
            <w:pPr>
              <w:rPr>
                <w:lang w:eastAsia="ru-RU"/>
              </w:rPr>
            </w:pPr>
            <w:r w:rsidRPr="000E05A0">
              <w:rPr>
                <w:lang w:eastAsia="ru-RU"/>
              </w:rPr>
              <w:t>3</w:t>
            </w:r>
          </w:p>
        </w:tc>
        <w:tc>
          <w:tcPr>
            <w:tcW w:w="2443" w:type="dxa"/>
            <w:vAlign w:val="center"/>
          </w:tcPr>
          <w:p w:rsidR="000E05A0" w:rsidRPr="000E05A0" w:rsidRDefault="000E05A0" w:rsidP="000E05A0">
            <w:pPr>
              <w:rPr>
                <w:lang w:eastAsia="ru-RU"/>
              </w:rPr>
            </w:pPr>
            <w:r w:rsidRPr="000E05A0">
              <w:rPr>
                <w:lang w:eastAsia="ru-RU"/>
              </w:rPr>
              <w:t>-</w:t>
            </w:r>
          </w:p>
        </w:tc>
        <w:tc>
          <w:tcPr>
            <w:tcW w:w="2443" w:type="dxa"/>
            <w:vAlign w:val="center"/>
          </w:tcPr>
          <w:p w:rsidR="000E05A0" w:rsidRPr="000E05A0" w:rsidRDefault="000E05A0" w:rsidP="000E05A0">
            <w:pPr>
              <w:rPr>
                <w:lang w:eastAsia="ru-RU"/>
              </w:rPr>
            </w:pPr>
            <w:r w:rsidRPr="000E05A0">
              <w:rPr>
                <w:lang w:eastAsia="ru-RU"/>
              </w:rPr>
              <w:t>100</w:t>
            </w:r>
          </w:p>
        </w:tc>
      </w:tr>
      <w:tr w:rsidR="000E05A0" w:rsidRPr="000E05A0" w:rsidTr="00D46C70">
        <w:tc>
          <w:tcPr>
            <w:tcW w:w="2830" w:type="dxa"/>
            <w:vAlign w:val="center"/>
          </w:tcPr>
          <w:p w:rsidR="000E05A0" w:rsidRPr="000E05A0" w:rsidRDefault="000E05A0" w:rsidP="000E05A0">
            <w:pPr>
              <w:rPr>
                <w:lang w:eastAsia="ru-RU"/>
              </w:rPr>
            </w:pPr>
            <w:r w:rsidRPr="000E05A0">
              <w:rPr>
                <w:lang w:eastAsia="ru-RU"/>
              </w:rPr>
              <w:t>Более 1000</w:t>
            </w:r>
          </w:p>
        </w:tc>
        <w:tc>
          <w:tcPr>
            <w:tcW w:w="2054" w:type="dxa"/>
            <w:vAlign w:val="center"/>
          </w:tcPr>
          <w:p w:rsidR="000E05A0" w:rsidRPr="000E05A0" w:rsidRDefault="000E05A0" w:rsidP="000E05A0">
            <w:pPr>
              <w:rPr>
                <w:lang w:eastAsia="ru-RU"/>
              </w:rPr>
            </w:pPr>
          </w:p>
        </w:tc>
        <w:tc>
          <w:tcPr>
            <w:tcW w:w="2443" w:type="dxa"/>
            <w:vAlign w:val="center"/>
          </w:tcPr>
          <w:p w:rsidR="000E05A0" w:rsidRPr="000E05A0" w:rsidRDefault="000E05A0" w:rsidP="000E05A0">
            <w:pPr>
              <w:rPr>
                <w:lang w:eastAsia="ru-RU"/>
              </w:rPr>
            </w:pPr>
            <w:r w:rsidRPr="000E05A0">
              <w:rPr>
                <w:lang w:eastAsia="ru-RU"/>
              </w:rPr>
              <w:t>-</w:t>
            </w:r>
          </w:p>
        </w:tc>
        <w:tc>
          <w:tcPr>
            <w:tcW w:w="2443" w:type="dxa"/>
            <w:vAlign w:val="center"/>
          </w:tcPr>
          <w:p w:rsidR="000E05A0" w:rsidRPr="000E05A0" w:rsidRDefault="000E05A0" w:rsidP="000E05A0">
            <w:pPr>
              <w:rPr>
                <w:lang w:eastAsia="ru-RU"/>
              </w:rPr>
            </w:pPr>
            <w:r w:rsidRPr="000E05A0">
              <w:rPr>
                <w:lang w:eastAsia="ru-RU"/>
              </w:rPr>
              <w:t>110</w:t>
            </w:r>
          </w:p>
        </w:tc>
      </w:tr>
    </w:tbl>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п.5.2 Для расчета соединительных и распределительных линий водопроводной сети населенного пункта, а также водопроводной сети внутри микрорайона или квартала расход воды на наружное пожаротушение (на один пожар) следует принимать по таблице 6.4.1-2 для здания или сооружения, требующего наибольшего расхода воды.</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Таблица 6.4.1-2 - Расход воды на наружное пожаротушение зданий и сооружений классов функциональной пожарной опасности Ф1, Ф2, ФЗ, Ф4</w:t>
      </w:r>
    </w:p>
    <w:p w:rsidR="000E05A0" w:rsidRPr="000E05A0" w:rsidRDefault="000E05A0" w:rsidP="000E05A0">
      <w:pPr>
        <w:rPr>
          <w:lang w:eastAsia="ru-RU"/>
        </w:rPr>
      </w:pPr>
    </w:p>
    <w:tbl>
      <w:tblPr>
        <w:tblW w:w="0" w:type="auto"/>
        <w:tblLook w:val="04A0" w:firstRow="1" w:lastRow="0" w:firstColumn="1" w:lastColumn="0" w:noHBand="0" w:noVBand="1"/>
      </w:tblPr>
      <w:tblGrid>
        <w:gridCol w:w="2263"/>
        <w:gridCol w:w="929"/>
        <w:gridCol w:w="841"/>
        <w:gridCol w:w="981"/>
        <w:gridCol w:w="820"/>
        <w:gridCol w:w="984"/>
        <w:gridCol w:w="984"/>
        <w:gridCol w:w="984"/>
        <w:gridCol w:w="984"/>
      </w:tblGrid>
      <w:tr w:rsidR="000E05A0" w:rsidRPr="000E05A0" w:rsidTr="00D46C70">
        <w:tc>
          <w:tcPr>
            <w:tcW w:w="2263" w:type="dxa"/>
            <w:vMerge w:val="restart"/>
            <w:vAlign w:val="center"/>
          </w:tcPr>
          <w:p w:rsidR="000E05A0" w:rsidRPr="000E05A0" w:rsidRDefault="000E05A0" w:rsidP="000E05A0">
            <w:pPr>
              <w:rPr>
                <w:lang w:eastAsia="ru-RU"/>
              </w:rPr>
            </w:pPr>
            <w:r w:rsidRPr="000E05A0">
              <w:rPr>
                <w:lang w:eastAsia="ru-RU"/>
              </w:rPr>
              <w:t>Наименование зданий</w:t>
            </w:r>
          </w:p>
        </w:tc>
        <w:tc>
          <w:tcPr>
            <w:tcW w:w="7507" w:type="dxa"/>
            <w:gridSpan w:val="8"/>
          </w:tcPr>
          <w:p w:rsidR="000E05A0" w:rsidRPr="000E05A0" w:rsidRDefault="000E05A0" w:rsidP="000E05A0">
            <w:pPr>
              <w:rPr>
                <w:lang w:eastAsia="ru-RU"/>
              </w:rPr>
            </w:pPr>
            <w:r w:rsidRPr="000E05A0">
              <w:rPr>
                <w:lang w:eastAsia="ru-RU"/>
              </w:rPr>
              <w:t>Расход воды на наружное пожаротушение зданий, сооружений на один пожар, л/с, сооружений при строительном объеме зданий, сооружений, тыс. м3</w:t>
            </w:r>
          </w:p>
        </w:tc>
      </w:tr>
      <w:tr w:rsidR="000E05A0" w:rsidRPr="000E05A0" w:rsidTr="00D46C70">
        <w:trPr>
          <w:cantSplit/>
          <w:trHeight w:val="1645"/>
        </w:trPr>
        <w:tc>
          <w:tcPr>
            <w:tcW w:w="2263" w:type="dxa"/>
            <w:vMerge/>
            <w:vAlign w:val="center"/>
          </w:tcPr>
          <w:p w:rsidR="000E05A0" w:rsidRPr="000E05A0" w:rsidRDefault="000E05A0" w:rsidP="000E05A0">
            <w:pPr>
              <w:rPr>
                <w:lang w:eastAsia="ru-RU"/>
              </w:rPr>
            </w:pPr>
          </w:p>
        </w:tc>
        <w:tc>
          <w:tcPr>
            <w:tcW w:w="929" w:type="dxa"/>
            <w:textDirection w:val="btLr"/>
          </w:tcPr>
          <w:p w:rsidR="000E05A0" w:rsidRPr="000E05A0" w:rsidRDefault="000E05A0" w:rsidP="000E05A0">
            <w:pPr>
              <w:rPr>
                <w:lang w:eastAsia="ru-RU"/>
              </w:rPr>
            </w:pPr>
            <w:r w:rsidRPr="000E05A0">
              <w:rPr>
                <w:lang w:eastAsia="ru-RU"/>
              </w:rPr>
              <w:t>Не более 1</w:t>
            </w:r>
          </w:p>
        </w:tc>
        <w:tc>
          <w:tcPr>
            <w:tcW w:w="841" w:type="dxa"/>
            <w:textDirection w:val="btLr"/>
          </w:tcPr>
          <w:p w:rsidR="000E05A0" w:rsidRPr="000E05A0" w:rsidRDefault="000E05A0" w:rsidP="000E05A0">
            <w:pPr>
              <w:rPr>
                <w:lang w:eastAsia="ru-RU"/>
              </w:rPr>
            </w:pPr>
            <w:r w:rsidRPr="000E05A0">
              <w:rPr>
                <w:lang w:eastAsia="ru-RU"/>
              </w:rPr>
              <w:t>Более 1, но не более 5</w:t>
            </w:r>
          </w:p>
        </w:tc>
        <w:tc>
          <w:tcPr>
            <w:tcW w:w="981" w:type="dxa"/>
            <w:textDirection w:val="btLr"/>
          </w:tcPr>
          <w:p w:rsidR="000E05A0" w:rsidRPr="000E05A0" w:rsidRDefault="000E05A0" w:rsidP="000E05A0">
            <w:pPr>
              <w:rPr>
                <w:lang w:eastAsia="ru-RU"/>
              </w:rPr>
            </w:pPr>
            <w:r w:rsidRPr="000E05A0">
              <w:rPr>
                <w:lang w:eastAsia="ru-RU"/>
              </w:rPr>
              <w:t>Более 5, но не более 25</w:t>
            </w:r>
          </w:p>
        </w:tc>
        <w:tc>
          <w:tcPr>
            <w:tcW w:w="820" w:type="dxa"/>
            <w:textDirection w:val="btLr"/>
          </w:tcPr>
          <w:p w:rsidR="000E05A0" w:rsidRPr="000E05A0" w:rsidRDefault="000E05A0" w:rsidP="000E05A0">
            <w:pPr>
              <w:rPr>
                <w:lang w:eastAsia="ru-RU"/>
              </w:rPr>
            </w:pPr>
            <w:r w:rsidRPr="000E05A0">
              <w:rPr>
                <w:lang w:eastAsia="ru-RU"/>
              </w:rPr>
              <w:t>Более 25, но не более 50</w:t>
            </w:r>
          </w:p>
        </w:tc>
        <w:tc>
          <w:tcPr>
            <w:tcW w:w="984" w:type="dxa"/>
            <w:textDirection w:val="btLr"/>
          </w:tcPr>
          <w:p w:rsidR="000E05A0" w:rsidRPr="000E05A0" w:rsidRDefault="000E05A0" w:rsidP="000E05A0">
            <w:pPr>
              <w:rPr>
                <w:lang w:eastAsia="ru-RU"/>
              </w:rPr>
            </w:pPr>
            <w:r w:rsidRPr="000E05A0">
              <w:rPr>
                <w:lang w:eastAsia="ru-RU"/>
              </w:rPr>
              <w:t xml:space="preserve">Более 50, но не более 150 </w:t>
            </w:r>
          </w:p>
        </w:tc>
        <w:tc>
          <w:tcPr>
            <w:tcW w:w="984" w:type="dxa"/>
            <w:textDirection w:val="btLr"/>
          </w:tcPr>
          <w:p w:rsidR="000E05A0" w:rsidRPr="000E05A0" w:rsidRDefault="000E05A0" w:rsidP="000E05A0">
            <w:pPr>
              <w:rPr>
                <w:lang w:eastAsia="ru-RU"/>
              </w:rPr>
            </w:pPr>
            <w:r w:rsidRPr="000E05A0">
              <w:rPr>
                <w:lang w:eastAsia="ru-RU"/>
              </w:rPr>
              <w:t>Более 150, но не более 300</w:t>
            </w:r>
          </w:p>
        </w:tc>
        <w:tc>
          <w:tcPr>
            <w:tcW w:w="984" w:type="dxa"/>
            <w:textDirection w:val="btLr"/>
          </w:tcPr>
          <w:p w:rsidR="000E05A0" w:rsidRPr="000E05A0" w:rsidRDefault="000E05A0" w:rsidP="000E05A0">
            <w:pPr>
              <w:rPr>
                <w:lang w:eastAsia="ru-RU"/>
              </w:rPr>
            </w:pPr>
            <w:r w:rsidRPr="000E05A0">
              <w:rPr>
                <w:lang w:eastAsia="ru-RU"/>
              </w:rPr>
              <w:t>Более 300, но не более 800</w:t>
            </w:r>
          </w:p>
        </w:tc>
        <w:tc>
          <w:tcPr>
            <w:tcW w:w="984" w:type="dxa"/>
            <w:textDirection w:val="btLr"/>
          </w:tcPr>
          <w:p w:rsidR="000E05A0" w:rsidRPr="000E05A0" w:rsidRDefault="000E05A0" w:rsidP="000E05A0">
            <w:pPr>
              <w:rPr>
                <w:lang w:eastAsia="ru-RU"/>
              </w:rPr>
            </w:pPr>
            <w:r w:rsidRPr="000E05A0">
              <w:rPr>
                <w:lang w:eastAsia="ru-RU"/>
              </w:rPr>
              <w:t>Более 800</w:t>
            </w:r>
          </w:p>
        </w:tc>
      </w:tr>
      <w:tr w:rsidR="000E05A0" w:rsidRPr="000E05A0" w:rsidTr="00D46C70">
        <w:tc>
          <w:tcPr>
            <w:tcW w:w="2263" w:type="dxa"/>
            <w:vAlign w:val="center"/>
          </w:tcPr>
          <w:p w:rsidR="000E05A0" w:rsidRPr="000E05A0" w:rsidRDefault="000E05A0" w:rsidP="000E05A0">
            <w:pPr>
              <w:rPr>
                <w:lang w:eastAsia="ru-RU"/>
              </w:rPr>
            </w:pPr>
            <w:r w:rsidRPr="000E05A0">
              <w:rPr>
                <w:lang w:eastAsia="ru-RU"/>
              </w:rPr>
              <w:t>Здания, сооружения класса функциональной пожарной опасности Ф1.3, Ф1.4 одно и</w:t>
            </w:r>
          </w:p>
          <w:p w:rsidR="000E05A0" w:rsidRPr="000E05A0" w:rsidRDefault="000E05A0" w:rsidP="000E05A0">
            <w:pPr>
              <w:rPr>
                <w:lang w:eastAsia="ru-RU"/>
              </w:rPr>
            </w:pPr>
            <w:r w:rsidRPr="000E05A0">
              <w:rPr>
                <w:lang w:eastAsia="ru-RU"/>
              </w:rPr>
              <w:t>многосекционные при количестве этажей:</w:t>
            </w:r>
          </w:p>
        </w:tc>
        <w:tc>
          <w:tcPr>
            <w:tcW w:w="7507" w:type="dxa"/>
            <w:gridSpan w:val="8"/>
          </w:tcPr>
          <w:p w:rsidR="000E05A0" w:rsidRPr="000E05A0" w:rsidRDefault="000E05A0" w:rsidP="000E05A0">
            <w:pPr>
              <w:rPr>
                <w:lang w:eastAsia="ru-RU"/>
              </w:rPr>
            </w:pPr>
          </w:p>
        </w:tc>
      </w:tr>
      <w:tr w:rsidR="000E05A0" w:rsidRPr="000E05A0" w:rsidTr="00D46C70">
        <w:tc>
          <w:tcPr>
            <w:tcW w:w="2263" w:type="dxa"/>
          </w:tcPr>
          <w:p w:rsidR="000E05A0" w:rsidRPr="000E05A0" w:rsidRDefault="000E05A0" w:rsidP="000E05A0">
            <w:pPr>
              <w:rPr>
                <w:lang w:eastAsia="ru-RU"/>
              </w:rPr>
            </w:pPr>
            <w:r w:rsidRPr="000E05A0">
              <w:rPr>
                <w:lang w:eastAsia="ru-RU"/>
              </w:rPr>
              <w:t>Не более 2</w:t>
            </w:r>
          </w:p>
        </w:tc>
        <w:tc>
          <w:tcPr>
            <w:tcW w:w="929" w:type="dxa"/>
          </w:tcPr>
          <w:p w:rsidR="000E05A0" w:rsidRPr="000E05A0" w:rsidRDefault="000E05A0" w:rsidP="000E05A0">
            <w:pPr>
              <w:rPr>
                <w:lang w:eastAsia="ru-RU"/>
              </w:rPr>
            </w:pPr>
            <w:r w:rsidRPr="000E05A0">
              <w:rPr>
                <w:lang w:eastAsia="ru-RU"/>
              </w:rPr>
              <w:t>10*</w:t>
            </w:r>
          </w:p>
        </w:tc>
        <w:tc>
          <w:tcPr>
            <w:tcW w:w="841" w:type="dxa"/>
          </w:tcPr>
          <w:p w:rsidR="000E05A0" w:rsidRPr="000E05A0" w:rsidRDefault="000E05A0" w:rsidP="000E05A0">
            <w:pPr>
              <w:rPr>
                <w:lang w:eastAsia="ru-RU"/>
              </w:rPr>
            </w:pPr>
            <w:r w:rsidRPr="000E05A0">
              <w:rPr>
                <w:lang w:eastAsia="ru-RU"/>
              </w:rPr>
              <w:t>10</w:t>
            </w:r>
          </w:p>
        </w:tc>
        <w:tc>
          <w:tcPr>
            <w:tcW w:w="981" w:type="dxa"/>
          </w:tcPr>
          <w:p w:rsidR="000E05A0" w:rsidRPr="000E05A0" w:rsidRDefault="000E05A0" w:rsidP="000E05A0">
            <w:pPr>
              <w:rPr>
                <w:lang w:eastAsia="ru-RU"/>
              </w:rPr>
            </w:pPr>
            <w:r w:rsidRPr="000E05A0">
              <w:rPr>
                <w:lang w:eastAsia="ru-RU"/>
              </w:rPr>
              <w:t>15</w:t>
            </w:r>
          </w:p>
        </w:tc>
        <w:tc>
          <w:tcPr>
            <w:tcW w:w="820" w:type="dxa"/>
          </w:tcPr>
          <w:p w:rsidR="000E05A0" w:rsidRPr="000E05A0" w:rsidRDefault="000E05A0" w:rsidP="000E05A0">
            <w:pPr>
              <w:rPr>
                <w:lang w:eastAsia="ru-RU"/>
              </w:rPr>
            </w:pPr>
            <w:r w:rsidRPr="000E05A0">
              <w:rPr>
                <w:lang w:eastAsia="ru-RU"/>
              </w:rPr>
              <w:t>20</w:t>
            </w:r>
          </w:p>
        </w:tc>
        <w:tc>
          <w:tcPr>
            <w:tcW w:w="984" w:type="dxa"/>
          </w:tcPr>
          <w:p w:rsidR="000E05A0" w:rsidRPr="000E05A0" w:rsidRDefault="000E05A0" w:rsidP="000E05A0">
            <w:pPr>
              <w:rPr>
                <w:lang w:eastAsia="ru-RU"/>
              </w:rPr>
            </w:pPr>
            <w:r w:rsidRPr="000E05A0">
              <w:rPr>
                <w:lang w:eastAsia="ru-RU"/>
              </w:rPr>
              <w:t>25</w:t>
            </w:r>
          </w:p>
        </w:tc>
        <w:tc>
          <w:tcPr>
            <w:tcW w:w="984" w:type="dxa"/>
          </w:tcPr>
          <w:p w:rsidR="000E05A0" w:rsidRPr="000E05A0" w:rsidRDefault="000E05A0" w:rsidP="000E05A0">
            <w:pPr>
              <w:rPr>
                <w:lang w:eastAsia="ru-RU"/>
              </w:rPr>
            </w:pPr>
            <w:r w:rsidRPr="000E05A0">
              <w:rPr>
                <w:lang w:eastAsia="ru-RU"/>
              </w:rPr>
              <w:t>30</w:t>
            </w:r>
          </w:p>
        </w:tc>
        <w:tc>
          <w:tcPr>
            <w:tcW w:w="984" w:type="dxa"/>
          </w:tcPr>
          <w:p w:rsidR="000E05A0" w:rsidRPr="000E05A0" w:rsidRDefault="000E05A0" w:rsidP="000E05A0">
            <w:pPr>
              <w:rPr>
                <w:lang w:eastAsia="ru-RU"/>
              </w:rPr>
            </w:pPr>
            <w:r w:rsidRPr="000E05A0">
              <w:rPr>
                <w:lang w:eastAsia="ru-RU"/>
              </w:rPr>
              <w:t>35</w:t>
            </w:r>
          </w:p>
        </w:tc>
        <w:tc>
          <w:tcPr>
            <w:tcW w:w="984" w:type="dxa"/>
          </w:tcPr>
          <w:p w:rsidR="000E05A0" w:rsidRPr="000E05A0" w:rsidRDefault="000E05A0" w:rsidP="000E05A0">
            <w:pPr>
              <w:rPr>
                <w:lang w:eastAsia="ru-RU"/>
              </w:rPr>
            </w:pPr>
            <w:r w:rsidRPr="000E05A0">
              <w:rPr>
                <w:lang w:eastAsia="ru-RU"/>
              </w:rPr>
              <w:t>40</w:t>
            </w:r>
          </w:p>
        </w:tc>
      </w:tr>
      <w:tr w:rsidR="000E05A0" w:rsidRPr="000E05A0" w:rsidTr="00D46C70">
        <w:tc>
          <w:tcPr>
            <w:tcW w:w="2263" w:type="dxa"/>
          </w:tcPr>
          <w:p w:rsidR="000E05A0" w:rsidRPr="000E05A0" w:rsidRDefault="000E05A0" w:rsidP="000E05A0">
            <w:pPr>
              <w:rPr>
                <w:lang w:eastAsia="ru-RU"/>
              </w:rPr>
            </w:pPr>
            <w:r w:rsidRPr="000E05A0">
              <w:rPr>
                <w:lang w:eastAsia="ru-RU"/>
              </w:rPr>
              <w:t>Более 2, но не более 12</w:t>
            </w:r>
          </w:p>
        </w:tc>
        <w:tc>
          <w:tcPr>
            <w:tcW w:w="929" w:type="dxa"/>
          </w:tcPr>
          <w:p w:rsidR="000E05A0" w:rsidRPr="000E05A0" w:rsidRDefault="000E05A0" w:rsidP="000E05A0">
            <w:pPr>
              <w:rPr>
                <w:lang w:eastAsia="ru-RU"/>
              </w:rPr>
            </w:pPr>
            <w:r w:rsidRPr="000E05A0">
              <w:rPr>
                <w:lang w:eastAsia="ru-RU"/>
              </w:rPr>
              <w:t>10</w:t>
            </w:r>
          </w:p>
        </w:tc>
        <w:tc>
          <w:tcPr>
            <w:tcW w:w="841" w:type="dxa"/>
          </w:tcPr>
          <w:p w:rsidR="000E05A0" w:rsidRPr="000E05A0" w:rsidRDefault="000E05A0" w:rsidP="000E05A0">
            <w:pPr>
              <w:rPr>
                <w:lang w:eastAsia="ru-RU"/>
              </w:rPr>
            </w:pPr>
            <w:r w:rsidRPr="000E05A0">
              <w:rPr>
                <w:lang w:eastAsia="ru-RU"/>
              </w:rPr>
              <w:t>15</w:t>
            </w:r>
          </w:p>
        </w:tc>
        <w:tc>
          <w:tcPr>
            <w:tcW w:w="981" w:type="dxa"/>
          </w:tcPr>
          <w:p w:rsidR="000E05A0" w:rsidRPr="000E05A0" w:rsidRDefault="000E05A0" w:rsidP="000E05A0">
            <w:pPr>
              <w:rPr>
                <w:lang w:eastAsia="ru-RU"/>
              </w:rPr>
            </w:pPr>
            <w:r w:rsidRPr="000E05A0">
              <w:rPr>
                <w:lang w:eastAsia="ru-RU"/>
              </w:rPr>
              <w:t>15</w:t>
            </w:r>
          </w:p>
        </w:tc>
        <w:tc>
          <w:tcPr>
            <w:tcW w:w="820" w:type="dxa"/>
          </w:tcPr>
          <w:p w:rsidR="000E05A0" w:rsidRPr="000E05A0" w:rsidRDefault="000E05A0" w:rsidP="000E05A0">
            <w:pPr>
              <w:rPr>
                <w:lang w:eastAsia="ru-RU"/>
              </w:rPr>
            </w:pPr>
            <w:r w:rsidRPr="000E05A0">
              <w:rPr>
                <w:lang w:eastAsia="ru-RU"/>
              </w:rPr>
              <w:t>20</w:t>
            </w:r>
          </w:p>
        </w:tc>
        <w:tc>
          <w:tcPr>
            <w:tcW w:w="984" w:type="dxa"/>
          </w:tcPr>
          <w:p w:rsidR="000E05A0" w:rsidRPr="000E05A0" w:rsidRDefault="000E05A0" w:rsidP="000E05A0">
            <w:pPr>
              <w:rPr>
                <w:lang w:eastAsia="ru-RU"/>
              </w:rPr>
            </w:pPr>
            <w:r w:rsidRPr="000E05A0">
              <w:rPr>
                <w:lang w:eastAsia="ru-RU"/>
              </w:rPr>
              <w:t>25</w:t>
            </w:r>
          </w:p>
        </w:tc>
        <w:tc>
          <w:tcPr>
            <w:tcW w:w="984" w:type="dxa"/>
          </w:tcPr>
          <w:p w:rsidR="000E05A0" w:rsidRPr="000E05A0" w:rsidRDefault="000E05A0" w:rsidP="000E05A0">
            <w:pPr>
              <w:rPr>
                <w:lang w:eastAsia="ru-RU"/>
              </w:rPr>
            </w:pPr>
            <w:r w:rsidRPr="000E05A0">
              <w:rPr>
                <w:lang w:eastAsia="ru-RU"/>
              </w:rPr>
              <w:t>30</w:t>
            </w:r>
          </w:p>
        </w:tc>
        <w:tc>
          <w:tcPr>
            <w:tcW w:w="984" w:type="dxa"/>
          </w:tcPr>
          <w:p w:rsidR="000E05A0" w:rsidRPr="000E05A0" w:rsidRDefault="000E05A0" w:rsidP="000E05A0">
            <w:pPr>
              <w:rPr>
                <w:lang w:eastAsia="ru-RU"/>
              </w:rPr>
            </w:pPr>
            <w:r w:rsidRPr="000E05A0">
              <w:rPr>
                <w:lang w:eastAsia="ru-RU"/>
              </w:rPr>
              <w:t>35</w:t>
            </w:r>
          </w:p>
        </w:tc>
        <w:tc>
          <w:tcPr>
            <w:tcW w:w="984" w:type="dxa"/>
          </w:tcPr>
          <w:p w:rsidR="000E05A0" w:rsidRPr="000E05A0" w:rsidRDefault="000E05A0" w:rsidP="000E05A0">
            <w:pPr>
              <w:rPr>
                <w:lang w:eastAsia="ru-RU"/>
              </w:rPr>
            </w:pPr>
            <w:r w:rsidRPr="000E05A0">
              <w:rPr>
                <w:lang w:eastAsia="ru-RU"/>
              </w:rPr>
              <w:t>40</w:t>
            </w:r>
          </w:p>
        </w:tc>
      </w:tr>
      <w:tr w:rsidR="000E05A0" w:rsidRPr="000E05A0" w:rsidTr="00D46C70">
        <w:trPr>
          <w:trHeight w:val="188"/>
        </w:trPr>
        <w:tc>
          <w:tcPr>
            <w:tcW w:w="2263" w:type="dxa"/>
          </w:tcPr>
          <w:p w:rsidR="000E05A0" w:rsidRPr="000E05A0" w:rsidRDefault="000E05A0" w:rsidP="000E05A0">
            <w:pPr>
              <w:rPr>
                <w:lang w:eastAsia="ru-RU"/>
              </w:rPr>
            </w:pPr>
            <w:r w:rsidRPr="000E05A0">
              <w:rPr>
                <w:lang w:eastAsia="ru-RU"/>
              </w:rPr>
              <w:t>Более 12, но не более 16</w:t>
            </w:r>
          </w:p>
        </w:tc>
        <w:tc>
          <w:tcPr>
            <w:tcW w:w="929" w:type="dxa"/>
          </w:tcPr>
          <w:p w:rsidR="000E05A0" w:rsidRPr="000E05A0" w:rsidRDefault="000E05A0" w:rsidP="000E05A0">
            <w:pPr>
              <w:rPr>
                <w:lang w:eastAsia="ru-RU"/>
              </w:rPr>
            </w:pPr>
            <w:r w:rsidRPr="000E05A0">
              <w:rPr>
                <w:lang w:eastAsia="ru-RU"/>
              </w:rPr>
              <w:t>-</w:t>
            </w:r>
          </w:p>
        </w:tc>
        <w:tc>
          <w:tcPr>
            <w:tcW w:w="841" w:type="dxa"/>
          </w:tcPr>
          <w:p w:rsidR="000E05A0" w:rsidRPr="000E05A0" w:rsidRDefault="000E05A0" w:rsidP="000E05A0">
            <w:pPr>
              <w:rPr>
                <w:lang w:eastAsia="ru-RU"/>
              </w:rPr>
            </w:pPr>
            <w:r w:rsidRPr="000E05A0">
              <w:rPr>
                <w:lang w:eastAsia="ru-RU"/>
              </w:rPr>
              <w:t>20</w:t>
            </w:r>
          </w:p>
        </w:tc>
        <w:tc>
          <w:tcPr>
            <w:tcW w:w="981" w:type="dxa"/>
          </w:tcPr>
          <w:p w:rsidR="000E05A0" w:rsidRPr="000E05A0" w:rsidRDefault="000E05A0" w:rsidP="000E05A0">
            <w:pPr>
              <w:rPr>
                <w:lang w:eastAsia="ru-RU"/>
              </w:rPr>
            </w:pPr>
            <w:r w:rsidRPr="000E05A0">
              <w:rPr>
                <w:lang w:eastAsia="ru-RU"/>
              </w:rPr>
              <w:t>20</w:t>
            </w:r>
          </w:p>
        </w:tc>
        <w:tc>
          <w:tcPr>
            <w:tcW w:w="820" w:type="dxa"/>
          </w:tcPr>
          <w:p w:rsidR="000E05A0" w:rsidRPr="000E05A0" w:rsidRDefault="000E05A0" w:rsidP="000E05A0">
            <w:pPr>
              <w:rPr>
                <w:lang w:eastAsia="ru-RU"/>
              </w:rPr>
            </w:pPr>
            <w:r w:rsidRPr="000E05A0">
              <w:rPr>
                <w:lang w:eastAsia="ru-RU"/>
              </w:rPr>
              <w:t>25</w:t>
            </w:r>
          </w:p>
        </w:tc>
        <w:tc>
          <w:tcPr>
            <w:tcW w:w="984" w:type="dxa"/>
          </w:tcPr>
          <w:p w:rsidR="000E05A0" w:rsidRPr="000E05A0" w:rsidRDefault="000E05A0" w:rsidP="000E05A0">
            <w:pPr>
              <w:rPr>
                <w:lang w:eastAsia="ru-RU"/>
              </w:rPr>
            </w:pPr>
            <w:r w:rsidRPr="000E05A0">
              <w:rPr>
                <w:lang w:eastAsia="ru-RU"/>
              </w:rPr>
              <w:t>30</w:t>
            </w:r>
          </w:p>
        </w:tc>
        <w:tc>
          <w:tcPr>
            <w:tcW w:w="984" w:type="dxa"/>
          </w:tcPr>
          <w:p w:rsidR="000E05A0" w:rsidRPr="000E05A0" w:rsidRDefault="000E05A0" w:rsidP="000E05A0">
            <w:pPr>
              <w:rPr>
                <w:lang w:eastAsia="ru-RU"/>
              </w:rPr>
            </w:pPr>
            <w:r w:rsidRPr="000E05A0">
              <w:rPr>
                <w:lang w:eastAsia="ru-RU"/>
              </w:rPr>
              <w:t>35</w:t>
            </w:r>
          </w:p>
        </w:tc>
        <w:tc>
          <w:tcPr>
            <w:tcW w:w="984" w:type="dxa"/>
          </w:tcPr>
          <w:p w:rsidR="000E05A0" w:rsidRPr="000E05A0" w:rsidRDefault="000E05A0" w:rsidP="000E05A0">
            <w:pPr>
              <w:rPr>
                <w:lang w:eastAsia="ru-RU"/>
              </w:rPr>
            </w:pPr>
            <w:r w:rsidRPr="000E05A0">
              <w:rPr>
                <w:lang w:eastAsia="ru-RU"/>
              </w:rPr>
              <w:t>40</w:t>
            </w:r>
          </w:p>
        </w:tc>
        <w:tc>
          <w:tcPr>
            <w:tcW w:w="984" w:type="dxa"/>
          </w:tcPr>
          <w:p w:rsidR="000E05A0" w:rsidRPr="000E05A0" w:rsidRDefault="000E05A0" w:rsidP="000E05A0">
            <w:pPr>
              <w:rPr>
                <w:lang w:eastAsia="ru-RU"/>
              </w:rPr>
            </w:pPr>
            <w:r w:rsidRPr="000E05A0">
              <w:rPr>
                <w:lang w:eastAsia="ru-RU"/>
              </w:rPr>
              <w:t>45</w:t>
            </w:r>
          </w:p>
        </w:tc>
      </w:tr>
      <w:tr w:rsidR="000E05A0" w:rsidRPr="000E05A0" w:rsidTr="00D46C70">
        <w:tc>
          <w:tcPr>
            <w:tcW w:w="2263" w:type="dxa"/>
          </w:tcPr>
          <w:p w:rsidR="000E05A0" w:rsidRPr="000E05A0" w:rsidRDefault="000E05A0" w:rsidP="000E05A0">
            <w:pPr>
              <w:rPr>
                <w:lang w:eastAsia="ru-RU"/>
              </w:rPr>
            </w:pPr>
            <w:r w:rsidRPr="000E05A0">
              <w:rPr>
                <w:lang w:eastAsia="ru-RU"/>
              </w:rPr>
              <w:t>Более 16, но не более 25</w:t>
            </w:r>
          </w:p>
        </w:tc>
        <w:tc>
          <w:tcPr>
            <w:tcW w:w="929" w:type="dxa"/>
          </w:tcPr>
          <w:p w:rsidR="000E05A0" w:rsidRPr="000E05A0" w:rsidRDefault="000E05A0" w:rsidP="000E05A0">
            <w:pPr>
              <w:rPr>
                <w:lang w:eastAsia="ru-RU"/>
              </w:rPr>
            </w:pPr>
            <w:r w:rsidRPr="000E05A0">
              <w:rPr>
                <w:lang w:eastAsia="ru-RU"/>
              </w:rPr>
              <w:t>-</w:t>
            </w:r>
          </w:p>
        </w:tc>
        <w:tc>
          <w:tcPr>
            <w:tcW w:w="841" w:type="dxa"/>
          </w:tcPr>
          <w:p w:rsidR="000E05A0" w:rsidRPr="000E05A0" w:rsidRDefault="000E05A0" w:rsidP="000E05A0">
            <w:pPr>
              <w:rPr>
                <w:lang w:eastAsia="ru-RU"/>
              </w:rPr>
            </w:pPr>
            <w:r w:rsidRPr="000E05A0">
              <w:rPr>
                <w:lang w:eastAsia="ru-RU"/>
              </w:rPr>
              <w:t>-</w:t>
            </w:r>
          </w:p>
        </w:tc>
        <w:tc>
          <w:tcPr>
            <w:tcW w:w="981" w:type="dxa"/>
          </w:tcPr>
          <w:p w:rsidR="000E05A0" w:rsidRPr="000E05A0" w:rsidRDefault="000E05A0" w:rsidP="000E05A0">
            <w:pPr>
              <w:rPr>
                <w:lang w:eastAsia="ru-RU"/>
              </w:rPr>
            </w:pPr>
            <w:r w:rsidRPr="000E05A0">
              <w:rPr>
                <w:lang w:eastAsia="ru-RU"/>
              </w:rPr>
              <w:t>20</w:t>
            </w:r>
          </w:p>
        </w:tc>
        <w:tc>
          <w:tcPr>
            <w:tcW w:w="820" w:type="dxa"/>
          </w:tcPr>
          <w:p w:rsidR="000E05A0" w:rsidRPr="000E05A0" w:rsidRDefault="000E05A0" w:rsidP="000E05A0">
            <w:pPr>
              <w:rPr>
                <w:lang w:eastAsia="ru-RU"/>
              </w:rPr>
            </w:pPr>
            <w:r w:rsidRPr="000E05A0">
              <w:rPr>
                <w:lang w:eastAsia="ru-RU"/>
              </w:rPr>
              <w:t>25</w:t>
            </w:r>
          </w:p>
        </w:tc>
        <w:tc>
          <w:tcPr>
            <w:tcW w:w="984" w:type="dxa"/>
          </w:tcPr>
          <w:p w:rsidR="000E05A0" w:rsidRPr="000E05A0" w:rsidRDefault="000E05A0" w:rsidP="000E05A0">
            <w:pPr>
              <w:rPr>
                <w:lang w:eastAsia="ru-RU"/>
              </w:rPr>
            </w:pPr>
            <w:r w:rsidRPr="000E05A0">
              <w:rPr>
                <w:lang w:eastAsia="ru-RU"/>
              </w:rPr>
              <w:t>30</w:t>
            </w:r>
          </w:p>
        </w:tc>
        <w:tc>
          <w:tcPr>
            <w:tcW w:w="984" w:type="dxa"/>
          </w:tcPr>
          <w:p w:rsidR="000E05A0" w:rsidRPr="000E05A0" w:rsidRDefault="000E05A0" w:rsidP="000E05A0">
            <w:pPr>
              <w:rPr>
                <w:lang w:eastAsia="ru-RU"/>
              </w:rPr>
            </w:pPr>
            <w:r w:rsidRPr="000E05A0">
              <w:rPr>
                <w:lang w:eastAsia="ru-RU"/>
              </w:rPr>
              <w:t>35</w:t>
            </w:r>
          </w:p>
        </w:tc>
        <w:tc>
          <w:tcPr>
            <w:tcW w:w="984" w:type="dxa"/>
          </w:tcPr>
          <w:p w:rsidR="000E05A0" w:rsidRPr="000E05A0" w:rsidRDefault="000E05A0" w:rsidP="000E05A0">
            <w:pPr>
              <w:rPr>
                <w:lang w:eastAsia="ru-RU"/>
              </w:rPr>
            </w:pPr>
            <w:r w:rsidRPr="000E05A0">
              <w:rPr>
                <w:lang w:eastAsia="ru-RU"/>
              </w:rPr>
              <w:t>40</w:t>
            </w:r>
          </w:p>
        </w:tc>
        <w:tc>
          <w:tcPr>
            <w:tcW w:w="984" w:type="dxa"/>
          </w:tcPr>
          <w:p w:rsidR="000E05A0" w:rsidRPr="000E05A0" w:rsidRDefault="000E05A0" w:rsidP="000E05A0">
            <w:pPr>
              <w:rPr>
                <w:lang w:eastAsia="ru-RU"/>
              </w:rPr>
            </w:pPr>
            <w:r w:rsidRPr="000E05A0">
              <w:rPr>
                <w:lang w:eastAsia="ru-RU"/>
              </w:rPr>
              <w:t>45</w:t>
            </w:r>
          </w:p>
        </w:tc>
      </w:tr>
      <w:tr w:rsidR="000E05A0" w:rsidRPr="000E05A0" w:rsidTr="00D46C70">
        <w:tc>
          <w:tcPr>
            <w:tcW w:w="2263" w:type="dxa"/>
          </w:tcPr>
          <w:p w:rsidR="000E05A0" w:rsidRPr="000E05A0" w:rsidRDefault="000E05A0" w:rsidP="000E05A0">
            <w:pPr>
              <w:rPr>
                <w:lang w:eastAsia="ru-RU"/>
              </w:rPr>
            </w:pPr>
            <w:r w:rsidRPr="000E05A0">
              <w:rPr>
                <w:lang w:eastAsia="ru-RU"/>
              </w:rPr>
              <w:t>Более 25</w:t>
            </w:r>
          </w:p>
        </w:tc>
        <w:tc>
          <w:tcPr>
            <w:tcW w:w="929" w:type="dxa"/>
          </w:tcPr>
          <w:p w:rsidR="000E05A0" w:rsidRPr="000E05A0" w:rsidRDefault="000E05A0" w:rsidP="000E05A0">
            <w:pPr>
              <w:rPr>
                <w:lang w:eastAsia="ru-RU"/>
              </w:rPr>
            </w:pPr>
            <w:r w:rsidRPr="000E05A0">
              <w:rPr>
                <w:lang w:eastAsia="ru-RU"/>
              </w:rPr>
              <w:t>-</w:t>
            </w:r>
          </w:p>
        </w:tc>
        <w:tc>
          <w:tcPr>
            <w:tcW w:w="841" w:type="dxa"/>
          </w:tcPr>
          <w:p w:rsidR="000E05A0" w:rsidRPr="000E05A0" w:rsidRDefault="000E05A0" w:rsidP="000E05A0">
            <w:pPr>
              <w:rPr>
                <w:lang w:eastAsia="ru-RU"/>
              </w:rPr>
            </w:pPr>
            <w:r w:rsidRPr="000E05A0">
              <w:rPr>
                <w:lang w:eastAsia="ru-RU"/>
              </w:rPr>
              <w:t>-</w:t>
            </w:r>
          </w:p>
        </w:tc>
        <w:tc>
          <w:tcPr>
            <w:tcW w:w="981" w:type="dxa"/>
          </w:tcPr>
          <w:p w:rsidR="000E05A0" w:rsidRPr="000E05A0" w:rsidRDefault="000E05A0" w:rsidP="000E05A0">
            <w:pPr>
              <w:rPr>
                <w:lang w:eastAsia="ru-RU"/>
              </w:rPr>
            </w:pPr>
            <w:r w:rsidRPr="000E05A0">
              <w:rPr>
                <w:lang w:eastAsia="ru-RU"/>
              </w:rPr>
              <w:t>60</w:t>
            </w:r>
          </w:p>
        </w:tc>
        <w:tc>
          <w:tcPr>
            <w:tcW w:w="820" w:type="dxa"/>
          </w:tcPr>
          <w:p w:rsidR="000E05A0" w:rsidRPr="000E05A0" w:rsidRDefault="000E05A0" w:rsidP="000E05A0">
            <w:pPr>
              <w:rPr>
                <w:lang w:eastAsia="ru-RU"/>
              </w:rPr>
            </w:pPr>
            <w:r w:rsidRPr="000E05A0">
              <w:rPr>
                <w:lang w:eastAsia="ru-RU"/>
              </w:rPr>
              <w:t>80</w:t>
            </w:r>
          </w:p>
        </w:tc>
        <w:tc>
          <w:tcPr>
            <w:tcW w:w="984" w:type="dxa"/>
          </w:tcPr>
          <w:p w:rsidR="000E05A0" w:rsidRPr="000E05A0" w:rsidRDefault="000E05A0" w:rsidP="000E05A0">
            <w:pPr>
              <w:rPr>
                <w:lang w:eastAsia="ru-RU"/>
              </w:rPr>
            </w:pPr>
            <w:r w:rsidRPr="000E05A0">
              <w:rPr>
                <w:lang w:eastAsia="ru-RU"/>
              </w:rPr>
              <w:t>90</w:t>
            </w:r>
          </w:p>
        </w:tc>
        <w:tc>
          <w:tcPr>
            <w:tcW w:w="984" w:type="dxa"/>
          </w:tcPr>
          <w:p w:rsidR="000E05A0" w:rsidRPr="000E05A0" w:rsidRDefault="000E05A0" w:rsidP="000E05A0">
            <w:pPr>
              <w:rPr>
                <w:lang w:eastAsia="ru-RU"/>
              </w:rPr>
            </w:pPr>
            <w:r w:rsidRPr="000E05A0">
              <w:rPr>
                <w:lang w:eastAsia="ru-RU"/>
              </w:rPr>
              <w:t>100</w:t>
            </w:r>
          </w:p>
        </w:tc>
        <w:tc>
          <w:tcPr>
            <w:tcW w:w="984" w:type="dxa"/>
          </w:tcPr>
          <w:p w:rsidR="000E05A0" w:rsidRPr="000E05A0" w:rsidRDefault="000E05A0" w:rsidP="000E05A0">
            <w:pPr>
              <w:rPr>
                <w:lang w:eastAsia="ru-RU"/>
              </w:rPr>
            </w:pPr>
            <w:r w:rsidRPr="000E05A0">
              <w:rPr>
                <w:lang w:eastAsia="ru-RU"/>
              </w:rPr>
              <w:t>100</w:t>
            </w:r>
          </w:p>
        </w:tc>
        <w:tc>
          <w:tcPr>
            <w:tcW w:w="984" w:type="dxa"/>
          </w:tcPr>
          <w:p w:rsidR="000E05A0" w:rsidRPr="000E05A0" w:rsidRDefault="000E05A0" w:rsidP="000E05A0">
            <w:pPr>
              <w:rPr>
                <w:lang w:eastAsia="ru-RU"/>
              </w:rPr>
            </w:pPr>
            <w:r w:rsidRPr="000E05A0">
              <w:rPr>
                <w:lang w:eastAsia="ru-RU"/>
              </w:rPr>
              <w:t>100</w:t>
            </w:r>
          </w:p>
        </w:tc>
      </w:tr>
      <w:tr w:rsidR="000E05A0" w:rsidRPr="000E05A0" w:rsidTr="00D46C70">
        <w:tc>
          <w:tcPr>
            <w:tcW w:w="2263" w:type="dxa"/>
          </w:tcPr>
          <w:p w:rsidR="000E05A0" w:rsidRPr="000E05A0" w:rsidRDefault="000E05A0" w:rsidP="000E05A0">
            <w:pPr>
              <w:rPr>
                <w:lang w:eastAsia="ru-RU"/>
              </w:rPr>
            </w:pPr>
            <w:r w:rsidRPr="000E05A0">
              <w:rPr>
                <w:lang w:eastAsia="ru-RU"/>
              </w:rPr>
              <w:t xml:space="preserve">Здания, сооружения класса </w:t>
            </w:r>
            <w:r w:rsidRPr="000E05A0">
              <w:rPr>
                <w:lang w:eastAsia="ru-RU"/>
              </w:rPr>
              <w:lastRenderedPageBreak/>
              <w:t>функциональной пожарной опасности Ф1.3, Ф1.4, Ф2, Ф3, Ф4 при количестве этажей:</w:t>
            </w:r>
          </w:p>
        </w:tc>
        <w:tc>
          <w:tcPr>
            <w:tcW w:w="7507" w:type="dxa"/>
            <w:gridSpan w:val="8"/>
          </w:tcPr>
          <w:p w:rsidR="000E05A0" w:rsidRPr="000E05A0" w:rsidRDefault="000E05A0" w:rsidP="000E05A0">
            <w:pPr>
              <w:rPr>
                <w:lang w:eastAsia="ru-RU"/>
              </w:rPr>
            </w:pPr>
          </w:p>
        </w:tc>
      </w:tr>
      <w:tr w:rsidR="000E05A0" w:rsidRPr="000E05A0" w:rsidTr="00D46C70">
        <w:tc>
          <w:tcPr>
            <w:tcW w:w="2263" w:type="dxa"/>
          </w:tcPr>
          <w:p w:rsidR="000E05A0" w:rsidRPr="000E05A0" w:rsidRDefault="000E05A0" w:rsidP="000E05A0">
            <w:pPr>
              <w:rPr>
                <w:lang w:eastAsia="ru-RU"/>
              </w:rPr>
            </w:pPr>
            <w:r w:rsidRPr="000E05A0">
              <w:rPr>
                <w:lang w:eastAsia="ru-RU"/>
              </w:rPr>
              <w:lastRenderedPageBreak/>
              <w:t>Не более 2</w:t>
            </w:r>
          </w:p>
        </w:tc>
        <w:tc>
          <w:tcPr>
            <w:tcW w:w="929" w:type="dxa"/>
          </w:tcPr>
          <w:p w:rsidR="000E05A0" w:rsidRPr="000E05A0" w:rsidRDefault="000E05A0" w:rsidP="000E05A0">
            <w:pPr>
              <w:rPr>
                <w:lang w:eastAsia="ru-RU"/>
              </w:rPr>
            </w:pPr>
            <w:r w:rsidRPr="000E05A0">
              <w:rPr>
                <w:lang w:eastAsia="ru-RU"/>
              </w:rPr>
              <w:t>10*</w:t>
            </w:r>
          </w:p>
        </w:tc>
        <w:tc>
          <w:tcPr>
            <w:tcW w:w="841" w:type="dxa"/>
          </w:tcPr>
          <w:p w:rsidR="000E05A0" w:rsidRPr="000E05A0" w:rsidRDefault="000E05A0" w:rsidP="000E05A0">
            <w:pPr>
              <w:rPr>
                <w:lang w:eastAsia="ru-RU"/>
              </w:rPr>
            </w:pPr>
            <w:r w:rsidRPr="000E05A0">
              <w:rPr>
                <w:lang w:eastAsia="ru-RU"/>
              </w:rPr>
              <w:t>10</w:t>
            </w:r>
          </w:p>
        </w:tc>
        <w:tc>
          <w:tcPr>
            <w:tcW w:w="981" w:type="dxa"/>
          </w:tcPr>
          <w:p w:rsidR="000E05A0" w:rsidRPr="000E05A0" w:rsidRDefault="000E05A0" w:rsidP="000E05A0">
            <w:pPr>
              <w:rPr>
                <w:lang w:eastAsia="ru-RU"/>
              </w:rPr>
            </w:pPr>
            <w:r w:rsidRPr="000E05A0">
              <w:rPr>
                <w:lang w:eastAsia="ru-RU"/>
              </w:rPr>
              <w:t>15</w:t>
            </w:r>
          </w:p>
        </w:tc>
        <w:tc>
          <w:tcPr>
            <w:tcW w:w="820" w:type="dxa"/>
          </w:tcPr>
          <w:p w:rsidR="000E05A0" w:rsidRPr="000E05A0" w:rsidRDefault="000E05A0" w:rsidP="000E05A0">
            <w:pPr>
              <w:rPr>
                <w:lang w:eastAsia="ru-RU"/>
              </w:rPr>
            </w:pPr>
            <w:r w:rsidRPr="000E05A0">
              <w:rPr>
                <w:lang w:eastAsia="ru-RU"/>
              </w:rPr>
              <w:t>20</w:t>
            </w:r>
          </w:p>
        </w:tc>
        <w:tc>
          <w:tcPr>
            <w:tcW w:w="984" w:type="dxa"/>
          </w:tcPr>
          <w:p w:rsidR="000E05A0" w:rsidRPr="000E05A0" w:rsidRDefault="000E05A0" w:rsidP="000E05A0">
            <w:pPr>
              <w:rPr>
                <w:lang w:eastAsia="ru-RU"/>
              </w:rPr>
            </w:pPr>
            <w:r w:rsidRPr="000E05A0">
              <w:rPr>
                <w:lang w:eastAsia="ru-RU"/>
              </w:rPr>
              <w:t>25</w:t>
            </w:r>
          </w:p>
        </w:tc>
        <w:tc>
          <w:tcPr>
            <w:tcW w:w="984" w:type="dxa"/>
          </w:tcPr>
          <w:p w:rsidR="000E05A0" w:rsidRPr="000E05A0" w:rsidRDefault="000E05A0" w:rsidP="000E05A0">
            <w:pPr>
              <w:rPr>
                <w:lang w:eastAsia="ru-RU"/>
              </w:rPr>
            </w:pPr>
            <w:r w:rsidRPr="000E05A0">
              <w:rPr>
                <w:lang w:eastAsia="ru-RU"/>
              </w:rPr>
              <w:t>30</w:t>
            </w:r>
          </w:p>
        </w:tc>
        <w:tc>
          <w:tcPr>
            <w:tcW w:w="984" w:type="dxa"/>
          </w:tcPr>
          <w:p w:rsidR="000E05A0" w:rsidRPr="000E05A0" w:rsidRDefault="000E05A0" w:rsidP="000E05A0">
            <w:pPr>
              <w:rPr>
                <w:lang w:eastAsia="ru-RU"/>
              </w:rPr>
            </w:pPr>
            <w:r w:rsidRPr="000E05A0">
              <w:rPr>
                <w:lang w:eastAsia="ru-RU"/>
              </w:rPr>
              <w:t>35</w:t>
            </w:r>
          </w:p>
        </w:tc>
        <w:tc>
          <w:tcPr>
            <w:tcW w:w="984" w:type="dxa"/>
          </w:tcPr>
          <w:p w:rsidR="000E05A0" w:rsidRPr="000E05A0" w:rsidRDefault="000E05A0" w:rsidP="000E05A0">
            <w:pPr>
              <w:rPr>
                <w:lang w:eastAsia="ru-RU"/>
              </w:rPr>
            </w:pPr>
            <w:r w:rsidRPr="000E05A0">
              <w:rPr>
                <w:lang w:eastAsia="ru-RU"/>
              </w:rPr>
              <w:t>40</w:t>
            </w:r>
          </w:p>
        </w:tc>
      </w:tr>
      <w:tr w:rsidR="000E05A0" w:rsidRPr="000E05A0" w:rsidTr="00D46C70">
        <w:tc>
          <w:tcPr>
            <w:tcW w:w="2263" w:type="dxa"/>
          </w:tcPr>
          <w:p w:rsidR="000E05A0" w:rsidRPr="000E05A0" w:rsidRDefault="000E05A0" w:rsidP="000E05A0">
            <w:pPr>
              <w:rPr>
                <w:lang w:eastAsia="ru-RU"/>
              </w:rPr>
            </w:pPr>
            <w:r w:rsidRPr="000E05A0">
              <w:rPr>
                <w:lang w:eastAsia="ru-RU"/>
              </w:rPr>
              <w:t xml:space="preserve">Более 2, но не более 12 </w:t>
            </w:r>
          </w:p>
        </w:tc>
        <w:tc>
          <w:tcPr>
            <w:tcW w:w="929" w:type="dxa"/>
          </w:tcPr>
          <w:p w:rsidR="000E05A0" w:rsidRPr="000E05A0" w:rsidRDefault="000E05A0" w:rsidP="000E05A0">
            <w:pPr>
              <w:rPr>
                <w:lang w:eastAsia="ru-RU"/>
              </w:rPr>
            </w:pPr>
            <w:r w:rsidRPr="000E05A0">
              <w:rPr>
                <w:lang w:eastAsia="ru-RU"/>
              </w:rPr>
              <w:t>10</w:t>
            </w:r>
          </w:p>
        </w:tc>
        <w:tc>
          <w:tcPr>
            <w:tcW w:w="841" w:type="dxa"/>
          </w:tcPr>
          <w:p w:rsidR="000E05A0" w:rsidRPr="000E05A0" w:rsidRDefault="000E05A0" w:rsidP="000E05A0">
            <w:pPr>
              <w:rPr>
                <w:lang w:eastAsia="ru-RU"/>
              </w:rPr>
            </w:pPr>
            <w:r w:rsidRPr="000E05A0">
              <w:rPr>
                <w:lang w:eastAsia="ru-RU"/>
              </w:rPr>
              <w:t>15</w:t>
            </w:r>
          </w:p>
        </w:tc>
        <w:tc>
          <w:tcPr>
            <w:tcW w:w="981" w:type="dxa"/>
          </w:tcPr>
          <w:p w:rsidR="000E05A0" w:rsidRPr="000E05A0" w:rsidRDefault="000E05A0" w:rsidP="000E05A0">
            <w:pPr>
              <w:rPr>
                <w:lang w:eastAsia="ru-RU"/>
              </w:rPr>
            </w:pPr>
            <w:r w:rsidRPr="000E05A0">
              <w:rPr>
                <w:lang w:eastAsia="ru-RU"/>
              </w:rPr>
              <w:t>20</w:t>
            </w:r>
          </w:p>
        </w:tc>
        <w:tc>
          <w:tcPr>
            <w:tcW w:w="820" w:type="dxa"/>
          </w:tcPr>
          <w:p w:rsidR="000E05A0" w:rsidRPr="000E05A0" w:rsidRDefault="000E05A0" w:rsidP="000E05A0">
            <w:pPr>
              <w:rPr>
                <w:lang w:eastAsia="ru-RU"/>
              </w:rPr>
            </w:pPr>
            <w:r w:rsidRPr="000E05A0">
              <w:rPr>
                <w:lang w:eastAsia="ru-RU"/>
              </w:rPr>
              <w:t>25</w:t>
            </w:r>
          </w:p>
        </w:tc>
        <w:tc>
          <w:tcPr>
            <w:tcW w:w="984" w:type="dxa"/>
          </w:tcPr>
          <w:p w:rsidR="000E05A0" w:rsidRPr="000E05A0" w:rsidRDefault="000E05A0" w:rsidP="000E05A0">
            <w:pPr>
              <w:rPr>
                <w:lang w:eastAsia="ru-RU"/>
              </w:rPr>
            </w:pPr>
            <w:r w:rsidRPr="000E05A0">
              <w:rPr>
                <w:lang w:eastAsia="ru-RU"/>
              </w:rPr>
              <w:t>30</w:t>
            </w:r>
          </w:p>
        </w:tc>
        <w:tc>
          <w:tcPr>
            <w:tcW w:w="984" w:type="dxa"/>
          </w:tcPr>
          <w:p w:rsidR="000E05A0" w:rsidRPr="000E05A0" w:rsidRDefault="000E05A0" w:rsidP="000E05A0">
            <w:pPr>
              <w:rPr>
                <w:lang w:eastAsia="ru-RU"/>
              </w:rPr>
            </w:pPr>
            <w:r w:rsidRPr="000E05A0">
              <w:rPr>
                <w:lang w:eastAsia="ru-RU"/>
              </w:rPr>
              <w:t>35</w:t>
            </w:r>
          </w:p>
        </w:tc>
        <w:tc>
          <w:tcPr>
            <w:tcW w:w="984" w:type="dxa"/>
          </w:tcPr>
          <w:p w:rsidR="000E05A0" w:rsidRPr="000E05A0" w:rsidRDefault="000E05A0" w:rsidP="000E05A0">
            <w:pPr>
              <w:rPr>
                <w:lang w:eastAsia="ru-RU"/>
              </w:rPr>
            </w:pPr>
            <w:r w:rsidRPr="000E05A0">
              <w:rPr>
                <w:lang w:eastAsia="ru-RU"/>
              </w:rPr>
              <w:t>40</w:t>
            </w:r>
          </w:p>
        </w:tc>
        <w:tc>
          <w:tcPr>
            <w:tcW w:w="984" w:type="dxa"/>
          </w:tcPr>
          <w:p w:rsidR="000E05A0" w:rsidRPr="000E05A0" w:rsidRDefault="000E05A0" w:rsidP="000E05A0">
            <w:pPr>
              <w:rPr>
                <w:lang w:eastAsia="ru-RU"/>
              </w:rPr>
            </w:pPr>
            <w:r w:rsidRPr="000E05A0">
              <w:rPr>
                <w:lang w:eastAsia="ru-RU"/>
              </w:rPr>
              <w:t>40</w:t>
            </w:r>
          </w:p>
        </w:tc>
      </w:tr>
      <w:tr w:rsidR="000E05A0" w:rsidRPr="000E05A0" w:rsidTr="00D46C70">
        <w:tc>
          <w:tcPr>
            <w:tcW w:w="2263" w:type="dxa"/>
          </w:tcPr>
          <w:p w:rsidR="000E05A0" w:rsidRPr="000E05A0" w:rsidRDefault="000E05A0" w:rsidP="000E05A0">
            <w:pPr>
              <w:rPr>
                <w:lang w:eastAsia="ru-RU"/>
              </w:rPr>
            </w:pPr>
            <w:r w:rsidRPr="000E05A0">
              <w:rPr>
                <w:lang w:eastAsia="ru-RU"/>
              </w:rPr>
              <w:t>Более 6, но не более 12</w:t>
            </w:r>
          </w:p>
        </w:tc>
        <w:tc>
          <w:tcPr>
            <w:tcW w:w="929" w:type="dxa"/>
          </w:tcPr>
          <w:p w:rsidR="000E05A0" w:rsidRPr="000E05A0" w:rsidRDefault="000E05A0" w:rsidP="000E05A0">
            <w:pPr>
              <w:rPr>
                <w:lang w:eastAsia="ru-RU"/>
              </w:rPr>
            </w:pPr>
            <w:r w:rsidRPr="000E05A0">
              <w:rPr>
                <w:lang w:eastAsia="ru-RU"/>
              </w:rPr>
              <w:t>15</w:t>
            </w:r>
          </w:p>
        </w:tc>
        <w:tc>
          <w:tcPr>
            <w:tcW w:w="841" w:type="dxa"/>
          </w:tcPr>
          <w:p w:rsidR="000E05A0" w:rsidRPr="000E05A0" w:rsidRDefault="000E05A0" w:rsidP="000E05A0">
            <w:pPr>
              <w:rPr>
                <w:lang w:eastAsia="ru-RU"/>
              </w:rPr>
            </w:pPr>
            <w:r w:rsidRPr="000E05A0">
              <w:rPr>
                <w:lang w:eastAsia="ru-RU"/>
              </w:rPr>
              <w:t>20</w:t>
            </w:r>
          </w:p>
        </w:tc>
        <w:tc>
          <w:tcPr>
            <w:tcW w:w="981" w:type="dxa"/>
          </w:tcPr>
          <w:p w:rsidR="000E05A0" w:rsidRPr="000E05A0" w:rsidRDefault="000E05A0" w:rsidP="000E05A0">
            <w:pPr>
              <w:rPr>
                <w:lang w:eastAsia="ru-RU"/>
              </w:rPr>
            </w:pPr>
            <w:r w:rsidRPr="000E05A0">
              <w:rPr>
                <w:lang w:eastAsia="ru-RU"/>
              </w:rPr>
              <w:t>25</w:t>
            </w:r>
          </w:p>
        </w:tc>
        <w:tc>
          <w:tcPr>
            <w:tcW w:w="820" w:type="dxa"/>
          </w:tcPr>
          <w:p w:rsidR="000E05A0" w:rsidRPr="000E05A0" w:rsidRDefault="000E05A0" w:rsidP="000E05A0">
            <w:pPr>
              <w:rPr>
                <w:lang w:eastAsia="ru-RU"/>
              </w:rPr>
            </w:pPr>
            <w:r w:rsidRPr="000E05A0">
              <w:rPr>
                <w:lang w:eastAsia="ru-RU"/>
              </w:rPr>
              <w:t>30</w:t>
            </w:r>
          </w:p>
        </w:tc>
        <w:tc>
          <w:tcPr>
            <w:tcW w:w="984" w:type="dxa"/>
          </w:tcPr>
          <w:p w:rsidR="000E05A0" w:rsidRPr="000E05A0" w:rsidRDefault="000E05A0" w:rsidP="000E05A0">
            <w:pPr>
              <w:rPr>
                <w:lang w:eastAsia="ru-RU"/>
              </w:rPr>
            </w:pPr>
            <w:r w:rsidRPr="000E05A0">
              <w:rPr>
                <w:lang w:eastAsia="ru-RU"/>
              </w:rPr>
              <w:t>35</w:t>
            </w:r>
          </w:p>
        </w:tc>
        <w:tc>
          <w:tcPr>
            <w:tcW w:w="984" w:type="dxa"/>
          </w:tcPr>
          <w:p w:rsidR="000E05A0" w:rsidRPr="000E05A0" w:rsidRDefault="000E05A0" w:rsidP="000E05A0">
            <w:pPr>
              <w:rPr>
                <w:lang w:eastAsia="ru-RU"/>
              </w:rPr>
            </w:pPr>
            <w:r w:rsidRPr="000E05A0">
              <w:rPr>
                <w:lang w:eastAsia="ru-RU"/>
              </w:rPr>
              <w:t>40</w:t>
            </w:r>
          </w:p>
        </w:tc>
        <w:tc>
          <w:tcPr>
            <w:tcW w:w="984" w:type="dxa"/>
          </w:tcPr>
          <w:p w:rsidR="000E05A0" w:rsidRPr="000E05A0" w:rsidRDefault="000E05A0" w:rsidP="000E05A0">
            <w:pPr>
              <w:rPr>
                <w:lang w:eastAsia="ru-RU"/>
              </w:rPr>
            </w:pPr>
            <w:r w:rsidRPr="000E05A0">
              <w:rPr>
                <w:lang w:eastAsia="ru-RU"/>
              </w:rPr>
              <w:t>40</w:t>
            </w:r>
          </w:p>
        </w:tc>
        <w:tc>
          <w:tcPr>
            <w:tcW w:w="984" w:type="dxa"/>
          </w:tcPr>
          <w:p w:rsidR="000E05A0" w:rsidRPr="000E05A0" w:rsidRDefault="000E05A0" w:rsidP="000E05A0">
            <w:pPr>
              <w:rPr>
                <w:lang w:eastAsia="ru-RU"/>
              </w:rPr>
            </w:pPr>
            <w:r w:rsidRPr="000E05A0">
              <w:rPr>
                <w:lang w:eastAsia="ru-RU"/>
              </w:rPr>
              <w:t>50</w:t>
            </w:r>
          </w:p>
        </w:tc>
      </w:tr>
      <w:tr w:rsidR="000E05A0" w:rsidRPr="000E05A0" w:rsidTr="00D46C70">
        <w:tc>
          <w:tcPr>
            <w:tcW w:w="2263" w:type="dxa"/>
          </w:tcPr>
          <w:p w:rsidR="000E05A0" w:rsidRPr="000E05A0" w:rsidRDefault="000E05A0" w:rsidP="000E05A0">
            <w:pPr>
              <w:rPr>
                <w:lang w:eastAsia="ru-RU"/>
              </w:rPr>
            </w:pPr>
            <w:r w:rsidRPr="000E05A0">
              <w:rPr>
                <w:lang w:eastAsia="ru-RU"/>
              </w:rPr>
              <w:t>Более 12, но не более 16</w:t>
            </w:r>
          </w:p>
        </w:tc>
        <w:tc>
          <w:tcPr>
            <w:tcW w:w="929" w:type="dxa"/>
          </w:tcPr>
          <w:p w:rsidR="000E05A0" w:rsidRPr="000E05A0" w:rsidRDefault="000E05A0" w:rsidP="000E05A0">
            <w:pPr>
              <w:rPr>
                <w:lang w:eastAsia="ru-RU"/>
              </w:rPr>
            </w:pPr>
            <w:r w:rsidRPr="000E05A0">
              <w:rPr>
                <w:lang w:eastAsia="ru-RU"/>
              </w:rPr>
              <w:t>-</w:t>
            </w:r>
          </w:p>
        </w:tc>
        <w:tc>
          <w:tcPr>
            <w:tcW w:w="841" w:type="dxa"/>
          </w:tcPr>
          <w:p w:rsidR="000E05A0" w:rsidRPr="000E05A0" w:rsidRDefault="000E05A0" w:rsidP="000E05A0">
            <w:pPr>
              <w:rPr>
                <w:lang w:eastAsia="ru-RU"/>
              </w:rPr>
            </w:pPr>
          </w:p>
        </w:tc>
        <w:tc>
          <w:tcPr>
            <w:tcW w:w="981" w:type="dxa"/>
          </w:tcPr>
          <w:p w:rsidR="000E05A0" w:rsidRPr="000E05A0" w:rsidRDefault="000E05A0" w:rsidP="000E05A0">
            <w:pPr>
              <w:rPr>
                <w:lang w:eastAsia="ru-RU"/>
              </w:rPr>
            </w:pPr>
            <w:r w:rsidRPr="000E05A0">
              <w:rPr>
                <w:lang w:eastAsia="ru-RU"/>
              </w:rPr>
              <w:t>30</w:t>
            </w:r>
          </w:p>
        </w:tc>
        <w:tc>
          <w:tcPr>
            <w:tcW w:w="820" w:type="dxa"/>
          </w:tcPr>
          <w:p w:rsidR="000E05A0" w:rsidRPr="000E05A0" w:rsidRDefault="000E05A0" w:rsidP="000E05A0">
            <w:pPr>
              <w:rPr>
                <w:lang w:eastAsia="ru-RU"/>
              </w:rPr>
            </w:pPr>
            <w:r w:rsidRPr="000E05A0">
              <w:rPr>
                <w:lang w:eastAsia="ru-RU"/>
              </w:rPr>
              <w:t>30</w:t>
            </w:r>
          </w:p>
        </w:tc>
        <w:tc>
          <w:tcPr>
            <w:tcW w:w="984" w:type="dxa"/>
          </w:tcPr>
          <w:p w:rsidR="000E05A0" w:rsidRPr="000E05A0" w:rsidRDefault="000E05A0" w:rsidP="000E05A0">
            <w:pPr>
              <w:rPr>
                <w:lang w:eastAsia="ru-RU"/>
              </w:rPr>
            </w:pPr>
            <w:r w:rsidRPr="000E05A0">
              <w:rPr>
                <w:lang w:eastAsia="ru-RU"/>
              </w:rPr>
              <w:t>35</w:t>
            </w:r>
          </w:p>
        </w:tc>
        <w:tc>
          <w:tcPr>
            <w:tcW w:w="984" w:type="dxa"/>
          </w:tcPr>
          <w:p w:rsidR="000E05A0" w:rsidRPr="000E05A0" w:rsidRDefault="000E05A0" w:rsidP="000E05A0">
            <w:pPr>
              <w:rPr>
                <w:lang w:eastAsia="ru-RU"/>
              </w:rPr>
            </w:pPr>
            <w:r w:rsidRPr="000E05A0">
              <w:rPr>
                <w:lang w:eastAsia="ru-RU"/>
              </w:rPr>
              <w:t>50</w:t>
            </w:r>
          </w:p>
        </w:tc>
        <w:tc>
          <w:tcPr>
            <w:tcW w:w="984" w:type="dxa"/>
          </w:tcPr>
          <w:p w:rsidR="000E05A0" w:rsidRPr="000E05A0" w:rsidRDefault="000E05A0" w:rsidP="000E05A0">
            <w:pPr>
              <w:rPr>
                <w:lang w:eastAsia="ru-RU"/>
              </w:rPr>
            </w:pPr>
            <w:r w:rsidRPr="000E05A0">
              <w:rPr>
                <w:lang w:eastAsia="ru-RU"/>
              </w:rPr>
              <w:t>50</w:t>
            </w:r>
          </w:p>
        </w:tc>
        <w:tc>
          <w:tcPr>
            <w:tcW w:w="984" w:type="dxa"/>
          </w:tcPr>
          <w:p w:rsidR="000E05A0" w:rsidRPr="000E05A0" w:rsidRDefault="000E05A0" w:rsidP="000E05A0">
            <w:pPr>
              <w:rPr>
                <w:lang w:eastAsia="ru-RU"/>
              </w:rPr>
            </w:pPr>
            <w:r w:rsidRPr="000E05A0">
              <w:rPr>
                <w:lang w:eastAsia="ru-RU"/>
              </w:rPr>
              <w:t>60</w:t>
            </w:r>
          </w:p>
        </w:tc>
      </w:tr>
      <w:tr w:rsidR="000E05A0" w:rsidRPr="000E05A0" w:rsidTr="00D46C70">
        <w:tc>
          <w:tcPr>
            <w:tcW w:w="2263" w:type="dxa"/>
          </w:tcPr>
          <w:p w:rsidR="000E05A0" w:rsidRPr="000E05A0" w:rsidRDefault="000E05A0" w:rsidP="000E05A0">
            <w:pPr>
              <w:rPr>
                <w:lang w:eastAsia="ru-RU"/>
              </w:rPr>
            </w:pPr>
            <w:r w:rsidRPr="000E05A0">
              <w:rPr>
                <w:lang w:eastAsia="ru-RU"/>
              </w:rPr>
              <w:t>Более 16, но не более 25</w:t>
            </w:r>
          </w:p>
        </w:tc>
        <w:tc>
          <w:tcPr>
            <w:tcW w:w="929" w:type="dxa"/>
          </w:tcPr>
          <w:p w:rsidR="000E05A0" w:rsidRPr="000E05A0" w:rsidRDefault="000E05A0" w:rsidP="000E05A0">
            <w:pPr>
              <w:rPr>
                <w:lang w:eastAsia="ru-RU"/>
              </w:rPr>
            </w:pPr>
            <w:r w:rsidRPr="000E05A0">
              <w:rPr>
                <w:lang w:eastAsia="ru-RU"/>
              </w:rPr>
              <w:t>-</w:t>
            </w:r>
          </w:p>
        </w:tc>
        <w:tc>
          <w:tcPr>
            <w:tcW w:w="841" w:type="dxa"/>
          </w:tcPr>
          <w:p w:rsidR="000E05A0" w:rsidRPr="000E05A0" w:rsidRDefault="000E05A0" w:rsidP="000E05A0">
            <w:pPr>
              <w:rPr>
                <w:lang w:eastAsia="ru-RU"/>
              </w:rPr>
            </w:pPr>
            <w:r w:rsidRPr="000E05A0">
              <w:rPr>
                <w:lang w:eastAsia="ru-RU"/>
              </w:rPr>
              <w:t>-</w:t>
            </w:r>
          </w:p>
        </w:tc>
        <w:tc>
          <w:tcPr>
            <w:tcW w:w="981" w:type="dxa"/>
          </w:tcPr>
          <w:p w:rsidR="000E05A0" w:rsidRPr="000E05A0" w:rsidRDefault="000E05A0" w:rsidP="000E05A0">
            <w:pPr>
              <w:rPr>
                <w:lang w:eastAsia="ru-RU"/>
              </w:rPr>
            </w:pPr>
            <w:r w:rsidRPr="000E05A0">
              <w:rPr>
                <w:lang w:eastAsia="ru-RU"/>
              </w:rPr>
              <w:t>30</w:t>
            </w:r>
          </w:p>
        </w:tc>
        <w:tc>
          <w:tcPr>
            <w:tcW w:w="820" w:type="dxa"/>
          </w:tcPr>
          <w:p w:rsidR="000E05A0" w:rsidRPr="000E05A0" w:rsidRDefault="000E05A0" w:rsidP="000E05A0">
            <w:pPr>
              <w:rPr>
                <w:lang w:eastAsia="ru-RU"/>
              </w:rPr>
            </w:pPr>
            <w:r w:rsidRPr="000E05A0">
              <w:rPr>
                <w:lang w:eastAsia="ru-RU"/>
              </w:rPr>
              <w:t>35</w:t>
            </w:r>
          </w:p>
        </w:tc>
        <w:tc>
          <w:tcPr>
            <w:tcW w:w="984" w:type="dxa"/>
          </w:tcPr>
          <w:p w:rsidR="000E05A0" w:rsidRPr="000E05A0" w:rsidRDefault="000E05A0" w:rsidP="000E05A0">
            <w:pPr>
              <w:rPr>
                <w:lang w:eastAsia="ru-RU"/>
              </w:rPr>
            </w:pPr>
            <w:r w:rsidRPr="000E05A0">
              <w:rPr>
                <w:lang w:eastAsia="ru-RU"/>
              </w:rPr>
              <w:t>40</w:t>
            </w:r>
          </w:p>
        </w:tc>
        <w:tc>
          <w:tcPr>
            <w:tcW w:w="984" w:type="dxa"/>
          </w:tcPr>
          <w:p w:rsidR="000E05A0" w:rsidRPr="000E05A0" w:rsidRDefault="000E05A0" w:rsidP="000E05A0">
            <w:pPr>
              <w:rPr>
                <w:lang w:eastAsia="ru-RU"/>
              </w:rPr>
            </w:pPr>
            <w:r w:rsidRPr="000E05A0">
              <w:rPr>
                <w:lang w:eastAsia="ru-RU"/>
              </w:rPr>
              <w:t>50</w:t>
            </w:r>
          </w:p>
        </w:tc>
        <w:tc>
          <w:tcPr>
            <w:tcW w:w="984" w:type="dxa"/>
          </w:tcPr>
          <w:p w:rsidR="000E05A0" w:rsidRPr="000E05A0" w:rsidRDefault="000E05A0" w:rsidP="000E05A0">
            <w:pPr>
              <w:rPr>
                <w:lang w:eastAsia="ru-RU"/>
              </w:rPr>
            </w:pPr>
            <w:r w:rsidRPr="000E05A0">
              <w:rPr>
                <w:lang w:eastAsia="ru-RU"/>
              </w:rPr>
              <w:t>50</w:t>
            </w:r>
          </w:p>
        </w:tc>
        <w:tc>
          <w:tcPr>
            <w:tcW w:w="984" w:type="dxa"/>
          </w:tcPr>
          <w:p w:rsidR="000E05A0" w:rsidRPr="000E05A0" w:rsidRDefault="000E05A0" w:rsidP="000E05A0">
            <w:pPr>
              <w:rPr>
                <w:lang w:eastAsia="ru-RU"/>
              </w:rPr>
            </w:pPr>
            <w:r w:rsidRPr="000E05A0">
              <w:rPr>
                <w:lang w:eastAsia="ru-RU"/>
              </w:rPr>
              <w:t>60</w:t>
            </w:r>
          </w:p>
        </w:tc>
      </w:tr>
      <w:tr w:rsidR="000E05A0" w:rsidRPr="000E05A0" w:rsidTr="00D46C70">
        <w:tc>
          <w:tcPr>
            <w:tcW w:w="2263" w:type="dxa"/>
          </w:tcPr>
          <w:p w:rsidR="000E05A0" w:rsidRPr="000E05A0" w:rsidRDefault="000E05A0" w:rsidP="000E05A0">
            <w:pPr>
              <w:rPr>
                <w:lang w:eastAsia="ru-RU"/>
              </w:rPr>
            </w:pPr>
            <w:r w:rsidRPr="000E05A0">
              <w:rPr>
                <w:lang w:eastAsia="ru-RU"/>
              </w:rPr>
              <w:t>Более 25</w:t>
            </w:r>
          </w:p>
        </w:tc>
        <w:tc>
          <w:tcPr>
            <w:tcW w:w="929" w:type="dxa"/>
          </w:tcPr>
          <w:p w:rsidR="000E05A0" w:rsidRPr="000E05A0" w:rsidRDefault="000E05A0" w:rsidP="000E05A0">
            <w:pPr>
              <w:rPr>
                <w:lang w:eastAsia="ru-RU"/>
              </w:rPr>
            </w:pPr>
            <w:r w:rsidRPr="000E05A0">
              <w:rPr>
                <w:lang w:eastAsia="ru-RU"/>
              </w:rPr>
              <w:t>-</w:t>
            </w:r>
          </w:p>
        </w:tc>
        <w:tc>
          <w:tcPr>
            <w:tcW w:w="841" w:type="dxa"/>
          </w:tcPr>
          <w:p w:rsidR="000E05A0" w:rsidRPr="000E05A0" w:rsidRDefault="000E05A0" w:rsidP="000E05A0">
            <w:pPr>
              <w:rPr>
                <w:lang w:eastAsia="ru-RU"/>
              </w:rPr>
            </w:pPr>
            <w:r w:rsidRPr="000E05A0">
              <w:rPr>
                <w:lang w:eastAsia="ru-RU"/>
              </w:rPr>
              <w:t>-</w:t>
            </w:r>
          </w:p>
        </w:tc>
        <w:tc>
          <w:tcPr>
            <w:tcW w:w="981" w:type="dxa"/>
          </w:tcPr>
          <w:p w:rsidR="000E05A0" w:rsidRPr="000E05A0" w:rsidRDefault="000E05A0" w:rsidP="000E05A0">
            <w:pPr>
              <w:rPr>
                <w:lang w:eastAsia="ru-RU"/>
              </w:rPr>
            </w:pPr>
            <w:r w:rsidRPr="000E05A0">
              <w:rPr>
                <w:lang w:eastAsia="ru-RU"/>
              </w:rPr>
              <w:t>70</w:t>
            </w:r>
          </w:p>
        </w:tc>
        <w:tc>
          <w:tcPr>
            <w:tcW w:w="820" w:type="dxa"/>
          </w:tcPr>
          <w:p w:rsidR="000E05A0" w:rsidRPr="000E05A0" w:rsidRDefault="000E05A0" w:rsidP="000E05A0">
            <w:pPr>
              <w:rPr>
                <w:lang w:eastAsia="ru-RU"/>
              </w:rPr>
            </w:pPr>
            <w:r w:rsidRPr="000E05A0">
              <w:rPr>
                <w:lang w:eastAsia="ru-RU"/>
              </w:rPr>
              <w:t>90</w:t>
            </w:r>
          </w:p>
        </w:tc>
        <w:tc>
          <w:tcPr>
            <w:tcW w:w="984" w:type="dxa"/>
          </w:tcPr>
          <w:p w:rsidR="000E05A0" w:rsidRPr="000E05A0" w:rsidRDefault="000E05A0" w:rsidP="000E05A0">
            <w:pPr>
              <w:rPr>
                <w:lang w:eastAsia="ru-RU"/>
              </w:rPr>
            </w:pPr>
            <w:r w:rsidRPr="000E05A0">
              <w:rPr>
                <w:lang w:eastAsia="ru-RU"/>
              </w:rPr>
              <w:t>100</w:t>
            </w:r>
          </w:p>
        </w:tc>
        <w:tc>
          <w:tcPr>
            <w:tcW w:w="984" w:type="dxa"/>
          </w:tcPr>
          <w:p w:rsidR="000E05A0" w:rsidRPr="000E05A0" w:rsidRDefault="000E05A0" w:rsidP="000E05A0">
            <w:pPr>
              <w:rPr>
                <w:lang w:eastAsia="ru-RU"/>
              </w:rPr>
            </w:pPr>
            <w:r w:rsidRPr="000E05A0">
              <w:rPr>
                <w:lang w:eastAsia="ru-RU"/>
              </w:rPr>
              <w:t>100</w:t>
            </w:r>
          </w:p>
        </w:tc>
        <w:tc>
          <w:tcPr>
            <w:tcW w:w="984" w:type="dxa"/>
          </w:tcPr>
          <w:p w:rsidR="000E05A0" w:rsidRPr="000E05A0" w:rsidRDefault="000E05A0" w:rsidP="000E05A0">
            <w:pPr>
              <w:rPr>
                <w:lang w:eastAsia="ru-RU"/>
              </w:rPr>
            </w:pPr>
            <w:r w:rsidRPr="000E05A0">
              <w:rPr>
                <w:lang w:eastAsia="ru-RU"/>
              </w:rPr>
              <w:t>100</w:t>
            </w:r>
          </w:p>
        </w:tc>
        <w:tc>
          <w:tcPr>
            <w:tcW w:w="984" w:type="dxa"/>
          </w:tcPr>
          <w:p w:rsidR="000E05A0" w:rsidRPr="000E05A0" w:rsidRDefault="000E05A0" w:rsidP="000E05A0">
            <w:pPr>
              <w:rPr>
                <w:lang w:eastAsia="ru-RU"/>
              </w:rPr>
            </w:pPr>
            <w:r w:rsidRPr="000E05A0">
              <w:rPr>
                <w:lang w:eastAsia="ru-RU"/>
              </w:rPr>
              <w:t>100</w:t>
            </w:r>
          </w:p>
        </w:tc>
      </w:tr>
    </w:tbl>
    <w:p w:rsidR="000E05A0" w:rsidRPr="000E05A0" w:rsidRDefault="000E05A0" w:rsidP="000E05A0">
      <w:pPr>
        <w:rPr>
          <w:lang w:eastAsia="ru-RU"/>
        </w:rPr>
      </w:pPr>
      <w:r w:rsidRPr="000E05A0">
        <w:rPr>
          <w:lang w:eastAsia="ru-RU"/>
        </w:rPr>
        <w:t>* Для населенных пунктов с числом жителей не более 5 тыс.чел. расход воды на один пожар допускается принимать 5 л/с.</w:t>
      </w:r>
    </w:p>
    <w:p w:rsidR="000E05A0" w:rsidRPr="000E05A0" w:rsidRDefault="000E05A0" w:rsidP="000E05A0">
      <w:pPr>
        <w:rPr>
          <w:lang w:eastAsia="ru-RU"/>
        </w:rPr>
      </w:pPr>
      <w:r w:rsidRPr="000E05A0">
        <w:rPr>
          <w:lang w:eastAsia="ru-RU"/>
        </w:rPr>
        <w:t>п.5.17 Продолжительность тушения пожара должна приниматься 3 часа. Для жилых и общественных зданий или сооружений 1 и 2 степеней огнестойкости класса конструктивной пожарной опасности Со - 2 часа.</w:t>
      </w:r>
    </w:p>
    <w:p w:rsidR="000E05A0" w:rsidRPr="000E05A0" w:rsidRDefault="000E05A0" w:rsidP="000E05A0">
      <w:pPr>
        <w:rPr>
          <w:lang w:eastAsia="ru-RU"/>
        </w:rPr>
      </w:pPr>
      <w:r w:rsidRPr="000E05A0">
        <w:rPr>
          <w:lang w:eastAsia="ru-RU"/>
        </w:rPr>
        <w:t>п.5.18 Максимальный срок восстановления пожарного объема воды должен быть не более:</w:t>
      </w:r>
    </w:p>
    <w:p w:rsidR="000E05A0" w:rsidRPr="000E05A0" w:rsidRDefault="000E05A0" w:rsidP="000E05A0">
      <w:pPr>
        <w:rPr>
          <w:lang w:eastAsia="ru-RU"/>
        </w:rPr>
      </w:pPr>
      <w:r w:rsidRPr="000E05A0">
        <w:rPr>
          <w:lang w:eastAsia="ru-RU"/>
        </w:rPr>
        <w:t>24 ч - в населенных пунктах с числом жителей более 5 тыс.чел. и на промышленных предприятиях со зданиями или сооружениями категорий А, Б, В по пожарной и взрывопожарной опасности;</w:t>
      </w:r>
    </w:p>
    <w:p w:rsidR="000E05A0" w:rsidRPr="000E05A0" w:rsidRDefault="000E05A0" w:rsidP="000E05A0">
      <w:pPr>
        <w:rPr>
          <w:lang w:eastAsia="ru-RU"/>
        </w:rPr>
      </w:pPr>
      <w:r w:rsidRPr="000E05A0">
        <w:rPr>
          <w:lang w:eastAsia="ru-RU"/>
        </w:rPr>
        <w:t>36 ч - на промышленных предприятиях со зданиями или сооружениями категорий Г и Д по пожарной и взрывопожарной опасности;</w:t>
      </w:r>
    </w:p>
    <w:p w:rsidR="000E05A0" w:rsidRPr="000E05A0" w:rsidRDefault="000E05A0" w:rsidP="000E05A0">
      <w:pPr>
        <w:rPr>
          <w:lang w:eastAsia="ru-RU"/>
        </w:rPr>
      </w:pPr>
      <w:r w:rsidRPr="000E05A0">
        <w:rPr>
          <w:lang w:eastAsia="ru-RU"/>
        </w:rPr>
        <w:t>72 ч - в населенных пунктах с числом жителей не более 5 тыс.чел. и на сельскохозяйственных предприятиях.</w:t>
      </w:r>
    </w:p>
    <w:p w:rsidR="000E05A0" w:rsidRPr="000E05A0" w:rsidRDefault="000E05A0" w:rsidP="000E05A0">
      <w:pPr>
        <w:rPr>
          <w:lang w:eastAsia="ru-RU"/>
        </w:rPr>
      </w:pPr>
      <w:r w:rsidRPr="000E05A0">
        <w:rPr>
          <w:lang w:eastAsia="ru-RU"/>
        </w:rPr>
        <w:t>Примечания:</w:t>
      </w:r>
    </w:p>
    <w:p w:rsidR="000E05A0" w:rsidRPr="000E05A0" w:rsidRDefault="000E05A0" w:rsidP="000E05A0">
      <w:pPr>
        <w:rPr>
          <w:lang w:eastAsia="ru-RU"/>
        </w:rPr>
      </w:pPr>
      <w:r w:rsidRPr="000E05A0">
        <w:rPr>
          <w:lang w:eastAsia="ru-RU"/>
        </w:rPr>
        <w:t>1 Для промышленных предприятий с расходами воды на наружное пожаротушение 20 л/с и менее допускается увеличивать время восстановления пожарного объема воды:</w:t>
      </w:r>
    </w:p>
    <w:p w:rsidR="000E05A0" w:rsidRPr="000E05A0" w:rsidRDefault="000E05A0" w:rsidP="000E05A0">
      <w:pPr>
        <w:rPr>
          <w:lang w:eastAsia="ru-RU"/>
        </w:rPr>
      </w:pPr>
      <w:r w:rsidRPr="000E05A0">
        <w:rPr>
          <w:lang w:eastAsia="ru-RU"/>
        </w:rPr>
        <w:t>до 48 ч- для зданий или сооружений категорий Ги Д;</w:t>
      </w:r>
    </w:p>
    <w:p w:rsidR="000E05A0" w:rsidRPr="000E05A0" w:rsidRDefault="000E05A0" w:rsidP="000E05A0">
      <w:pPr>
        <w:rPr>
          <w:lang w:eastAsia="ru-RU"/>
        </w:rPr>
      </w:pPr>
      <w:r w:rsidRPr="000E05A0">
        <w:rPr>
          <w:lang w:eastAsia="ru-RU"/>
        </w:rPr>
        <w:t>до 36 ч - для зданий или сооружений категории В.</w:t>
      </w:r>
    </w:p>
    <w:p w:rsidR="000E05A0" w:rsidRPr="000E05A0" w:rsidRDefault="000E05A0" w:rsidP="000E05A0">
      <w:pPr>
        <w:rPr>
          <w:lang w:eastAsia="ru-RU"/>
        </w:rPr>
      </w:pPr>
      <w:r w:rsidRPr="000E05A0">
        <w:rPr>
          <w:lang w:eastAsia="ru-RU"/>
        </w:rPr>
        <w:t>п.7.2 Насосные станции, подающие воду непосредственно в сеть противопожарного водопровода, надлежит относить к 1 категории.</w:t>
      </w:r>
    </w:p>
    <w:p w:rsidR="000E05A0" w:rsidRPr="000E05A0" w:rsidRDefault="000E05A0" w:rsidP="000E05A0">
      <w:pPr>
        <w:rPr>
          <w:lang w:eastAsia="ru-RU"/>
        </w:rPr>
      </w:pPr>
      <w:r w:rsidRPr="000E05A0">
        <w:rPr>
          <w:lang w:eastAsia="ru-RU"/>
        </w:rPr>
        <w:t xml:space="preserve">Насосные станции противопожарного водопровода допускается относить к 1 категории по степени обеспеченности подачи воды при наличии на объекте защиты дополнительных источников противопожарного водоснабжения (водных объектов и (или) пожарных резервуаров) с запасом воды, </w:t>
      </w:r>
      <w:r w:rsidRPr="000E05A0">
        <w:rPr>
          <w:lang w:eastAsia="ru-RU"/>
        </w:rPr>
        <w:lastRenderedPageBreak/>
        <w:t>обеспечивающим установленную продолжительность тушения пожара по пункту 5.17, размещенных в соответствии с пунктом 10.4 настоящего свода правил.</w:t>
      </w:r>
    </w:p>
    <w:p w:rsidR="000E05A0" w:rsidRPr="000E05A0" w:rsidRDefault="000E05A0" w:rsidP="000E05A0">
      <w:pPr>
        <w:rPr>
          <w:lang w:eastAsia="ru-RU"/>
        </w:rPr>
      </w:pPr>
      <w:r w:rsidRPr="000E05A0">
        <w:rPr>
          <w:lang w:eastAsia="ru-RU"/>
        </w:rPr>
        <w:t>Допускается относить насосные станции противопожарного водопровода ко 2 категории по степени обеспеченности подачи воды:</w:t>
      </w:r>
    </w:p>
    <w:p w:rsidR="000E05A0" w:rsidRPr="000E05A0" w:rsidRDefault="000E05A0" w:rsidP="000E05A0">
      <w:pPr>
        <w:rPr>
          <w:lang w:eastAsia="ru-RU"/>
        </w:rPr>
      </w:pPr>
      <w:r w:rsidRPr="000E05A0">
        <w:rPr>
          <w:lang w:eastAsia="ru-RU"/>
        </w:rPr>
        <w:t>населенных пунктов с количеством жителей до 5 тыс-чел.;</w:t>
      </w:r>
    </w:p>
    <w:p w:rsidR="000E05A0" w:rsidRPr="000E05A0" w:rsidRDefault="000E05A0" w:rsidP="000E05A0">
      <w:pPr>
        <w:rPr>
          <w:lang w:eastAsia="ru-RU"/>
        </w:rPr>
      </w:pPr>
      <w:r w:rsidRPr="000E05A0">
        <w:rPr>
          <w:lang w:eastAsia="ru-RU"/>
        </w:rPr>
        <w:t>отдельно стоящих зданий или сооружений классов функциональной пожарной опасности Ф1.1, Ф1.2, Ф2, ФЗ, Ф4 объемом до 1000 мз, расположенных в населенных пунктах, не имеющих кольцевого противопожарного водопровода;</w:t>
      </w:r>
    </w:p>
    <w:p w:rsidR="000E05A0" w:rsidRPr="000E05A0" w:rsidRDefault="000E05A0" w:rsidP="000E05A0">
      <w:pPr>
        <w:rPr>
          <w:lang w:eastAsia="ru-RU"/>
        </w:rPr>
      </w:pPr>
      <w:r w:rsidRPr="000E05A0">
        <w:rPr>
          <w:lang w:eastAsia="ru-RU"/>
        </w:rPr>
        <w:t>зданий или сооружений класса функциональной пожарной опасности Ф5 категорий В, Ги Д по пожарной опасности при расходе воды на наружное пожаротушение 15 л/с;</w:t>
      </w:r>
    </w:p>
    <w:p w:rsidR="000E05A0" w:rsidRPr="000E05A0" w:rsidRDefault="000E05A0" w:rsidP="000E05A0">
      <w:pPr>
        <w:rPr>
          <w:lang w:eastAsia="ru-RU"/>
        </w:rPr>
      </w:pPr>
      <w:r w:rsidRPr="000E05A0">
        <w:rPr>
          <w:lang w:eastAsia="ru-RU"/>
        </w:rPr>
        <w:t>складов грубых кормов объемом до 1000 мз;</w:t>
      </w:r>
    </w:p>
    <w:p w:rsidR="000E05A0" w:rsidRPr="000E05A0" w:rsidRDefault="000E05A0" w:rsidP="000E05A0">
      <w:pPr>
        <w:rPr>
          <w:lang w:eastAsia="ru-RU"/>
        </w:rPr>
      </w:pPr>
      <w:r w:rsidRPr="000E05A0">
        <w:rPr>
          <w:lang w:eastAsia="ru-RU"/>
        </w:rPr>
        <w:t>складов минеральных удобрений объемом зданий до 5000 мз;</w:t>
      </w:r>
    </w:p>
    <w:p w:rsidR="000E05A0" w:rsidRPr="000E05A0" w:rsidRDefault="000E05A0" w:rsidP="000E05A0">
      <w:pPr>
        <w:rPr>
          <w:lang w:eastAsia="ru-RU"/>
        </w:rPr>
      </w:pPr>
      <w:r w:rsidRPr="000E05A0">
        <w:rPr>
          <w:lang w:eastAsia="ru-RU"/>
        </w:rPr>
        <w:t>зданий или сооружений радиотелевизионных передающих станций;</w:t>
      </w:r>
    </w:p>
    <w:p w:rsidR="000E05A0" w:rsidRPr="000E05A0" w:rsidRDefault="000E05A0" w:rsidP="000E05A0">
      <w:pPr>
        <w:rPr>
          <w:lang w:eastAsia="ru-RU"/>
        </w:rPr>
      </w:pPr>
      <w:r w:rsidRPr="000E05A0">
        <w:rPr>
          <w:lang w:eastAsia="ru-RU"/>
        </w:rPr>
        <w:t>зданий или сооружений холодильников и хранилищ овощей и фруктов.</w:t>
      </w:r>
    </w:p>
    <w:p w:rsidR="000E05A0" w:rsidRPr="000E05A0" w:rsidRDefault="000E05A0" w:rsidP="000E05A0">
      <w:pPr>
        <w:rPr>
          <w:lang w:eastAsia="ru-RU"/>
        </w:rPr>
      </w:pPr>
      <w:r w:rsidRPr="000E05A0">
        <w:rPr>
          <w:lang w:eastAsia="ru-RU"/>
        </w:rPr>
        <w:t>Согласно Федеральному закону № 123 «Технический регламент о требованиях пожарной безопасности» статьи 68 «Наружное противопожарное водоснабжение».  Территории населенных пунктов должны быть оборудованы наружным противопожарным водопроводом, обеспечивающим требуемый расход воды на пожаротушение зданий и сооружений. При этом расстановка пожарных гидрантов на водопроводной сети должна обеспечивать пожаротушение любого обслуживаемого данной сетью здания и сооружения.</w:t>
      </w:r>
    </w:p>
    <w:p w:rsidR="000E05A0" w:rsidRPr="000E05A0" w:rsidRDefault="000E05A0" w:rsidP="000E05A0">
      <w:pPr>
        <w:rPr>
          <w:lang w:eastAsia="ru-RU"/>
        </w:rPr>
      </w:pPr>
      <w:r w:rsidRPr="000E05A0">
        <w:rPr>
          <w:lang w:eastAsia="ru-RU"/>
        </w:rPr>
        <w:t>Допускается предусматривать наружное противопожарное водоснабжение от водных объектов и (или) пожарных резервуаров для населенных пунктов с числом жителей до 5000 человек; отдельно стоящих зданий классов функциональной пожарной опасности Ф1.1, Ф1.2, Ф2, Ф3, Ф4 объемом до 1000 кубических метров (либо нескольких зданий и (или) сооружений того же суммарного объема), расположенных в населенных пунктах, не имеющих кольцевого наружного противопожарного водопровода; зданий и сооружений класса функциональной пожарной опасности Ф5 с производствами категорий В, Г и Д по пожаро взрывоопасности и пожарной опасности при расходе воды на наружное пожаротушение 15 литров в секунду; складов грубых кормов объемом до 1000 кубических метров (либо нескольких зданий и (или) сооружений того же суммарного объема); складов минеральных удобрений объемом до 5000 кубических метров (либо нескольких зданий и (или) сооружений того же суммарного объема); зданий радиотелевизионных передающих станций, холодильников и хранилищ овощей и фруктов.</w:t>
      </w:r>
    </w:p>
    <w:p w:rsidR="000E05A0" w:rsidRPr="000E05A0" w:rsidRDefault="000E05A0" w:rsidP="000E05A0">
      <w:pPr>
        <w:rPr>
          <w:lang w:eastAsia="ru-RU"/>
        </w:rPr>
      </w:pPr>
      <w:r w:rsidRPr="000E05A0">
        <w:rPr>
          <w:lang w:eastAsia="ru-RU"/>
        </w:rPr>
        <w:t>Допускается не предусматривать противопожарное водоснабжение для населенных пунктов с числом жителей до 50 человек, а также расположенных вне населенных пунктов отдельно стоящих зданий и сооружений классов функциональной пожарной опасности Ф1.2, Ф1.3, Ф1.4, Ф2.3, Ф2.4, Ф3 (кроме Ф3.4), в которых одновременно могут находиться до 50 человек и объем которых не более 1000 кубических метров.</w:t>
      </w:r>
    </w:p>
    <w:p w:rsidR="000E05A0" w:rsidRPr="000E05A0" w:rsidRDefault="000E05A0" w:rsidP="000E05A0">
      <w:pPr>
        <w:rPr>
          <w:lang w:eastAsia="ru-RU"/>
        </w:rPr>
      </w:pPr>
      <w:r w:rsidRPr="000E05A0">
        <w:rPr>
          <w:lang w:eastAsia="ru-RU"/>
        </w:rPr>
        <w:t>п.9.1 В случаях, когда получение необходимого количества воды для тушения пожара непосредственно из источника водоснабжения технически невозможно или экономически нецелесообразно, в емкостях (резервуарах) систем водоснабжения следует предусматривать пожарный объем воды.</w:t>
      </w:r>
    </w:p>
    <w:p w:rsidR="000E05A0" w:rsidRPr="000E05A0" w:rsidRDefault="000E05A0" w:rsidP="000E05A0">
      <w:pPr>
        <w:rPr>
          <w:lang w:eastAsia="ru-RU"/>
        </w:rPr>
      </w:pPr>
      <w:r w:rsidRPr="000E05A0">
        <w:rPr>
          <w:lang w:eastAsia="ru-RU"/>
        </w:rPr>
        <w:lastRenderedPageBreak/>
        <w:t>п.9.2 Пожарный объем воды в резервуарах определяется исходя из расчетного расхода воды на наружное пожаротушение и продолжительности тушения пожара согласно требованиям раздела 5 настоящего свода правил из условия обеспечения:</w:t>
      </w:r>
    </w:p>
    <w:p w:rsidR="000E05A0" w:rsidRPr="000E05A0" w:rsidRDefault="000E05A0" w:rsidP="000E05A0">
      <w:pPr>
        <w:rPr>
          <w:lang w:eastAsia="ru-RU"/>
        </w:rPr>
      </w:pPr>
      <w:r w:rsidRPr="000E05A0">
        <w:rPr>
          <w:lang w:eastAsia="ru-RU"/>
        </w:rPr>
        <w:t>пожаротушения из пожарных гидрантов и пожарных кранов внутреннего противопожарного водопровода;</w:t>
      </w:r>
    </w:p>
    <w:p w:rsidR="000E05A0" w:rsidRPr="000E05A0" w:rsidRDefault="000E05A0" w:rsidP="000E05A0">
      <w:pPr>
        <w:rPr>
          <w:lang w:eastAsia="ru-RU"/>
        </w:rPr>
      </w:pPr>
      <w:r w:rsidRPr="000E05A0">
        <w:rPr>
          <w:lang w:eastAsia="ru-RU"/>
        </w:rPr>
        <w:t>специальных средств пожаротушения (спринклеров, дренчеров и др.), не имеющих собственных резервуаров).</w:t>
      </w:r>
    </w:p>
    <w:p w:rsidR="000E05A0" w:rsidRPr="000E05A0" w:rsidRDefault="000E05A0" w:rsidP="000E05A0">
      <w:pPr>
        <w:rPr>
          <w:lang w:eastAsia="ru-RU"/>
        </w:rPr>
      </w:pPr>
      <w:r w:rsidRPr="000E05A0">
        <w:rPr>
          <w:lang w:eastAsia="ru-RU"/>
        </w:rPr>
        <w:t>Примечание - При определении пожарного объема воды в резервуарах допускается учитывать пополнение его во время тушения пожара, если подача воды в них осуществляется системами водоснабжения 1 и 2 категорий.</w:t>
      </w:r>
    </w:p>
    <w:p w:rsidR="000E05A0" w:rsidRPr="000E05A0" w:rsidRDefault="000E05A0" w:rsidP="000E05A0">
      <w:pPr>
        <w:rPr>
          <w:lang w:eastAsia="ru-RU"/>
        </w:rPr>
      </w:pPr>
      <w:r w:rsidRPr="000E05A0">
        <w:rPr>
          <w:lang w:eastAsia="ru-RU"/>
        </w:rPr>
        <w:t>п.9.5 Количество резервуаров для хранения пожарного объема воды в одном водопроводном узле должно быть не менее двух.</w:t>
      </w:r>
    </w:p>
    <w:p w:rsidR="000E05A0" w:rsidRPr="000E05A0" w:rsidRDefault="000E05A0" w:rsidP="000E05A0">
      <w:pPr>
        <w:rPr>
          <w:lang w:eastAsia="ru-RU"/>
        </w:rPr>
      </w:pPr>
      <w:r w:rsidRPr="000E05A0">
        <w:rPr>
          <w:lang w:eastAsia="ru-RU"/>
        </w:rPr>
        <w:t>При выключении одного резервуара в остальных должно храниться не менее 50% пожарного объема воды. Оборудование резервуаров должно обеспечивать сохранность пожарного объема воды, а также возможность независимого включения и опорожнения каждого резервуара.</w:t>
      </w:r>
    </w:p>
    <w:p w:rsidR="000E05A0" w:rsidRPr="000E05A0" w:rsidRDefault="000E05A0" w:rsidP="000E05A0">
      <w:pPr>
        <w:rPr>
          <w:lang w:eastAsia="ru-RU"/>
        </w:rPr>
      </w:pPr>
      <w:r w:rsidRPr="000E05A0">
        <w:rPr>
          <w:lang w:eastAsia="ru-RU"/>
        </w:rPr>
        <w:t>п.9.6 Вне резервуара или водонапорной башни следует предусматривать устройство для отбора воды пожарными автомобилями (мотопомпами) с учетом пункта 8.15 настоящего свода правил.</w:t>
      </w:r>
    </w:p>
    <w:p w:rsidR="000E05A0" w:rsidRPr="000E05A0" w:rsidRDefault="000E05A0" w:rsidP="000E05A0">
      <w:pPr>
        <w:rPr>
          <w:lang w:eastAsia="ru-RU"/>
        </w:rPr>
      </w:pPr>
      <w:r w:rsidRPr="000E05A0">
        <w:rPr>
          <w:lang w:eastAsia="ru-RU"/>
        </w:rPr>
        <w:t>п.9.7 Напорные резервуары и водонапорные башни противопожарных водопроводов высокого давления должны быть оборудованы автоматическими устройствами, обеспечивающими их отключение при пуске пожарных насосов.</w:t>
      </w:r>
    </w:p>
    <w:p w:rsidR="000E05A0" w:rsidRPr="000E05A0" w:rsidRDefault="000E05A0" w:rsidP="000E05A0">
      <w:pPr>
        <w:rPr>
          <w:lang w:eastAsia="ru-RU"/>
        </w:rPr>
      </w:pPr>
      <w:r w:rsidRPr="000E05A0">
        <w:rPr>
          <w:lang w:eastAsia="ru-RU"/>
        </w:rPr>
        <w:t>п.10.3. Количество пожарных резервуаров или пожарных водоемов должно быть не менее двух, при этом в каждом из них должно храниться не менее 50% объема воды на пожаротушение.</w:t>
      </w:r>
    </w:p>
    <w:p w:rsidR="000E05A0" w:rsidRPr="000E05A0" w:rsidRDefault="000E05A0" w:rsidP="000E05A0">
      <w:pPr>
        <w:rPr>
          <w:lang w:eastAsia="ru-RU"/>
        </w:rPr>
      </w:pPr>
      <w:r w:rsidRPr="000E05A0">
        <w:rPr>
          <w:lang w:eastAsia="ru-RU"/>
        </w:rPr>
        <w:t>Расстояние между пожарными резервуарами (в том числе между двумя, с хранением в каждом из них не менее 50% объема воды) или пожарными водоемами следует принимать в соответствии с пунктом 10.4 настоящего свода правил, при этом подача воды в любую точку пожара должна обеспечиваться из двух соседних пожарных резервуаров или пожарных водоемов.</w:t>
      </w:r>
    </w:p>
    <w:p w:rsidR="000E05A0" w:rsidRPr="000E05A0" w:rsidRDefault="000E05A0" w:rsidP="000E05A0">
      <w:pPr>
        <w:rPr>
          <w:lang w:eastAsia="ru-RU"/>
        </w:rPr>
      </w:pPr>
      <w:r w:rsidRPr="000E05A0">
        <w:rPr>
          <w:lang w:eastAsia="ru-RU"/>
        </w:rPr>
        <w:t>п.10.4 Пожарные резервуары и (или) искусственные водоемы надлежит размещать из условия обслуживания ими зданий или сооружений, находящихся в радиусе:</w:t>
      </w:r>
    </w:p>
    <w:p w:rsidR="000E05A0" w:rsidRPr="000E05A0" w:rsidRDefault="000E05A0" w:rsidP="000E05A0">
      <w:pPr>
        <w:rPr>
          <w:lang w:eastAsia="ru-RU"/>
        </w:rPr>
      </w:pPr>
      <w:r w:rsidRPr="000E05A0">
        <w:rPr>
          <w:lang w:eastAsia="ru-RU"/>
        </w:rPr>
        <w:t>при заборе воды насосами пожарных автомобилей - не более 200 м;</w:t>
      </w:r>
    </w:p>
    <w:p w:rsidR="000E05A0" w:rsidRPr="000E05A0" w:rsidRDefault="000E05A0" w:rsidP="000E05A0">
      <w:pPr>
        <w:rPr>
          <w:lang w:eastAsia="ru-RU"/>
        </w:rPr>
      </w:pPr>
      <w:r w:rsidRPr="000E05A0">
        <w:rPr>
          <w:lang w:eastAsia="ru-RU"/>
        </w:rPr>
        <w:t>при заборе воды мотопомпами - не более 150 м (с учетом технических характеристик мотопомп).</w:t>
      </w:r>
    </w:p>
    <w:p w:rsidR="000E05A0" w:rsidRPr="000E05A0" w:rsidRDefault="000E05A0" w:rsidP="000E05A0">
      <w:pPr>
        <w:rPr>
          <w:lang w:eastAsia="ru-RU"/>
        </w:rPr>
      </w:pPr>
      <w:r w:rsidRPr="000E05A0">
        <w:rPr>
          <w:lang w:eastAsia="ru-RU"/>
        </w:rPr>
        <w:t>Для увеличения радиуса обслуживания допускается прокладка от резервуаров или водоемов тупиковых трубопроводов длиной не более 200 м с устройством приемных колодцев.</w:t>
      </w:r>
    </w:p>
    <w:p w:rsidR="000E05A0" w:rsidRPr="000E05A0" w:rsidRDefault="000E05A0" w:rsidP="000E05A0">
      <w:pPr>
        <w:rPr>
          <w:lang w:eastAsia="ru-RU"/>
        </w:rPr>
      </w:pPr>
      <w:r w:rsidRPr="000E05A0">
        <w:rPr>
          <w:lang w:eastAsia="ru-RU"/>
        </w:rPr>
        <w:t>10.5 Расстояние от точки забора воды из пожарных резервуаров или пожарных водоемов до зданий или сооружений 3,4,5 степеней огнестойкости, до открытых складов горючих материалов и оборудования, содержащего легковоспламеняющиеся и горючие жидкости или горючие газы, должно быть не менее 30 м, до зданий или сооружений 1 и 2 степеней огнестойкости - не менее 10 м. Расстояние от точки забора воды до здания насосной станции водоснабжения не нормируется.</w:t>
      </w:r>
    </w:p>
    <w:p w:rsidR="000E05A0" w:rsidRPr="000E05A0" w:rsidRDefault="000E05A0" w:rsidP="000E05A0">
      <w:pPr>
        <w:rPr>
          <w:lang w:eastAsia="ru-RU"/>
        </w:rPr>
      </w:pPr>
      <w:r w:rsidRPr="000E05A0">
        <w:rPr>
          <w:lang w:eastAsia="ru-RU"/>
        </w:rPr>
        <w:t xml:space="preserve">п.10.10 К пожарным резервуарам, водоемам, приемным колодцам, а также к градирням, брызгальным бассейнам и другим сооружениям, вода из которых может быть использована для </w:t>
      </w:r>
      <w:r w:rsidRPr="000E05A0">
        <w:rPr>
          <w:lang w:eastAsia="ru-RU"/>
        </w:rPr>
        <w:lastRenderedPageBreak/>
        <w:t>тушения пожара, надлежит предусматривать подъезды с площадками (пирсами) с твердым покрытием для установки пожарных автомобилей (мотопомп) и забора воды. Размер таких площадок должен быть не менее 12х12 метров.</w:t>
      </w:r>
    </w:p>
    <w:p w:rsidR="000E05A0" w:rsidRPr="000E05A0" w:rsidRDefault="000E05A0" w:rsidP="000E05A0">
      <w:pPr>
        <w:rPr>
          <w:lang w:eastAsia="ru-RU"/>
        </w:rPr>
      </w:pPr>
      <w:r w:rsidRPr="000E05A0">
        <w:rPr>
          <w:lang w:eastAsia="ru-RU"/>
        </w:rPr>
        <w:t>Превышение площадок (пирсов) над низшей отметкой уровня воды в пожарном водоеме</w:t>
      </w:r>
    </w:p>
    <w:p w:rsidR="000E05A0" w:rsidRPr="000E05A0" w:rsidRDefault="000E05A0" w:rsidP="000E05A0">
      <w:pPr>
        <w:rPr>
          <w:lang w:eastAsia="ru-RU"/>
        </w:rPr>
      </w:pPr>
      <w:r w:rsidRPr="000E05A0">
        <w:rPr>
          <w:lang w:eastAsia="ru-RU"/>
        </w:rPr>
        <w:t>следует принимать с учетом вакуумметрической высоты всасывания насосов имеющихся пожарных автомобилей (мотопомп).</w:t>
      </w:r>
    </w:p>
    <w:p w:rsidR="000E05A0" w:rsidRPr="000E05A0" w:rsidRDefault="000E05A0" w:rsidP="000E05A0">
      <w:pPr>
        <w:rPr>
          <w:lang w:eastAsia="ru-RU"/>
        </w:rPr>
      </w:pPr>
      <w:r w:rsidRPr="000E05A0">
        <w:rPr>
          <w:lang w:eastAsia="ru-RU"/>
        </w:rPr>
        <w:t>п.10.11 Пожарные резервуары и их оборудование должны быть защищены от замерзания воды. Допускается предусматривать, подогрев воды в пожарных резервуарах с помощью водяных или паровых нагревательных приборов, подключенных к системам центрального отопления зданий или сооружений, а также с помощью электрических водонагревателей и греющих кабелей.</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6.4.2 Проезды и подъезды к зданиям, сооружениям и строениям</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При проектировании проездов (в новой застройке) необходимо обеспечивать возможность проезда пожарных машин к жилым и общественным зданиям, в том числе со встроено-пристроенными помещениями и доступ пожарных с автолестниц или автоподъемников в любую квартиру или помещения.</w:t>
      </w:r>
    </w:p>
    <w:p w:rsidR="000E05A0" w:rsidRPr="000E05A0" w:rsidRDefault="000E05A0" w:rsidP="000E05A0">
      <w:pPr>
        <w:rPr>
          <w:lang w:eastAsia="ru-RU"/>
        </w:rPr>
      </w:pPr>
      <w:r w:rsidRPr="000E05A0">
        <w:rPr>
          <w:lang w:eastAsia="ru-RU"/>
        </w:rPr>
        <w:t>Расстояние от края проезда до стены здания, как правило, следует принимать 5-8 метров для зданий до 10 этажей включительно. В этой зоне не допускается размещать ограждения, воздушные линии электропередач, осуществлять рядовую подсадку деревьев.</w:t>
      </w:r>
    </w:p>
    <w:p w:rsidR="000E05A0" w:rsidRPr="000E05A0" w:rsidRDefault="000E05A0" w:rsidP="000E05A0">
      <w:pPr>
        <w:rPr>
          <w:lang w:eastAsia="ru-RU"/>
        </w:rPr>
      </w:pPr>
      <w:r w:rsidRPr="000E05A0">
        <w:rPr>
          <w:lang w:eastAsia="ru-RU"/>
        </w:rPr>
        <w:t>Согласно л ст. 8 «Проходы, проезды и подъезды к зданиям, сооружениям и строениям»</w:t>
      </w:r>
    </w:p>
    <w:p w:rsidR="000E05A0" w:rsidRPr="000E05A0" w:rsidRDefault="000E05A0" w:rsidP="000E05A0">
      <w:pPr>
        <w:rPr>
          <w:lang w:eastAsia="ru-RU"/>
        </w:rPr>
      </w:pPr>
      <w:r w:rsidRPr="000E05A0">
        <w:rPr>
          <w:lang w:eastAsia="ru-RU"/>
        </w:rPr>
        <w:t>Ширина проездов для пожарных автомобилей в зависимости от высоты зданий или сооружений должна составлять не менее:</w:t>
      </w:r>
    </w:p>
    <w:p w:rsidR="000E05A0" w:rsidRPr="000E05A0" w:rsidRDefault="000E05A0" w:rsidP="000E05A0">
      <w:pPr>
        <w:rPr>
          <w:lang w:eastAsia="ru-RU"/>
        </w:rPr>
      </w:pPr>
      <w:r w:rsidRPr="000E05A0">
        <w:rPr>
          <w:lang w:eastAsia="ru-RU"/>
        </w:rPr>
        <w:t>3,5 м - при высоте зданий или сооружений до 13 м включительно;</w:t>
      </w:r>
    </w:p>
    <w:p w:rsidR="000E05A0" w:rsidRPr="000E05A0" w:rsidRDefault="000E05A0" w:rsidP="000E05A0">
      <w:pPr>
        <w:rPr>
          <w:lang w:eastAsia="ru-RU"/>
        </w:rPr>
      </w:pPr>
      <w:r w:rsidRPr="000E05A0">
        <w:rPr>
          <w:lang w:eastAsia="ru-RU"/>
        </w:rPr>
        <w:t>4,2 м - при высоте зданий или сооружений от 13 м до 46 м включительно;</w:t>
      </w:r>
    </w:p>
    <w:p w:rsidR="000E05A0" w:rsidRPr="000E05A0" w:rsidRDefault="000E05A0" w:rsidP="000E05A0">
      <w:pPr>
        <w:rPr>
          <w:lang w:eastAsia="ru-RU"/>
        </w:rPr>
      </w:pPr>
      <w:r w:rsidRPr="000E05A0">
        <w:rPr>
          <w:lang w:eastAsia="ru-RU"/>
        </w:rPr>
        <w:t>6 м - при высоте зданий или сооружений более 46 м.</w:t>
      </w:r>
    </w:p>
    <w:p w:rsidR="000E05A0" w:rsidRPr="000E05A0" w:rsidRDefault="000E05A0" w:rsidP="000E05A0">
      <w:pPr>
        <w:rPr>
          <w:lang w:eastAsia="ru-RU"/>
        </w:rPr>
      </w:pPr>
      <w:r w:rsidRPr="000E05A0">
        <w:rPr>
          <w:lang w:eastAsia="ru-RU"/>
        </w:rPr>
        <w:t xml:space="preserve">В общую ширину проездов для пожарных автомобилей, совмещенных с подъездами к зданиям и сооружениям, допускается включать тротуары, примыкающие к таким проездам </w:t>
      </w:r>
    </w:p>
    <w:p w:rsidR="000E05A0" w:rsidRPr="000E05A0" w:rsidRDefault="000E05A0" w:rsidP="000E05A0">
      <w:pPr>
        <w:rPr>
          <w:lang w:eastAsia="ru-RU"/>
        </w:rPr>
      </w:pPr>
      <w:r w:rsidRPr="000E05A0">
        <w:rPr>
          <w:lang w:eastAsia="ru-RU"/>
        </w:rPr>
        <w:t>Сквозные проезды (арки) в зданиях и сооружениях должны быть шириной не менее 3,5 м, высотой не менее 4,5 м и располагаться не более чем через каждые 300 м, а в реконструируемых районах при застройке по периметру - не более чем через 180 м.</w:t>
      </w:r>
    </w:p>
    <w:p w:rsidR="000E05A0" w:rsidRPr="000E05A0" w:rsidRDefault="000E05A0" w:rsidP="000E05A0">
      <w:pPr>
        <w:rPr>
          <w:lang w:eastAsia="ru-RU"/>
        </w:rPr>
      </w:pPr>
      <w:r w:rsidRPr="000E05A0">
        <w:rPr>
          <w:lang w:eastAsia="ru-RU"/>
        </w:rPr>
        <w:t>В исторической застройке сельских поселений допускается сохранять существующие размеры сквозных проездов (арок).</w:t>
      </w:r>
    </w:p>
    <w:p w:rsidR="000E05A0" w:rsidRPr="000E05A0" w:rsidRDefault="000E05A0" w:rsidP="000E05A0">
      <w:pPr>
        <w:rPr>
          <w:lang w:eastAsia="ru-RU"/>
        </w:rPr>
      </w:pPr>
      <w:r w:rsidRPr="000E05A0">
        <w:rPr>
          <w:lang w:eastAsia="ru-RU"/>
        </w:rPr>
        <w:t>Тупиковые проезды (подъезды) должны заканчиваться площадками для разворота пожарных автомобилей размером не менее   чем   15 x 15 м.    Максимальная   протяженность тупикового проезда не должна превышать 150 м.</w:t>
      </w:r>
    </w:p>
    <w:p w:rsidR="000E05A0" w:rsidRPr="000E05A0" w:rsidRDefault="000E05A0" w:rsidP="000E05A0">
      <w:pPr>
        <w:rPr>
          <w:lang w:eastAsia="ru-RU"/>
        </w:rPr>
      </w:pPr>
      <w:r w:rsidRPr="000E05A0">
        <w:rPr>
          <w:lang w:eastAsia="ru-RU"/>
        </w:rPr>
        <w:lastRenderedPageBreak/>
        <w:t>В случае, когда длина проезда для пожарных автомобилей превышает указанный размер, необходимо предусмотреть еще одну или несколько площадок для разворота, расположенных на расстоянии не более 150 м друг от друга.</w:t>
      </w:r>
    </w:p>
    <w:p w:rsidR="000E05A0" w:rsidRPr="000E05A0" w:rsidRDefault="000E05A0" w:rsidP="000E05A0">
      <w:pPr>
        <w:rPr>
          <w:lang w:eastAsia="ru-RU"/>
        </w:rPr>
      </w:pPr>
      <w:r w:rsidRPr="000E05A0">
        <w:rPr>
          <w:lang w:eastAsia="ru-RU"/>
        </w:rPr>
        <w:t>К источникам наружного противопожарного водоснабжения должна быть предусмотрена возможность подъезда для пожарных автомобилей (мотопомп) и забора воды в соответствии с требованиями СП 8.13130 и других нормативных документов по пожарной безопасности.</w:t>
      </w:r>
    </w:p>
    <w:p w:rsidR="000E05A0" w:rsidRPr="000E05A0" w:rsidRDefault="000E05A0" w:rsidP="000E05A0">
      <w:pPr>
        <w:rPr>
          <w:lang w:eastAsia="ru-RU"/>
        </w:rPr>
      </w:pPr>
      <w:r w:rsidRPr="000E05A0">
        <w:rPr>
          <w:lang w:eastAsia="ru-RU"/>
        </w:rPr>
        <w:t>Планировочное решение малоэтажной жилой застройки (до 3 этажей включительно)</w:t>
      </w:r>
    </w:p>
    <w:p w:rsidR="000E05A0" w:rsidRPr="000E05A0" w:rsidRDefault="000E05A0" w:rsidP="000E05A0">
      <w:pPr>
        <w:rPr>
          <w:lang w:eastAsia="ru-RU"/>
        </w:rPr>
      </w:pPr>
      <w:r w:rsidRPr="000E05A0">
        <w:rPr>
          <w:lang w:eastAsia="ru-RU"/>
        </w:rPr>
        <w:t>должно обеспечивать подъезд пожарной техники к зданиям, сооружениям и строениям на расстояние не более 50 метров.</w:t>
      </w:r>
    </w:p>
    <w:p w:rsidR="000E05A0" w:rsidRPr="000E05A0" w:rsidRDefault="000E05A0" w:rsidP="000E05A0">
      <w:pPr>
        <w:rPr>
          <w:lang w:eastAsia="ru-RU"/>
        </w:rPr>
      </w:pPr>
      <w:r w:rsidRPr="000E05A0">
        <w:rPr>
          <w:lang w:eastAsia="ru-RU"/>
        </w:rPr>
        <w:t>Планировочные решения малоэтажной жилой застройки домами класса функциональной пожарной опасности Ф1.4 (до 3 этажей включительно), а также садоводческих и огороднических некоммерческих товариществ должны обеспечивать подъезд пожарной техники к зданиям и сооружениям на расстояние не более 50 м.</w:t>
      </w:r>
    </w:p>
    <w:p w:rsidR="000E05A0" w:rsidRPr="000E05A0" w:rsidRDefault="000E05A0" w:rsidP="000E05A0">
      <w:pPr>
        <w:rPr>
          <w:lang w:eastAsia="ru-RU"/>
        </w:rPr>
      </w:pPr>
      <w:r w:rsidRPr="000E05A0">
        <w:rPr>
          <w:lang w:eastAsia="ru-RU"/>
        </w:rPr>
        <w:t>На территории садоводческих и огороднических некоммерческих товариществ ширина проездов для пожарной техники должна быть не менее 3,5 м.</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6.4.3 Противопожарные расстояния между зданиями, сооружениями и строениями</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Согласно Приказу МЧС России от 24.04.2013 № 288 «Об утверждении свода правил СП 4.13130 «Системы противопожарной защиты. Ограничение распространения пожара на объектах защиты. Требования к объемно-планировочным и конструктивным решениям» (вместе с «СП 4.13130.2013. Свод правил. Системы противопожарной защиты. Ограничение распространения пожара на объектах защиты. Требования к объемно-планировочным и конструктивным решениям»). Противопожарные расстояния между жилыми зданиями при организованной малоэтажной застройке, в зависимости от степени огнестойкости и класса их конструктивной пожарной опасности следует принимать в соответствии с таблицей 6.4.3-1.</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Таблица 6.4.3-1 - Противопожарные расстояния между жилыми зданиями при организованной малоэтажной застройке, в зависимости от степени огнестойкости и класса их конструктивной пожарной опасности</w:t>
      </w:r>
    </w:p>
    <w:p w:rsidR="000E05A0" w:rsidRPr="000E05A0" w:rsidRDefault="000E05A0" w:rsidP="000E05A0">
      <w:pPr>
        <w:rPr>
          <w:lang w:eastAsia="ru-RU"/>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0"/>
        <w:gridCol w:w="2127"/>
        <w:gridCol w:w="2409"/>
        <w:gridCol w:w="2410"/>
      </w:tblGrid>
      <w:tr w:rsidR="000E05A0" w:rsidRPr="000E05A0" w:rsidTr="00D46C70">
        <w:trPr>
          <w:trHeight w:val="247"/>
        </w:trPr>
        <w:tc>
          <w:tcPr>
            <w:tcW w:w="2830" w:type="dxa"/>
            <w:vMerge w:val="restart"/>
            <w:vAlign w:val="center"/>
          </w:tcPr>
          <w:p w:rsidR="000E05A0" w:rsidRPr="000E05A0" w:rsidRDefault="000E05A0" w:rsidP="000E05A0">
            <w:pPr>
              <w:rPr>
                <w:lang w:eastAsia="ru-RU"/>
              </w:rPr>
            </w:pPr>
            <w:r w:rsidRPr="000E05A0">
              <w:rPr>
                <w:lang w:eastAsia="ru-RU"/>
              </w:rPr>
              <w:t>Степень огнестойкости здания</w:t>
            </w:r>
          </w:p>
        </w:tc>
        <w:tc>
          <w:tcPr>
            <w:tcW w:w="2127" w:type="dxa"/>
            <w:vMerge w:val="restart"/>
            <w:vAlign w:val="center"/>
          </w:tcPr>
          <w:p w:rsidR="000E05A0" w:rsidRPr="000E05A0" w:rsidRDefault="000E05A0" w:rsidP="000E05A0">
            <w:pPr>
              <w:rPr>
                <w:lang w:eastAsia="ru-RU"/>
              </w:rPr>
            </w:pPr>
            <w:r w:rsidRPr="000E05A0">
              <w:rPr>
                <w:lang w:eastAsia="ru-RU"/>
              </w:rPr>
              <w:t>Класс конструктивной пожарной опасности</w:t>
            </w:r>
          </w:p>
        </w:tc>
        <w:tc>
          <w:tcPr>
            <w:tcW w:w="4819" w:type="dxa"/>
            <w:gridSpan w:val="2"/>
          </w:tcPr>
          <w:p w:rsidR="000E05A0" w:rsidRPr="000E05A0" w:rsidRDefault="000E05A0" w:rsidP="000E05A0">
            <w:pPr>
              <w:rPr>
                <w:lang w:eastAsia="ru-RU"/>
              </w:rPr>
            </w:pPr>
            <w:r w:rsidRPr="000E05A0">
              <w:rPr>
                <w:lang w:eastAsia="ru-RU"/>
              </w:rPr>
              <w:t>Минимальные расстояния при степени огнестойкости и классе конструктивной пожарной опасности жилых зданий, м</w:t>
            </w:r>
          </w:p>
        </w:tc>
      </w:tr>
      <w:tr w:rsidR="000E05A0" w:rsidRPr="000E05A0" w:rsidTr="00D46C70">
        <w:trPr>
          <w:trHeight w:val="227"/>
        </w:trPr>
        <w:tc>
          <w:tcPr>
            <w:tcW w:w="2830" w:type="dxa"/>
            <w:vMerge/>
          </w:tcPr>
          <w:p w:rsidR="000E05A0" w:rsidRPr="000E05A0" w:rsidRDefault="000E05A0" w:rsidP="000E05A0">
            <w:pPr>
              <w:rPr>
                <w:lang w:eastAsia="ru-RU"/>
              </w:rPr>
            </w:pPr>
          </w:p>
        </w:tc>
        <w:tc>
          <w:tcPr>
            <w:tcW w:w="2127" w:type="dxa"/>
            <w:vMerge/>
          </w:tcPr>
          <w:p w:rsidR="000E05A0" w:rsidRPr="000E05A0" w:rsidRDefault="000E05A0" w:rsidP="000E05A0">
            <w:pPr>
              <w:rPr>
                <w:lang w:eastAsia="ru-RU"/>
              </w:rPr>
            </w:pPr>
          </w:p>
        </w:tc>
        <w:tc>
          <w:tcPr>
            <w:tcW w:w="2409" w:type="dxa"/>
          </w:tcPr>
          <w:p w:rsidR="000E05A0" w:rsidRPr="000E05A0" w:rsidRDefault="000E05A0" w:rsidP="000E05A0">
            <w:pPr>
              <w:rPr>
                <w:lang w:eastAsia="ru-RU"/>
              </w:rPr>
            </w:pPr>
            <w:r w:rsidRPr="000E05A0">
              <w:rPr>
                <w:lang w:eastAsia="ru-RU"/>
              </w:rPr>
              <w:t>I, II, III</w:t>
            </w:r>
          </w:p>
          <w:p w:rsidR="000E05A0" w:rsidRPr="000E05A0" w:rsidRDefault="000E05A0" w:rsidP="000E05A0">
            <w:pPr>
              <w:rPr>
                <w:lang w:eastAsia="ru-RU"/>
              </w:rPr>
            </w:pPr>
            <w:r w:rsidRPr="000E05A0">
              <w:rPr>
                <w:lang w:eastAsia="ru-RU"/>
              </w:rPr>
              <w:t>С0</w:t>
            </w:r>
          </w:p>
        </w:tc>
        <w:tc>
          <w:tcPr>
            <w:tcW w:w="2410" w:type="dxa"/>
          </w:tcPr>
          <w:p w:rsidR="000E05A0" w:rsidRPr="000E05A0" w:rsidRDefault="000E05A0" w:rsidP="000E05A0">
            <w:pPr>
              <w:rPr>
                <w:lang w:eastAsia="ru-RU"/>
              </w:rPr>
            </w:pPr>
            <w:r w:rsidRPr="000E05A0">
              <w:rPr>
                <w:lang w:eastAsia="ru-RU"/>
              </w:rPr>
              <w:t>II, III</w:t>
            </w:r>
          </w:p>
          <w:p w:rsidR="000E05A0" w:rsidRPr="000E05A0" w:rsidRDefault="000E05A0" w:rsidP="000E05A0">
            <w:pPr>
              <w:rPr>
                <w:lang w:eastAsia="ru-RU"/>
              </w:rPr>
            </w:pPr>
            <w:r w:rsidRPr="000E05A0">
              <w:rPr>
                <w:lang w:eastAsia="ru-RU"/>
              </w:rPr>
              <w:t>С1</w:t>
            </w:r>
          </w:p>
        </w:tc>
      </w:tr>
      <w:tr w:rsidR="000E05A0" w:rsidRPr="000E05A0" w:rsidTr="00D46C70">
        <w:trPr>
          <w:trHeight w:val="79"/>
        </w:trPr>
        <w:tc>
          <w:tcPr>
            <w:tcW w:w="2830" w:type="dxa"/>
          </w:tcPr>
          <w:p w:rsidR="000E05A0" w:rsidRPr="000E05A0" w:rsidRDefault="000E05A0" w:rsidP="000E05A0">
            <w:pPr>
              <w:rPr>
                <w:lang w:eastAsia="ru-RU"/>
              </w:rPr>
            </w:pPr>
            <w:r w:rsidRPr="000E05A0">
              <w:rPr>
                <w:lang w:eastAsia="ru-RU"/>
              </w:rPr>
              <w:lastRenderedPageBreak/>
              <w:t>I, II, III</w:t>
            </w:r>
          </w:p>
        </w:tc>
        <w:tc>
          <w:tcPr>
            <w:tcW w:w="2127" w:type="dxa"/>
          </w:tcPr>
          <w:p w:rsidR="000E05A0" w:rsidRPr="000E05A0" w:rsidRDefault="000E05A0" w:rsidP="000E05A0">
            <w:pPr>
              <w:rPr>
                <w:lang w:eastAsia="ru-RU"/>
              </w:rPr>
            </w:pPr>
            <w:r w:rsidRPr="000E05A0">
              <w:rPr>
                <w:lang w:eastAsia="ru-RU"/>
              </w:rPr>
              <w:t>С0</w:t>
            </w:r>
          </w:p>
        </w:tc>
        <w:tc>
          <w:tcPr>
            <w:tcW w:w="2409" w:type="dxa"/>
          </w:tcPr>
          <w:p w:rsidR="000E05A0" w:rsidRPr="000E05A0" w:rsidRDefault="000E05A0" w:rsidP="000E05A0">
            <w:pPr>
              <w:rPr>
                <w:lang w:eastAsia="ru-RU"/>
              </w:rPr>
            </w:pPr>
            <w:r w:rsidRPr="000E05A0">
              <w:rPr>
                <w:lang w:eastAsia="ru-RU"/>
              </w:rPr>
              <w:t>6</w:t>
            </w:r>
          </w:p>
        </w:tc>
        <w:tc>
          <w:tcPr>
            <w:tcW w:w="2410" w:type="dxa"/>
          </w:tcPr>
          <w:p w:rsidR="000E05A0" w:rsidRPr="000E05A0" w:rsidRDefault="000E05A0" w:rsidP="000E05A0">
            <w:pPr>
              <w:rPr>
                <w:lang w:eastAsia="ru-RU"/>
              </w:rPr>
            </w:pPr>
            <w:r w:rsidRPr="000E05A0">
              <w:rPr>
                <w:lang w:eastAsia="ru-RU"/>
              </w:rPr>
              <w:t>8</w:t>
            </w:r>
          </w:p>
        </w:tc>
      </w:tr>
      <w:tr w:rsidR="000E05A0" w:rsidRPr="000E05A0" w:rsidTr="00D46C70">
        <w:trPr>
          <w:trHeight w:val="44"/>
        </w:trPr>
        <w:tc>
          <w:tcPr>
            <w:tcW w:w="2830" w:type="dxa"/>
          </w:tcPr>
          <w:p w:rsidR="000E05A0" w:rsidRPr="000E05A0" w:rsidRDefault="000E05A0" w:rsidP="000E05A0">
            <w:pPr>
              <w:rPr>
                <w:lang w:eastAsia="ru-RU"/>
              </w:rPr>
            </w:pPr>
            <w:r w:rsidRPr="000E05A0">
              <w:rPr>
                <w:lang w:eastAsia="ru-RU"/>
              </w:rPr>
              <w:t>II, III</w:t>
            </w:r>
          </w:p>
        </w:tc>
        <w:tc>
          <w:tcPr>
            <w:tcW w:w="2127" w:type="dxa"/>
          </w:tcPr>
          <w:p w:rsidR="000E05A0" w:rsidRPr="000E05A0" w:rsidRDefault="000E05A0" w:rsidP="000E05A0">
            <w:pPr>
              <w:rPr>
                <w:lang w:eastAsia="ru-RU"/>
              </w:rPr>
            </w:pPr>
            <w:r w:rsidRPr="000E05A0">
              <w:rPr>
                <w:lang w:eastAsia="ru-RU"/>
              </w:rPr>
              <w:t>С1</w:t>
            </w:r>
          </w:p>
        </w:tc>
        <w:tc>
          <w:tcPr>
            <w:tcW w:w="2409" w:type="dxa"/>
          </w:tcPr>
          <w:p w:rsidR="000E05A0" w:rsidRPr="000E05A0" w:rsidRDefault="000E05A0" w:rsidP="000E05A0">
            <w:pPr>
              <w:rPr>
                <w:lang w:eastAsia="ru-RU"/>
              </w:rPr>
            </w:pPr>
            <w:r w:rsidRPr="000E05A0">
              <w:rPr>
                <w:lang w:eastAsia="ru-RU"/>
              </w:rPr>
              <w:t>8</w:t>
            </w:r>
          </w:p>
        </w:tc>
        <w:tc>
          <w:tcPr>
            <w:tcW w:w="2410" w:type="dxa"/>
          </w:tcPr>
          <w:p w:rsidR="000E05A0" w:rsidRPr="000E05A0" w:rsidRDefault="000E05A0" w:rsidP="000E05A0">
            <w:pPr>
              <w:rPr>
                <w:lang w:eastAsia="ru-RU"/>
              </w:rPr>
            </w:pPr>
            <w:r w:rsidRPr="000E05A0">
              <w:rPr>
                <w:lang w:eastAsia="ru-RU"/>
              </w:rPr>
              <w:t>8</w:t>
            </w:r>
          </w:p>
        </w:tc>
      </w:tr>
    </w:tbl>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Расстояния между зданиями и сооружениями (далее - здания) на территории производственных объектов в зависимости от степени огнестойкости, класса конструктивной пожарной опасности и категории по взрывопожарной и пожарной опасности принимаются не менее указанных в таблице 6.4.3-2</w:t>
      </w: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Таблица 6.4.3-2 - Противопожарные расстояния между жилыми зданиями при организованной малоэтажной застройке, в зависимости от степени огнестойкости и класса их конструктивной пожарной опасности</w:t>
      </w:r>
    </w:p>
    <w:p w:rsidR="000E05A0" w:rsidRPr="000E05A0" w:rsidRDefault="000E05A0" w:rsidP="000E05A0">
      <w:pPr>
        <w:rPr>
          <w:lang w:eastAsia="ru-RU"/>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89"/>
        <w:gridCol w:w="2693"/>
        <w:gridCol w:w="1843"/>
        <w:gridCol w:w="2551"/>
      </w:tblGrid>
      <w:tr w:rsidR="000E05A0" w:rsidRPr="000E05A0" w:rsidTr="00D46C70">
        <w:trPr>
          <w:trHeight w:val="76"/>
        </w:trPr>
        <w:tc>
          <w:tcPr>
            <w:tcW w:w="2689" w:type="dxa"/>
            <w:vMerge w:val="restart"/>
            <w:vAlign w:val="center"/>
          </w:tcPr>
          <w:p w:rsidR="000E05A0" w:rsidRPr="000E05A0" w:rsidRDefault="000E05A0" w:rsidP="000E05A0">
            <w:pPr>
              <w:rPr>
                <w:lang w:eastAsia="ru-RU"/>
              </w:rPr>
            </w:pPr>
            <w:r w:rsidRPr="000E05A0">
              <w:rPr>
                <w:lang w:eastAsia="ru-RU"/>
              </w:rPr>
              <w:t>Степень огнестойкости и класс конструктивной пожарной опасности</w:t>
            </w:r>
          </w:p>
        </w:tc>
        <w:tc>
          <w:tcPr>
            <w:tcW w:w="7087" w:type="dxa"/>
            <w:gridSpan w:val="3"/>
          </w:tcPr>
          <w:p w:rsidR="000E05A0" w:rsidRPr="000E05A0" w:rsidRDefault="000E05A0" w:rsidP="000E05A0">
            <w:pPr>
              <w:rPr>
                <w:lang w:eastAsia="ru-RU"/>
              </w:rPr>
            </w:pPr>
            <w:r w:rsidRPr="000E05A0">
              <w:rPr>
                <w:lang w:eastAsia="ru-RU"/>
              </w:rPr>
              <w:t>Расстояния между зданиями, м</w:t>
            </w:r>
          </w:p>
        </w:tc>
      </w:tr>
      <w:tr w:rsidR="000E05A0" w:rsidRPr="000E05A0" w:rsidTr="00D46C70">
        <w:trPr>
          <w:trHeight w:val="632"/>
        </w:trPr>
        <w:tc>
          <w:tcPr>
            <w:tcW w:w="2689" w:type="dxa"/>
            <w:vMerge/>
            <w:vAlign w:val="center"/>
          </w:tcPr>
          <w:p w:rsidR="000E05A0" w:rsidRPr="000E05A0" w:rsidRDefault="000E05A0" w:rsidP="000E05A0">
            <w:pPr>
              <w:rPr>
                <w:lang w:eastAsia="ru-RU"/>
              </w:rPr>
            </w:pPr>
          </w:p>
        </w:tc>
        <w:tc>
          <w:tcPr>
            <w:tcW w:w="2693" w:type="dxa"/>
            <w:vAlign w:val="center"/>
          </w:tcPr>
          <w:p w:rsidR="000E05A0" w:rsidRPr="000E05A0" w:rsidRDefault="000E05A0" w:rsidP="000E05A0">
            <w:pPr>
              <w:rPr>
                <w:lang w:eastAsia="ru-RU"/>
              </w:rPr>
            </w:pPr>
            <w:r w:rsidRPr="000E05A0">
              <w:rPr>
                <w:lang w:eastAsia="ru-RU"/>
              </w:rPr>
              <w:t>I и II степень огнестойкости. III и IV степень огнестойкости класса С0</w:t>
            </w:r>
          </w:p>
        </w:tc>
        <w:tc>
          <w:tcPr>
            <w:tcW w:w="1843" w:type="dxa"/>
            <w:vAlign w:val="center"/>
          </w:tcPr>
          <w:p w:rsidR="000E05A0" w:rsidRPr="000E05A0" w:rsidRDefault="000E05A0" w:rsidP="000E05A0">
            <w:pPr>
              <w:rPr>
                <w:lang w:eastAsia="ru-RU"/>
              </w:rPr>
            </w:pPr>
            <w:r w:rsidRPr="000E05A0">
              <w:rPr>
                <w:lang w:eastAsia="ru-RU"/>
              </w:rPr>
              <w:t>III степень огнестойкости класса С1</w:t>
            </w:r>
          </w:p>
        </w:tc>
        <w:tc>
          <w:tcPr>
            <w:tcW w:w="2551" w:type="dxa"/>
            <w:vAlign w:val="center"/>
          </w:tcPr>
          <w:p w:rsidR="000E05A0" w:rsidRPr="000E05A0" w:rsidRDefault="000E05A0" w:rsidP="000E05A0">
            <w:pPr>
              <w:rPr>
                <w:lang w:eastAsia="ru-RU"/>
              </w:rPr>
            </w:pPr>
            <w:r w:rsidRPr="000E05A0">
              <w:rPr>
                <w:lang w:eastAsia="ru-RU"/>
              </w:rPr>
              <w:t>III степень огнестойкости классов С2 и С3. IV степень огнестойкости классов С1, С2 и С3. V степень огнестойкости</w:t>
            </w:r>
          </w:p>
        </w:tc>
      </w:tr>
      <w:tr w:rsidR="000E05A0" w:rsidRPr="000E05A0" w:rsidTr="00D46C70">
        <w:trPr>
          <w:trHeight w:val="555"/>
        </w:trPr>
        <w:tc>
          <w:tcPr>
            <w:tcW w:w="2689" w:type="dxa"/>
            <w:vAlign w:val="center"/>
          </w:tcPr>
          <w:p w:rsidR="000E05A0" w:rsidRPr="000E05A0" w:rsidRDefault="000E05A0" w:rsidP="000E05A0">
            <w:pPr>
              <w:rPr>
                <w:lang w:eastAsia="ru-RU"/>
              </w:rPr>
            </w:pPr>
            <w:r w:rsidRPr="000E05A0">
              <w:rPr>
                <w:lang w:eastAsia="ru-RU"/>
              </w:rPr>
              <w:t>I и II степень огнестойкости. III и IV степень огнестойкости класса С0</w:t>
            </w:r>
          </w:p>
        </w:tc>
        <w:tc>
          <w:tcPr>
            <w:tcW w:w="2693" w:type="dxa"/>
            <w:vAlign w:val="center"/>
          </w:tcPr>
          <w:p w:rsidR="000E05A0" w:rsidRPr="000E05A0" w:rsidRDefault="000E05A0" w:rsidP="000E05A0">
            <w:pPr>
              <w:rPr>
                <w:lang w:eastAsia="ru-RU"/>
              </w:rPr>
            </w:pPr>
            <w:r w:rsidRPr="000E05A0">
              <w:rPr>
                <w:lang w:eastAsia="ru-RU"/>
              </w:rPr>
              <w:t xml:space="preserve">Не нормируется для зданий категорий Г и Д 9 - для зданий категорий А, Б и В </w:t>
            </w:r>
          </w:p>
        </w:tc>
        <w:tc>
          <w:tcPr>
            <w:tcW w:w="1843" w:type="dxa"/>
            <w:vAlign w:val="center"/>
          </w:tcPr>
          <w:p w:rsidR="000E05A0" w:rsidRPr="000E05A0" w:rsidRDefault="000E05A0" w:rsidP="000E05A0">
            <w:pPr>
              <w:rPr>
                <w:lang w:eastAsia="ru-RU"/>
              </w:rPr>
            </w:pPr>
            <w:r w:rsidRPr="000E05A0">
              <w:rPr>
                <w:lang w:eastAsia="ru-RU"/>
              </w:rPr>
              <w:t>9</w:t>
            </w:r>
          </w:p>
        </w:tc>
        <w:tc>
          <w:tcPr>
            <w:tcW w:w="2551" w:type="dxa"/>
            <w:vAlign w:val="center"/>
          </w:tcPr>
          <w:p w:rsidR="000E05A0" w:rsidRPr="000E05A0" w:rsidRDefault="000E05A0" w:rsidP="000E05A0">
            <w:pPr>
              <w:rPr>
                <w:lang w:eastAsia="ru-RU"/>
              </w:rPr>
            </w:pPr>
            <w:r w:rsidRPr="000E05A0">
              <w:rPr>
                <w:lang w:eastAsia="ru-RU"/>
              </w:rPr>
              <w:t>12</w:t>
            </w:r>
          </w:p>
        </w:tc>
      </w:tr>
      <w:tr w:rsidR="000E05A0" w:rsidRPr="000E05A0" w:rsidTr="00D46C70">
        <w:tc>
          <w:tcPr>
            <w:tcW w:w="2689" w:type="dxa"/>
            <w:vAlign w:val="center"/>
          </w:tcPr>
          <w:p w:rsidR="000E05A0" w:rsidRPr="000E05A0" w:rsidRDefault="000E05A0" w:rsidP="000E05A0">
            <w:pPr>
              <w:rPr>
                <w:lang w:eastAsia="ru-RU"/>
              </w:rPr>
            </w:pPr>
            <w:r w:rsidRPr="000E05A0">
              <w:rPr>
                <w:lang w:eastAsia="ru-RU"/>
              </w:rPr>
              <w:t>III степень огнестойкости класса С1</w:t>
            </w:r>
          </w:p>
        </w:tc>
        <w:tc>
          <w:tcPr>
            <w:tcW w:w="2693" w:type="dxa"/>
            <w:vAlign w:val="center"/>
          </w:tcPr>
          <w:p w:rsidR="000E05A0" w:rsidRPr="000E05A0" w:rsidRDefault="000E05A0" w:rsidP="000E05A0">
            <w:pPr>
              <w:rPr>
                <w:lang w:eastAsia="ru-RU"/>
              </w:rPr>
            </w:pPr>
            <w:r w:rsidRPr="000E05A0">
              <w:rPr>
                <w:lang w:eastAsia="ru-RU"/>
              </w:rPr>
              <w:t>9</w:t>
            </w:r>
          </w:p>
        </w:tc>
        <w:tc>
          <w:tcPr>
            <w:tcW w:w="1843" w:type="dxa"/>
            <w:vAlign w:val="center"/>
          </w:tcPr>
          <w:p w:rsidR="000E05A0" w:rsidRPr="000E05A0" w:rsidRDefault="000E05A0" w:rsidP="000E05A0">
            <w:pPr>
              <w:rPr>
                <w:lang w:eastAsia="ru-RU"/>
              </w:rPr>
            </w:pPr>
            <w:r w:rsidRPr="000E05A0">
              <w:rPr>
                <w:lang w:eastAsia="ru-RU"/>
              </w:rPr>
              <w:t>12</w:t>
            </w:r>
          </w:p>
        </w:tc>
        <w:tc>
          <w:tcPr>
            <w:tcW w:w="2551" w:type="dxa"/>
            <w:vAlign w:val="center"/>
          </w:tcPr>
          <w:p w:rsidR="000E05A0" w:rsidRPr="000E05A0" w:rsidRDefault="000E05A0" w:rsidP="000E05A0">
            <w:pPr>
              <w:rPr>
                <w:lang w:eastAsia="ru-RU"/>
              </w:rPr>
            </w:pPr>
            <w:r w:rsidRPr="000E05A0">
              <w:rPr>
                <w:lang w:eastAsia="ru-RU"/>
              </w:rPr>
              <w:t>15</w:t>
            </w:r>
          </w:p>
        </w:tc>
      </w:tr>
      <w:tr w:rsidR="000E05A0" w:rsidRPr="000E05A0" w:rsidTr="00D46C70">
        <w:trPr>
          <w:trHeight w:val="1184"/>
        </w:trPr>
        <w:tc>
          <w:tcPr>
            <w:tcW w:w="2689" w:type="dxa"/>
            <w:vAlign w:val="center"/>
          </w:tcPr>
          <w:p w:rsidR="000E05A0" w:rsidRPr="000E05A0" w:rsidRDefault="000E05A0" w:rsidP="000E05A0">
            <w:pPr>
              <w:rPr>
                <w:lang w:eastAsia="ru-RU"/>
              </w:rPr>
            </w:pPr>
            <w:r w:rsidRPr="000E05A0">
              <w:rPr>
                <w:lang w:eastAsia="ru-RU"/>
              </w:rPr>
              <w:t xml:space="preserve">III степень огнестойкости классов С2 и С3. IV степень огнестойкости классов С1, </w:t>
            </w:r>
            <w:r w:rsidRPr="000E05A0">
              <w:rPr>
                <w:lang w:eastAsia="ru-RU"/>
              </w:rPr>
              <w:lastRenderedPageBreak/>
              <w:t>С2 и С3. V степень огнестойкости</w:t>
            </w:r>
          </w:p>
        </w:tc>
        <w:tc>
          <w:tcPr>
            <w:tcW w:w="2693" w:type="dxa"/>
            <w:vAlign w:val="center"/>
          </w:tcPr>
          <w:p w:rsidR="000E05A0" w:rsidRPr="000E05A0" w:rsidRDefault="000E05A0" w:rsidP="000E05A0">
            <w:pPr>
              <w:rPr>
                <w:lang w:eastAsia="ru-RU"/>
              </w:rPr>
            </w:pPr>
            <w:r w:rsidRPr="000E05A0">
              <w:rPr>
                <w:lang w:eastAsia="ru-RU"/>
              </w:rPr>
              <w:lastRenderedPageBreak/>
              <w:t>12</w:t>
            </w:r>
          </w:p>
        </w:tc>
        <w:tc>
          <w:tcPr>
            <w:tcW w:w="1843" w:type="dxa"/>
            <w:vAlign w:val="center"/>
          </w:tcPr>
          <w:p w:rsidR="000E05A0" w:rsidRPr="000E05A0" w:rsidRDefault="000E05A0" w:rsidP="000E05A0">
            <w:pPr>
              <w:rPr>
                <w:lang w:eastAsia="ru-RU"/>
              </w:rPr>
            </w:pPr>
            <w:r w:rsidRPr="000E05A0">
              <w:rPr>
                <w:lang w:eastAsia="ru-RU"/>
              </w:rPr>
              <w:t>15</w:t>
            </w:r>
          </w:p>
        </w:tc>
        <w:tc>
          <w:tcPr>
            <w:tcW w:w="2551" w:type="dxa"/>
            <w:vAlign w:val="center"/>
          </w:tcPr>
          <w:p w:rsidR="000E05A0" w:rsidRPr="000E05A0" w:rsidRDefault="000E05A0" w:rsidP="000E05A0">
            <w:pPr>
              <w:rPr>
                <w:lang w:eastAsia="ru-RU"/>
              </w:rPr>
            </w:pPr>
            <w:r w:rsidRPr="000E05A0">
              <w:rPr>
                <w:lang w:eastAsia="ru-RU"/>
              </w:rPr>
              <w:t>18</w:t>
            </w:r>
          </w:p>
        </w:tc>
      </w:tr>
    </w:tbl>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Таблица 6.4.3-3 Минимальные противопожарные расстояния (разрывы) между жилыми, общественными (в том числе административными, бытовыми) зданиями и сооружениями</w:t>
      </w:r>
    </w:p>
    <w:p w:rsidR="000E05A0" w:rsidRPr="000E05A0" w:rsidRDefault="000E05A0" w:rsidP="000E05A0">
      <w:pPr>
        <w:rPr>
          <w:lang w:eastAsia="ru-RU"/>
        </w:rPr>
      </w:pPr>
    </w:p>
    <w:tbl>
      <w:tblPr>
        <w:tblW w:w="9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0"/>
        <w:gridCol w:w="1985"/>
        <w:gridCol w:w="1365"/>
        <w:gridCol w:w="1247"/>
        <w:gridCol w:w="1247"/>
        <w:gridCol w:w="1304"/>
      </w:tblGrid>
      <w:tr w:rsidR="000E05A0" w:rsidRPr="000E05A0" w:rsidTr="00D46C70">
        <w:trPr>
          <w:trHeight w:val="575"/>
        </w:trPr>
        <w:tc>
          <w:tcPr>
            <w:tcW w:w="2830" w:type="dxa"/>
            <w:vMerge w:val="restart"/>
            <w:vAlign w:val="center"/>
          </w:tcPr>
          <w:p w:rsidR="000E05A0" w:rsidRPr="000E05A0" w:rsidRDefault="000E05A0" w:rsidP="000E05A0">
            <w:pPr>
              <w:rPr>
                <w:lang w:eastAsia="ru-RU"/>
              </w:rPr>
            </w:pPr>
            <w:r w:rsidRPr="000E05A0">
              <w:rPr>
                <w:lang w:eastAsia="ru-RU"/>
              </w:rPr>
              <w:t>Степень огнестойкости здания</w:t>
            </w:r>
          </w:p>
        </w:tc>
        <w:tc>
          <w:tcPr>
            <w:tcW w:w="1985" w:type="dxa"/>
            <w:vMerge w:val="restart"/>
            <w:vAlign w:val="center"/>
          </w:tcPr>
          <w:p w:rsidR="000E05A0" w:rsidRPr="000E05A0" w:rsidRDefault="000E05A0" w:rsidP="000E05A0">
            <w:pPr>
              <w:rPr>
                <w:lang w:eastAsia="ru-RU"/>
              </w:rPr>
            </w:pPr>
            <w:r w:rsidRPr="000E05A0">
              <w:rPr>
                <w:lang w:eastAsia="ru-RU"/>
              </w:rPr>
              <w:t>Класс конструктивной пожарной опасности</w:t>
            </w:r>
          </w:p>
        </w:tc>
        <w:tc>
          <w:tcPr>
            <w:tcW w:w="5163" w:type="dxa"/>
            <w:gridSpan w:val="4"/>
          </w:tcPr>
          <w:p w:rsidR="000E05A0" w:rsidRPr="000E05A0" w:rsidRDefault="000E05A0" w:rsidP="000E05A0">
            <w:pPr>
              <w:rPr>
                <w:lang w:eastAsia="ru-RU"/>
              </w:rPr>
            </w:pPr>
            <w:r w:rsidRPr="000E05A0">
              <w:rPr>
                <w:lang w:eastAsia="ru-RU"/>
              </w:rPr>
              <w:t>Минимальные расстояния при степени огнестойкости и классе конструктивной пожарной опасности жилых и общественных зданий, м</w:t>
            </w:r>
          </w:p>
        </w:tc>
      </w:tr>
      <w:tr w:rsidR="000E05A0" w:rsidRPr="000E05A0" w:rsidTr="00D46C70">
        <w:tc>
          <w:tcPr>
            <w:tcW w:w="2830" w:type="dxa"/>
            <w:vMerge/>
          </w:tcPr>
          <w:p w:rsidR="000E05A0" w:rsidRPr="000E05A0" w:rsidRDefault="000E05A0" w:rsidP="000E05A0">
            <w:pPr>
              <w:rPr>
                <w:lang w:eastAsia="ru-RU"/>
              </w:rPr>
            </w:pPr>
          </w:p>
        </w:tc>
        <w:tc>
          <w:tcPr>
            <w:tcW w:w="1985" w:type="dxa"/>
            <w:vMerge/>
          </w:tcPr>
          <w:p w:rsidR="000E05A0" w:rsidRPr="000E05A0" w:rsidRDefault="000E05A0" w:rsidP="000E05A0">
            <w:pPr>
              <w:rPr>
                <w:lang w:eastAsia="ru-RU"/>
              </w:rPr>
            </w:pPr>
          </w:p>
        </w:tc>
        <w:tc>
          <w:tcPr>
            <w:tcW w:w="1365" w:type="dxa"/>
          </w:tcPr>
          <w:p w:rsidR="000E05A0" w:rsidRPr="000E05A0" w:rsidRDefault="000E05A0" w:rsidP="000E05A0">
            <w:pPr>
              <w:rPr>
                <w:lang w:eastAsia="ru-RU"/>
              </w:rPr>
            </w:pPr>
            <w:r w:rsidRPr="000E05A0">
              <w:rPr>
                <w:lang w:eastAsia="ru-RU"/>
              </w:rPr>
              <w:t>I, II, III</w:t>
            </w:r>
          </w:p>
          <w:p w:rsidR="000E05A0" w:rsidRPr="000E05A0" w:rsidRDefault="000E05A0" w:rsidP="000E05A0">
            <w:pPr>
              <w:rPr>
                <w:lang w:eastAsia="ru-RU"/>
              </w:rPr>
            </w:pPr>
            <w:r w:rsidRPr="000E05A0">
              <w:rPr>
                <w:lang w:eastAsia="ru-RU"/>
              </w:rPr>
              <w:t>С0</w:t>
            </w:r>
          </w:p>
        </w:tc>
        <w:tc>
          <w:tcPr>
            <w:tcW w:w="1247" w:type="dxa"/>
          </w:tcPr>
          <w:p w:rsidR="000E05A0" w:rsidRPr="000E05A0" w:rsidRDefault="000E05A0" w:rsidP="000E05A0">
            <w:pPr>
              <w:rPr>
                <w:lang w:eastAsia="ru-RU"/>
              </w:rPr>
            </w:pPr>
            <w:r w:rsidRPr="000E05A0">
              <w:rPr>
                <w:lang w:eastAsia="ru-RU"/>
              </w:rPr>
              <w:t>II, III</w:t>
            </w:r>
          </w:p>
          <w:p w:rsidR="000E05A0" w:rsidRPr="000E05A0" w:rsidRDefault="000E05A0" w:rsidP="000E05A0">
            <w:pPr>
              <w:rPr>
                <w:lang w:eastAsia="ru-RU"/>
              </w:rPr>
            </w:pPr>
            <w:r w:rsidRPr="000E05A0">
              <w:rPr>
                <w:lang w:eastAsia="ru-RU"/>
              </w:rPr>
              <w:t>С1</w:t>
            </w:r>
          </w:p>
        </w:tc>
        <w:tc>
          <w:tcPr>
            <w:tcW w:w="1247" w:type="dxa"/>
          </w:tcPr>
          <w:p w:rsidR="000E05A0" w:rsidRPr="000E05A0" w:rsidRDefault="000E05A0" w:rsidP="000E05A0">
            <w:pPr>
              <w:rPr>
                <w:lang w:eastAsia="ru-RU"/>
              </w:rPr>
            </w:pPr>
            <w:r w:rsidRPr="000E05A0">
              <w:rPr>
                <w:lang w:eastAsia="ru-RU"/>
              </w:rPr>
              <w:t>IV</w:t>
            </w:r>
          </w:p>
          <w:p w:rsidR="000E05A0" w:rsidRPr="000E05A0" w:rsidRDefault="000E05A0" w:rsidP="000E05A0">
            <w:pPr>
              <w:rPr>
                <w:lang w:eastAsia="ru-RU"/>
              </w:rPr>
            </w:pPr>
            <w:r w:rsidRPr="000E05A0">
              <w:rPr>
                <w:lang w:eastAsia="ru-RU"/>
              </w:rPr>
              <w:t>С0, С1</w:t>
            </w:r>
          </w:p>
        </w:tc>
        <w:tc>
          <w:tcPr>
            <w:tcW w:w="1304" w:type="dxa"/>
          </w:tcPr>
          <w:p w:rsidR="000E05A0" w:rsidRPr="000E05A0" w:rsidRDefault="000E05A0" w:rsidP="000E05A0">
            <w:pPr>
              <w:rPr>
                <w:lang w:eastAsia="ru-RU"/>
              </w:rPr>
            </w:pPr>
            <w:r w:rsidRPr="000E05A0">
              <w:rPr>
                <w:lang w:eastAsia="ru-RU"/>
              </w:rPr>
              <w:t>IV, V</w:t>
            </w:r>
          </w:p>
          <w:p w:rsidR="000E05A0" w:rsidRPr="000E05A0" w:rsidRDefault="000E05A0" w:rsidP="000E05A0">
            <w:pPr>
              <w:rPr>
                <w:lang w:eastAsia="ru-RU"/>
              </w:rPr>
            </w:pPr>
            <w:r w:rsidRPr="000E05A0">
              <w:rPr>
                <w:lang w:eastAsia="ru-RU"/>
              </w:rPr>
              <w:t>С2, С3</w:t>
            </w:r>
          </w:p>
        </w:tc>
      </w:tr>
      <w:tr w:rsidR="000E05A0" w:rsidRPr="000E05A0" w:rsidTr="00D46C70">
        <w:trPr>
          <w:trHeight w:val="129"/>
        </w:trPr>
        <w:tc>
          <w:tcPr>
            <w:tcW w:w="9978" w:type="dxa"/>
            <w:gridSpan w:val="6"/>
          </w:tcPr>
          <w:p w:rsidR="000E05A0" w:rsidRPr="000E05A0" w:rsidRDefault="000E05A0" w:rsidP="000E05A0">
            <w:pPr>
              <w:rPr>
                <w:lang w:eastAsia="ru-RU"/>
              </w:rPr>
            </w:pPr>
            <w:r w:rsidRPr="000E05A0">
              <w:rPr>
                <w:lang w:eastAsia="ru-RU"/>
              </w:rPr>
              <w:t>Жилые и общественные</w:t>
            </w:r>
          </w:p>
        </w:tc>
      </w:tr>
      <w:tr w:rsidR="000E05A0" w:rsidRPr="000E05A0" w:rsidTr="00D46C70">
        <w:trPr>
          <w:trHeight w:val="72"/>
        </w:trPr>
        <w:tc>
          <w:tcPr>
            <w:tcW w:w="2830" w:type="dxa"/>
          </w:tcPr>
          <w:p w:rsidR="000E05A0" w:rsidRPr="000E05A0" w:rsidRDefault="000E05A0" w:rsidP="000E05A0">
            <w:pPr>
              <w:rPr>
                <w:lang w:eastAsia="ru-RU"/>
              </w:rPr>
            </w:pPr>
            <w:r w:rsidRPr="000E05A0">
              <w:rPr>
                <w:lang w:eastAsia="ru-RU"/>
              </w:rPr>
              <w:t>I, II, III</w:t>
            </w:r>
          </w:p>
        </w:tc>
        <w:tc>
          <w:tcPr>
            <w:tcW w:w="1985" w:type="dxa"/>
          </w:tcPr>
          <w:p w:rsidR="000E05A0" w:rsidRPr="000E05A0" w:rsidRDefault="000E05A0" w:rsidP="000E05A0">
            <w:pPr>
              <w:rPr>
                <w:lang w:eastAsia="ru-RU"/>
              </w:rPr>
            </w:pPr>
            <w:r w:rsidRPr="000E05A0">
              <w:rPr>
                <w:lang w:eastAsia="ru-RU"/>
              </w:rPr>
              <w:t>С0</w:t>
            </w:r>
          </w:p>
        </w:tc>
        <w:tc>
          <w:tcPr>
            <w:tcW w:w="1365" w:type="dxa"/>
          </w:tcPr>
          <w:p w:rsidR="000E05A0" w:rsidRPr="000E05A0" w:rsidRDefault="000E05A0" w:rsidP="000E05A0">
            <w:pPr>
              <w:rPr>
                <w:lang w:eastAsia="ru-RU"/>
              </w:rPr>
            </w:pPr>
            <w:r w:rsidRPr="000E05A0">
              <w:rPr>
                <w:lang w:eastAsia="ru-RU"/>
              </w:rPr>
              <w:t>6</w:t>
            </w:r>
          </w:p>
        </w:tc>
        <w:tc>
          <w:tcPr>
            <w:tcW w:w="1247" w:type="dxa"/>
          </w:tcPr>
          <w:p w:rsidR="000E05A0" w:rsidRPr="000E05A0" w:rsidRDefault="000E05A0" w:rsidP="000E05A0">
            <w:pPr>
              <w:rPr>
                <w:lang w:eastAsia="ru-RU"/>
              </w:rPr>
            </w:pPr>
            <w:r w:rsidRPr="000E05A0">
              <w:rPr>
                <w:lang w:eastAsia="ru-RU"/>
              </w:rPr>
              <w:t>8</w:t>
            </w:r>
          </w:p>
        </w:tc>
        <w:tc>
          <w:tcPr>
            <w:tcW w:w="1247" w:type="dxa"/>
          </w:tcPr>
          <w:p w:rsidR="000E05A0" w:rsidRPr="000E05A0" w:rsidRDefault="000E05A0" w:rsidP="000E05A0">
            <w:pPr>
              <w:rPr>
                <w:lang w:eastAsia="ru-RU"/>
              </w:rPr>
            </w:pPr>
            <w:r w:rsidRPr="000E05A0">
              <w:rPr>
                <w:lang w:eastAsia="ru-RU"/>
              </w:rPr>
              <w:t>8</w:t>
            </w:r>
          </w:p>
        </w:tc>
        <w:tc>
          <w:tcPr>
            <w:tcW w:w="1304" w:type="dxa"/>
          </w:tcPr>
          <w:p w:rsidR="000E05A0" w:rsidRPr="000E05A0" w:rsidRDefault="000E05A0" w:rsidP="000E05A0">
            <w:pPr>
              <w:rPr>
                <w:lang w:eastAsia="ru-RU"/>
              </w:rPr>
            </w:pPr>
            <w:r w:rsidRPr="000E05A0">
              <w:rPr>
                <w:lang w:eastAsia="ru-RU"/>
              </w:rPr>
              <w:t>10</w:t>
            </w:r>
          </w:p>
        </w:tc>
      </w:tr>
      <w:tr w:rsidR="000E05A0" w:rsidRPr="000E05A0" w:rsidTr="00D46C70">
        <w:tc>
          <w:tcPr>
            <w:tcW w:w="2830" w:type="dxa"/>
          </w:tcPr>
          <w:p w:rsidR="000E05A0" w:rsidRPr="000E05A0" w:rsidRDefault="000E05A0" w:rsidP="000E05A0">
            <w:pPr>
              <w:rPr>
                <w:lang w:eastAsia="ru-RU"/>
              </w:rPr>
            </w:pPr>
            <w:r w:rsidRPr="000E05A0">
              <w:rPr>
                <w:lang w:eastAsia="ru-RU"/>
              </w:rPr>
              <w:t>II, III</w:t>
            </w:r>
          </w:p>
        </w:tc>
        <w:tc>
          <w:tcPr>
            <w:tcW w:w="1985" w:type="dxa"/>
          </w:tcPr>
          <w:p w:rsidR="000E05A0" w:rsidRPr="000E05A0" w:rsidRDefault="000E05A0" w:rsidP="000E05A0">
            <w:pPr>
              <w:rPr>
                <w:lang w:eastAsia="ru-RU"/>
              </w:rPr>
            </w:pPr>
            <w:r w:rsidRPr="000E05A0">
              <w:rPr>
                <w:lang w:eastAsia="ru-RU"/>
              </w:rPr>
              <w:t>С1</w:t>
            </w:r>
          </w:p>
        </w:tc>
        <w:tc>
          <w:tcPr>
            <w:tcW w:w="1365" w:type="dxa"/>
          </w:tcPr>
          <w:p w:rsidR="000E05A0" w:rsidRPr="000E05A0" w:rsidRDefault="000E05A0" w:rsidP="000E05A0">
            <w:pPr>
              <w:rPr>
                <w:lang w:eastAsia="ru-RU"/>
              </w:rPr>
            </w:pPr>
            <w:r w:rsidRPr="000E05A0">
              <w:rPr>
                <w:lang w:eastAsia="ru-RU"/>
              </w:rPr>
              <w:t>8</w:t>
            </w:r>
          </w:p>
        </w:tc>
        <w:tc>
          <w:tcPr>
            <w:tcW w:w="1247" w:type="dxa"/>
          </w:tcPr>
          <w:p w:rsidR="000E05A0" w:rsidRPr="000E05A0" w:rsidRDefault="000E05A0" w:rsidP="000E05A0">
            <w:pPr>
              <w:rPr>
                <w:lang w:eastAsia="ru-RU"/>
              </w:rPr>
            </w:pPr>
            <w:r w:rsidRPr="000E05A0">
              <w:rPr>
                <w:lang w:eastAsia="ru-RU"/>
              </w:rPr>
              <w:t>10</w:t>
            </w:r>
          </w:p>
        </w:tc>
        <w:tc>
          <w:tcPr>
            <w:tcW w:w="1247" w:type="dxa"/>
          </w:tcPr>
          <w:p w:rsidR="000E05A0" w:rsidRPr="000E05A0" w:rsidRDefault="000E05A0" w:rsidP="000E05A0">
            <w:pPr>
              <w:rPr>
                <w:lang w:eastAsia="ru-RU"/>
              </w:rPr>
            </w:pPr>
            <w:r w:rsidRPr="000E05A0">
              <w:rPr>
                <w:lang w:eastAsia="ru-RU"/>
              </w:rPr>
              <w:t>10</w:t>
            </w:r>
          </w:p>
        </w:tc>
        <w:tc>
          <w:tcPr>
            <w:tcW w:w="1304" w:type="dxa"/>
          </w:tcPr>
          <w:p w:rsidR="000E05A0" w:rsidRPr="000E05A0" w:rsidRDefault="000E05A0" w:rsidP="000E05A0">
            <w:pPr>
              <w:rPr>
                <w:lang w:eastAsia="ru-RU"/>
              </w:rPr>
            </w:pPr>
            <w:r w:rsidRPr="000E05A0">
              <w:rPr>
                <w:lang w:eastAsia="ru-RU"/>
              </w:rPr>
              <w:t>12</w:t>
            </w:r>
          </w:p>
        </w:tc>
      </w:tr>
      <w:tr w:rsidR="000E05A0" w:rsidRPr="000E05A0" w:rsidTr="00D46C70">
        <w:tc>
          <w:tcPr>
            <w:tcW w:w="2830" w:type="dxa"/>
          </w:tcPr>
          <w:p w:rsidR="000E05A0" w:rsidRPr="000E05A0" w:rsidRDefault="000E05A0" w:rsidP="000E05A0">
            <w:pPr>
              <w:rPr>
                <w:lang w:eastAsia="ru-RU"/>
              </w:rPr>
            </w:pPr>
            <w:r w:rsidRPr="000E05A0">
              <w:rPr>
                <w:lang w:eastAsia="ru-RU"/>
              </w:rPr>
              <w:t>IV</w:t>
            </w:r>
          </w:p>
        </w:tc>
        <w:tc>
          <w:tcPr>
            <w:tcW w:w="1985" w:type="dxa"/>
          </w:tcPr>
          <w:p w:rsidR="000E05A0" w:rsidRPr="000E05A0" w:rsidRDefault="000E05A0" w:rsidP="000E05A0">
            <w:pPr>
              <w:rPr>
                <w:lang w:eastAsia="ru-RU"/>
              </w:rPr>
            </w:pPr>
            <w:r w:rsidRPr="000E05A0">
              <w:rPr>
                <w:lang w:eastAsia="ru-RU"/>
              </w:rPr>
              <w:t>С0, С1</w:t>
            </w:r>
          </w:p>
        </w:tc>
        <w:tc>
          <w:tcPr>
            <w:tcW w:w="1365" w:type="dxa"/>
          </w:tcPr>
          <w:p w:rsidR="000E05A0" w:rsidRPr="000E05A0" w:rsidRDefault="000E05A0" w:rsidP="000E05A0">
            <w:pPr>
              <w:rPr>
                <w:lang w:eastAsia="ru-RU"/>
              </w:rPr>
            </w:pPr>
            <w:r w:rsidRPr="000E05A0">
              <w:rPr>
                <w:lang w:eastAsia="ru-RU"/>
              </w:rPr>
              <w:t>8</w:t>
            </w:r>
          </w:p>
        </w:tc>
        <w:tc>
          <w:tcPr>
            <w:tcW w:w="1247" w:type="dxa"/>
          </w:tcPr>
          <w:p w:rsidR="000E05A0" w:rsidRPr="000E05A0" w:rsidRDefault="000E05A0" w:rsidP="000E05A0">
            <w:pPr>
              <w:rPr>
                <w:lang w:eastAsia="ru-RU"/>
              </w:rPr>
            </w:pPr>
            <w:r w:rsidRPr="000E05A0">
              <w:rPr>
                <w:lang w:eastAsia="ru-RU"/>
              </w:rPr>
              <w:t>10</w:t>
            </w:r>
          </w:p>
        </w:tc>
        <w:tc>
          <w:tcPr>
            <w:tcW w:w="1247" w:type="dxa"/>
          </w:tcPr>
          <w:p w:rsidR="000E05A0" w:rsidRPr="000E05A0" w:rsidRDefault="000E05A0" w:rsidP="000E05A0">
            <w:pPr>
              <w:rPr>
                <w:lang w:eastAsia="ru-RU"/>
              </w:rPr>
            </w:pPr>
            <w:r w:rsidRPr="000E05A0">
              <w:rPr>
                <w:lang w:eastAsia="ru-RU"/>
              </w:rPr>
              <w:t>10</w:t>
            </w:r>
          </w:p>
        </w:tc>
        <w:tc>
          <w:tcPr>
            <w:tcW w:w="1304" w:type="dxa"/>
          </w:tcPr>
          <w:p w:rsidR="000E05A0" w:rsidRPr="000E05A0" w:rsidRDefault="000E05A0" w:rsidP="000E05A0">
            <w:pPr>
              <w:rPr>
                <w:lang w:eastAsia="ru-RU"/>
              </w:rPr>
            </w:pPr>
            <w:r w:rsidRPr="000E05A0">
              <w:rPr>
                <w:lang w:eastAsia="ru-RU"/>
              </w:rPr>
              <w:t>12</w:t>
            </w:r>
          </w:p>
        </w:tc>
      </w:tr>
      <w:tr w:rsidR="000E05A0" w:rsidRPr="000E05A0" w:rsidTr="00D46C70">
        <w:tc>
          <w:tcPr>
            <w:tcW w:w="2830" w:type="dxa"/>
          </w:tcPr>
          <w:p w:rsidR="000E05A0" w:rsidRPr="000E05A0" w:rsidRDefault="000E05A0" w:rsidP="000E05A0">
            <w:pPr>
              <w:rPr>
                <w:lang w:eastAsia="ru-RU"/>
              </w:rPr>
            </w:pPr>
            <w:r w:rsidRPr="000E05A0">
              <w:rPr>
                <w:lang w:eastAsia="ru-RU"/>
              </w:rPr>
              <w:t>IV, V</w:t>
            </w:r>
          </w:p>
        </w:tc>
        <w:tc>
          <w:tcPr>
            <w:tcW w:w="1985" w:type="dxa"/>
          </w:tcPr>
          <w:p w:rsidR="000E05A0" w:rsidRPr="000E05A0" w:rsidRDefault="000E05A0" w:rsidP="000E05A0">
            <w:pPr>
              <w:rPr>
                <w:lang w:eastAsia="ru-RU"/>
              </w:rPr>
            </w:pPr>
            <w:r w:rsidRPr="000E05A0">
              <w:rPr>
                <w:lang w:eastAsia="ru-RU"/>
              </w:rPr>
              <w:t>С2, С3</w:t>
            </w:r>
          </w:p>
        </w:tc>
        <w:tc>
          <w:tcPr>
            <w:tcW w:w="1365" w:type="dxa"/>
          </w:tcPr>
          <w:p w:rsidR="000E05A0" w:rsidRPr="000E05A0" w:rsidRDefault="000E05A0" w:rsidP="000E05A0">
            <w:pPr>
              <w:rPr>
                <w:lang w:eastAsia="ru-RU"/>
              </w:rPr>
            </w:pPr>
            <w:r w:rsidRPr="000E05A0">
              <w:rPr>
                <w:lang w:eastAsia="ru-RU"/>
              </w:rPr>
              <w:t>10</w:t>
            </w:r>
          </w:p>
        </w:tc>
        <w:tc>
          <w:tcPr>
            <w:tcW w:w="1247" w:type="dxa"/>
          </w:tcPr>
          <w:p w:rsidR="000E05A0" w:rsidRPr="000E05A0" w:rsidRDefault="000E05A0" w:rsidP="000E05A0">
            <w:pPr>
              <w:rPr>
                <w:lang w:eastAsia="ru-RU"/>
              </w:rPr>
            </w:pPr>
            <w:r w:rsidRPr="000E05A0">
              <w:rPr>
                <w:lang w:eastAsia="ru-RU"/>
              </w:rPr>
              <w:t>12</w:t>
            </w:r>
          </w:p>
        </w:tc>
        <w:tc>
          <w:tcPr>
            <w:tcW w:w="1247" w:type="dxa"/>
          </w:tcPr>
          <w:p w:rsidR="000E05A0" w:rsidRPr="000E05A0" w:rsidRDefault="000E05A0" w:rsidP="000E05A0">
            <w:pPr>
              <w:rPr>
                <w:lang w:eastAsia="ru-RU"/>
              </w:rPr>
            </w:pPr>
            <w:r w:rsidRPr="000E05A0">
              <w:rPr>
                <w:lang w:eastAsia="ru-RU"/>
              </w:rPr>
              <w:t>12</w:t>
            </w:r>
          </w:p>
        </w:tc>
        <w:tc>
          <w:tcPr>
            <w:tcW w:w="1304" w:type="dxa"/>
          </w:tcPr>
          <w:p w:rsidR="000E05A0" w:rsidRPr="000E05A0" w:rsidRDefault="000E05A0" w:rsidP="000E05A0">
            <w:pPr>
              <w:rPr>
                <w:lang w:eastAsia="ru-RU"/>
              </w:rPr>
            </w:pPr>
            <w:r w:rsidRPr="000E05A0">
              <w:rPr>
                <w:lang w:eastAsia="ru-RU"/>
              </w:rPr>
              <w:t>15</w:t>
            </w:r>
          </w:p>
        </w:tc>
      </w:tr>
      <w:tr w:rsidR="000E05A0" w:rsidRPr="000E05A0" w:rsidTr="00D46C70">
        <w:trPr>
          <w:trHeight w:val="189"/>
        </w:trPr>
        <w:tc>
          <w:tcPr>
            <w:tcW w:w="9978" w:type="dxa"/>
            <w:gridSpan w:val="6"/>
          </w:tcPr>
          <w:p w:rsidR="000E05A0" w:rsidRPr="000E05A0" w:rsidRDefault="000E05A0" w:rsidP="000E05A0">
            <w:pPr>
              <w:rPr>
                <w:lang w:eastAsia="ru-RU"/>
              </w:rPr>
            </w:pPr>
            <w:r w:rsidRPr="000E05A0">
              <w:rPr>
                <w:lang w:eastAsia="ru-RU"/>
              </w:rPr>
              <w:t>Производственные и складские</w:t>
            </w:r>
          </w:p>
        </w:tc>
      </w:tr>
      <w:tr w:rsidR="000E05A0" w:rsidRPr="000E05A0" w:rsidTr="00D46C70">
        <w:tc>
          <w:tcPr>
            <w:tcW w:w="2830" w:type="dxa"/>
          </w:tcPr>
          <w:p w:rsidR="000E05A0" w:rsidRPr="000E05A0" w:rsidRDefault="000E05A0" w:rsidP="000E05A0">
            <w:pPr>
              <w:rPr>
                <w:lang w:eastAsia="ru-RU"/>
              </w:rPr>
            </w:pPr>
            <w:r w:rsidRPr="000E05A0">
              <w:rPr>
                <w:lang w:eastAsia="ru-RU"/>
              </w:rPr>
              <w:t>I, II, III</w:t>
            </w:r>
          </w:p>
        </w:tc>
        <w:tc>
          <w:tcPr>
            <w:tcW w:w="1985" w:type="dxa"/>
          </w:tcPr>
          <w:p w:rsidR="000E05A0" w:rsidRPr="000E05A0" w:rsidRDefault="000E05A0" w:rsidP="000E05A0">
            <w:pPr>
              <w:rPr>
                <w:lang w:eastAsia="ru-RU"/>
              </w:rPr>
            </w:pPr>
            <w:r w:rsidRPr="000E05A0">
              <w:rPr>
                <w:lang w:eastAsia="ru-RU"/>
              </w:rPr>
              <w:t>С0</w:t>
            </w:r>
          </w:p>
        </w:tc>
        <w:tc>
          <w:tcPr>
            <w:tcW w:w="1365" w:type="dxa"/>
          </w:tcPr>
          <w:p w:rsidR="000E05A0" w:rsidRPr="000E05A0" w:rsidRDefault="000E05A0" w:rsidP="000E05A0">
            <w:pPr>
              <w:rPr>
                <w:lang w:eastAsia="ru-RU"/>
              </w:rPr>
            </w:pPr>
            <w:r w:rsidRPr="000E05A0">
              <w:rPr>
                <w:lang w:eastAsia="ru-RU"/>
              </w:rPr>
              <w:t>10</w:t>
            </w:r>
          </w:p>
        </w:tc>
        <w:tc>
          <w:tcPr>
            <w:tcW w:w="1247" w:type="dxa"/>
          </w:tcPr>
          <w:p w:rsidR="000E05A0" w:rsidRPr="000E05A0" w:rsidRDefault="000E05A0" w:rsidP="000E05A0">
            <w:pPr>
              <w:rPr>
                <w:lang w:eastAsia="ru-RU"/>
              </w:rPr>
            </w:pPr>
            <w:r w:rsidRPr="000E05A0">
              <w:rPr>
                <w:lang w:eastAsia="ru-RU"/>
              </w:rPr>
              <w:t>12</w:t>
            </w:r>
          </w:p>
        </w:tc>
        <w:tc>
          <w:tcPr>
            <w:tcW w:w="1247" w:type="dxa"/>
          </w:tcPr>
          <w:p w:rsidR="000E05A0" w:rsidRPr="000E05A0" w:rsidRDefault="000E05A0" w:rsidP="000E05A0">
            <w:pPr>
              <w:rPr>
                <w:lang w:eastAsia="ru-RU"/>
              </w:rPr>
            </w:pPr>
            <w:r w:rsidRPr="000E05A0">
              <w:rPr>
                <w:lang w:eastAsia="ru-RU"/>
              </w:rPr>
              <w:t>12</w:t>
            </w:r>
          </w:p>
        </w:tc>
        <w:tc>
          <w:tcPr>
            <w:tcW w:w="1304" w:type="dxa"/>
          </w:tcPr>
          <w:p w:rsidR="000E05A0" w:rsidRPr="000E05A0" w:rsidRDefault="000E05A0" w:rsidP="000E05A0">
            <w:pPr>
              <w:rPr>
                <w:lang w:eastAsia="ru-RU"/>
              </w:rPr>
            </w:pPr>
            <w:r w:rsidRPr="000E05A0">
              <w:rPr>
                <w:lang w:eastAsia="ru-RU"/>
              </w:rPr>
              <w:t>12</w:t>
            </w:r>
          </w:p>
        </w:tc>
      </w:tr>
      <w:tr w:rsidR="000E05A0" w:rsidRPr="000E05A0" w:rsidTr="00D46C70">
        <w:tc>
          <w:tcPr>
            <w:tcW w:w="2830" w:type="dxa"/>
          </w:tcPr>
          <w:p w:rsidR="000E05A0" w:rsidRPr="000E05A0" w:rsidRDefault="000E05A0" w:rsidP="000E05A0">
            <w:pPr>
              <w:rPr>
                <w:lang w:eastAsia="ru-RU"/>
              </w:rPr>
            </w:pPr>
            <w:r w:rsidRPr="000E05A0">
              <w:rPr>
                <w:lang w:eastAsia="ru-RU"/>
              </w:rPr>
              <w:t>II, III</w:t>
            </w:r>
          </w:p>
        </w:tc>
        <w:tc>
          <w:tcPr>
            <w:tcW w:w="1985" w:type="dxa"/>
          </w:tcPr>
          <w:p w:rsidR="000E05A0" w:rsidRPr="000E05A0" w:rsidRDefault="000E05A0" w:rsidP="000E05A0">
            <w:pPr>
              <w:rPr>
                <w:lang w:eastAsia="ru-RU"/>
              </w:rPr>
            </w:pPr>
            <w:r w:rsidRPr="000E05A0">
              <w:rPr>
                <w:lang w:eastAsia="ru-RU"/>
              </w:rPr>
              <w:t>С1</w:t>
            </w:r>
          </w:p>
        </w:tc>
        <w:tc>
          <w:tcPr>
            <w:tcW w:w="1365" w:type="dxa"/>
          </w:tcPr>
          <w:p w:rsidR="000E05A0" w:rsidRPr="000E05A0" w:rsidRDefault="000E05A0" w:rsidP="000E05A0">
            <w:pPr>
              <w:rPr>
                <w:lang w:eastAsia="ru-RU"/>
              </w:rPr>
            </w:pPr>
            <w:r w:rsidRPr="000E05A0">
              <w:rPr>
                <w:lang w:eastAsia="ru-RU"/>
              </w:rPr>
              <w:t>12</w:t>
            </w:r>
          </w:p>
        </w:tc>
        <w:tc>
          <w:tcPr>
            <w:tcW w:w="1247" w:type="dxa"/>
          </w:tcPr>
          <w:p w:rsidR="000E05A0" w:rsidRPr="000E05A0" w:rsidRDefault="000E05A0" w:rsidP="000E05A0">
            <w:pPr>
              <w:rPr>
                <w:lang w:eastAsia="ru-RU"/>
              </w:rPr>
            </w:pPr>
            <w:r w:rsidRPr="000E05A0">
              <w:rPr>
                <w:lang w:eastAsia="ru-RU"/>
              </w:rPr>
              <w:t>12</w:t>
            </w:r>
          </w:p>
        </w:tc>
        <w:tc>
          <w:tcPr>
            <w:tcW w:w="1247" w:type="dxa"/>
          </w:tcPr>
          <w:p w:rsidR="000E05A0" w:rsidRPr="000E05A0" w:rsidRDefault="000E05A0" w:rsidP="000E05A0">
            <w:pPr>
              <w:rPr>
                <w:lang w:eastAsia="ru-RU"/>
              </w:rPr>
            </w:pPr>
            <w:r w:rsidRPr="000E05A0">
              <w:rPr>
                <w:lang w:eastAsia="ru-RU"/>
              </w:rPr>
              <w:t>12</w:t>
            </w:r>
          </w:p>
        </w:tc>
        <w:tc>
          <w:tcPr>
            <w:tcW w:w="1304" w:type="dxa"/>
          </w:tcPr>
          <w:p w:rsidR="000E05A0" w:rsidRPr="000E05A0" w:rsidRDefault="000E05A0" w:rsidP="000E05A0">
            <w:pPr>
              <w:rPr>
                <w:lang w:eastAsia="ru-RU"/>
              </w:rPr>
            </w:pPr>
            <w:r w:rsidRPr="000E05A0">
              <w:rPr>
                <w:lang w:eastAsia="ru-RU"/>
              </w:rPr>
              <w:t>12</w:t>
            </w:r>
          </w:p>
        </w:tc>
      </w:tr>
      <w:tr w:rsidR="000E05A0" w:rsidRPr="000E05A0" w:rsidTr="00D46C70">
        <w:tc>
          <w:tcPr>
            <w:tcW w:w="2830" w:type="dxa"/>
          </w:tcPr>
          <w:p w:rsidR="000E05A0" w:rsidRPr="000E05A0" w:rsidRDefault="000E05A0" w:rsidP="000E05A0">
            <w:pPr>
              <w:rPr>
                <w:lang w:eastAsia="ru-RU"/>
              </w:rPr>
            </w:pPr>
            <w:r w:rsidRPr="000E05A0">
              <w:rPr>
                <w:lang w:eastAsia="ru-RU"/>
              </w:rPr>
              <w:t>IV</w:t>
            </w:r>
          </w:p>
        </w:tc>
        <w:tc>
          <w:tcPr>
            <w:tcW w:w="1985" w:type="dxa"/>
          </w:tcPr>
          <w:p w:rsidR="000E05A0" w:rsidRPr="000E05A0" w:rsidRDefault="000E05A0" w:rsidP="000E05A0">
            <w:pPr>
              <w:rPr>
                <w:lang w:eastAsia="ru-RU"/>
              </w:rPr>
            </w:pPr>
            <w:r w:rsidRPr="000E05A0">
              <w:rPr>
                <w:lang w:eastAsia="ru-RU"/>
              </w:rPr>
              <w:t>С0, С1</w:t>
            </w:r>
          </w:p>
        </w:tc>
        <w:tc>
          <w:tcPr>
            <w:tcW w:w="1365" w:type="dxa"/>
          </w:tcPr>
          <w:p w:rsidR="000E05A0" w:rsidRPr="000E05A0" w:rsidRDefault="000E05A0" w:rsidP="000E05A0">
            <w:pPr>
              <w:rPr>
                <w:lang w:eastAsia="ru-RU"/>
              </w:rPr>
            </w:pPr>
            <w:r w:rsidRPr="000E05A0">
              <w:rPr>
                <w:lang w:eastAsia="ru-RU"/>
              </w:rPr>
              <w:t>12</w:t>
            </w:r>
          </w:p>
        </w:tc>
        <w:tc>
          <w:tcPr>
            <w:tcW w:w="1247" w:type="dxa"/>
          </w:tcPr>
          <w:p w:rsidR="000E05A0" w:rsidRPr="000E05A0" w:rsidRDefault="000E05A0" w:rsidP="000E05A0">
            <w:pPr>
              <w:rPr>
                <w:lang w:eastAsia="ru-RU"/>
              </w:rPr>
            </w:pPr>
            <w:r w:rsidRPr="000E05A0">
              <w:rPr>
                <w:lang w:eastAsia="ru-RU"/>
              </w:rPr>
              <w:t>12</w:t>
            </w:r>
          </w:p>
        </w:tc>
        <w:tc>
          <w:tcPr>
            <w:tcW w:w="1247" w:type="dxa"/>
          </w:tcPr>
          <w:p w:rsidR="000E05A0" w:rsidRPr="000E05A0" w:rsidRDefault="000E05A0" w:rsidP="000E05A0">
            <w:pPr>
              <w:rPr>
                <w:lang w:eastAsia="ru-RU"/>
              </w:rPr>
            </w:pPr>
            <w:r w:rsidRPr="000E05A0">
              <w:rPr>
                <w:lang w:eastAsia="ru-RU"/>
              </w:rPr>
              <w:t>12</w:t>
            </w:r>
          </w:p>
        </w:tc>
        <w:tc>
          <w:tcPr>
            <w:tcW w:w="1304" w:type="dxa"/>
          </w:tcPr>
          <w:p w:rsidR="000E05A0" w:rsidRPr="000E05A0" w:rsidRDefault="000E05A0" w:rsidP="000E05A0">
            <w:pPr>
              <w:rPr>
                <w:lang w:eastAsia="ru-RU"/>
              </w:rPr>
            </w:pPr>
            <w:r w:rsidRPr="000E05A0">
              <w:rPr>
                <w:lang w:eastAsia="ru-RU"/>
              </w:rPr>
              <w:t>15</w:t>
            </w:r>
          </w:p>
        </w:tc>
      </w:tr>
      <w:tr w:rsidR="000E05A0" w:rsidRPr="000E05A0" w:rsidTr="00D46C70">
        <w:tc>
          <w:tcPr>
            <w:tcW w:w="2830" w:type="dxa"/>
          </w:tcPr>
          <w:p w:rsidR="000E05A0" w:rsidRPr="000E05A0" w:rsidRDefault="000E05A0" w:rsidP="000E05A0">
            <w:pPr>
              <w:rPr>
                <w:lang w:eastAsia="ru-RU"/>
              </w:rPr>
            </w:pPr>
            <w:r w:rsidRPr="000E05A0">
              <w:rPr>
                <w:lang w:eastAsia="ru-RU"/>
              </w:rPr>
              <w:t>IV, V</w:t>
            </w:r>
          </w:p>
        </w:tc>
        <w:tc>
          <w:tcPr>
            <w:tcW w:w="1985" w:type="dxa"/>
          </w:tcPr>
          <w:p w:rsidR="000E05A0" w:rsidRPr="000E05A0" w:rsidRDefault="000E05A0" w:rsidP="000E05A0">
            <w:pPr>
              <w:rPr>
                <w:lang w:eastAsia="ru-RU"/>
              </w:rPr>
            </w:pPr>
            <w:r w:rsidRPr="000E05A0">
              <w:rPr>
                <w:lang w:eastAsia="ru-RU"/>
              </w:rPr>
              <w:t>С2, С3</w:t>
            </w:r>
          </w:p>
        </w:tc>
        <w:tc>
          <w:tcPr>
            <w:tcW w:w="1365" w:type="dxa"/>
          </w:tcPr>
          <w:p w:rsidR="000E05A0" w:rsidRPr="000E05A0" w:rsidRDefault="000E05A0" w:rsidP="000E05A0">
            <w:pPr>
              <w:rPr>
                <w:lang w:eastAsia="ru-RU"/>
              </w:rPr>
            </w:pPr>
            <w:r w:rsidRPr="000E05A0">
              <w:rPr>
                <w:lang w:eastAsia="ru-RU"/>
              </w:rPr>
              <w:t>15</w:t>
            </w:r>
          </w:p>
        </w:tc>
        <w:tc>
          <w:tcPr>
            <w:tcW w:w="1247" w:type="dxa"/>
          </w:tcPr>
          <w:p w:rsidR="000E05A0" w:rsidRPr="000E05A0" w:rsidRDefault="000E05A0" w:rsidP="000E05A0">
            <w:pPr>
              <w:rPr>
                <w:lang w:eastAsia="ru-RU"/>
              </w:rPr>
            </w:pPr>
            <w:r w:rsidRPr="000E05A0">
              <w:rPr>
                <w:lang w:eastAsia="ru-RU"/>
              </w:rPr>
              <w:t>15</w:t>
            </w:r>
          </w:p>
        </w:tc>
        <w:tc>
          <w:tcPr>
            <w:tcW w:w="1247" w:type="dxa"/>
          </w:tcPr>
          <w:p w:rsidR="000E05A0" w:rsidRPr="000E05A0" w:rsidRDefault="000E05A0" w:rsidP="000E05A0">
            <w:pPr>
              <w:rPr>
                <w:lang w:eastAsia="ru-RU"/>
              </w:rPr>
            </w:pPr>
            <w:r w:rsidRPr="000E05A0">
              <w:rPr>
                <w:lang w:eastAsia="ru-RU"/>
              </w:rPr>
              <w:t>15</w:t>
            </w:r>
          </w:p>
        </w:tc>
        <w:tc>
          <w:tcPr>
            <w:tcW w:w="1304" w:type="dxa"/>
          </w:tcPr>
          <w:p w:rsidR="000E05A0" w:rsidRPr="000E05A0" w:rsidRDefault="000E05A0" w:rsidP="000E05A0">
            <w:pPr>
              <w:rPr>
                <w:lang w:eastAsia="ru-RU"/>
              </w:rPr>
            </w:pPr>
            <w:r w:rsidRPr="000E05A0">
              <w:rPr>
                <w:lang w:eastAsia="ru-RU"/>
              </w:rPr>
              <w:t>18</w:t>
            </w:r>
          </w:p>
        </w:tc>
      </w:tr>
    </w:tbl>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Противопожарное расстояние между зданиями, сооружениями определяется как наименьшее расстояние в свету между наружными стенами или другими ограждающими конструкциями. При наличии конструктивных элементов из горючих материалов, выступающих за пределы указанных конструкций более чем на 1 м, расстояние следует принимать от указанных элементов.</w:t>
      </w:r>
    </w:p>
    <w:p w:rsidR="000E05A0" w:rsidRPr="000E05A0" w:rsidRDefault="000E05A0" w:rsidP="000E05A0">
      <w:pPr>
        <w:rPr>
          <w:lang w:eastAsia="ru-RU"/>
        </w:rPr>
      </w:pPr>
      <w:r w:rsidRPr="000E05A0">
        <w:rPr>
          <w:lang w:eastAsia="ru-RU"/>
        </w:rPr>
        <w:lastRenderedPageBreak/>
        <w:t>Согласно СП 4.13130.2013. Свод правил. Системы противопожарной защиты. Ограничение распространения пожара на объектах защиты. Требования к объемно-планировочным и конструктивным решениям. Противопожарные расстояния (разрывы) между жилыми, садовыми домами (далее - домами), между домами и хозяйственными постройками в пределах одного земельного участка для индивидуального жилищного строительства, ведения личного подсобного хозяйства, а также приусадебного или садового земельного участка не нормируются (не устанавливаются).</w:t>
      </w:r>
    </w:p>
    <w:p w:rsidR="000E05A0" w:rsidRPr="000E05A0" w:rsidRDefault="000E05A0" w:rsidP="000E05A0">
      <w:pPr>
        <w:rPr>
          <w:lang w:eastAsia="ru-RU"/>
        </w:rPr>
      </w:pPr>
      <w:r w:rsidRPr="000E05A0">
        <w:rPr>
          <w:lang w:eastAsia="ru-RU"/>
        </w:rPr>
        <w:t>Бани, летние кухни, гаражи, мастерские и другие постройки с повышенной пожарной опасностью рекомендуется размещать от дома на противопожарных расстояниях или напротив глухих (без проемов) негорючих наружных стен.</w:t>
      </w:r>
    </w:p>
    <w:p w:rsidR="000E05A0" w:rsidRPr="000E05A0" w:rsidRDefault="000E05A0" w:rsidP="000E05A0">
      <w:pPr>
        <w:rPr>
          <w:lang w:eastAsia="ru-RU"/>
        </w:rPr>
      </w:pPr>
      <w:r w:rsidRPr="000E05A0">
        <w:rPr>
          <w:lang w:eastAsia="ru-RU"/>
        </w:rPr>
        <w:t xml:space="preserve">Противопожарные расстояния между хозяйственными постройками на соседних участках не нормируются. </w:t>
      </w:r>
    </w:p>
    <w:p w:rsidR="000E05A0" w:rsidRPr="000E05A0" w:rsidRDefault="000E05A0" w:rsidP="000E05A0">
      <w:pPr>
        <w:rPr>
          <w:lang w:eastAsia="ru-RU"/>
        </w:rPr>
      </w:pPr>
      <w:r w:rsidRPr="000E05A0">
        <w:rPr>
          <w:lang w:eastAsia="ru-RU"/>
        </w:rPr>
        <w:t>Согласно СП 4.13130 Противопожарные расстояния от границ застройки сельских поселений до лесных насаждений в лесничествах (лесопарках) должны быть не менее 50 м, а от границ застройки городских и сельских поселений с одно-, двухэтажной индивидуальной застройкой, а также от домов и хозяйственных построек на территории садовых, дачных и приусадебных земельных участков до лесных насаждений в лесничествах (лесопарках) – не менее 30 м.</w:t>
      </w:r>
    </w:p>
    <w:p w:rsidR="000E05A0" w:rsidRPr="000E05A0" w:rsidRDefault="000E05A0" w:rsidP="000E05A0">
      <w:pPr>
        <w:rPr>
          <w:lang w:eastAsia="ru-RU"/>
        </w:rPr>
      </w:pPr>
      <w:r w:rsidRPr="000E05A0">
        <w:rPr>
          <w:lang w:eastAsia="ru-RU"/>
        </w:rPr>
        <w:t>п. 4.14 Противопожарные расстояния от зданий, сооружений на территориях городских населенных пунктов до границ лесных насаждений в лесах хвойных или смешанных пород должны составлять не менее 50 м, лиственных пород не менее 30 м.</w:t>
      </w:r>
    </w:p>
    <w:p w:rsidR="000E05A0" w:rsidRPr="000E05A0" w:rsidRDefault="000E05A0" w:rsidP="000E05A0">
      <w:pPr>
        <w:rPr>
          <w:lang w:eastAsia="ru-RU"/>
        </w:rPr>
      </w:pPr>
      <w:r w:rsidRPr="000E05A0">
        <w:rPr>
          <w:lang w:eastAsia="ru-RU"/>
        </w:rPr>
        <w:t>Указанные расстояния определяются как наименьшее расстояние от наружных конструкций зданий, сооружений до границы лесного массива. Границы лесных насаждений на землях различных категорий устанавливаются органами государственной власти Российской Федерации в соответствии с действующим законодательством.</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6.4.4 Противопожарные мероприятия на период устойчивой сухой жаркой и ветреной погоды, а также при введении особого противопожарного режима на территории сельского поселения, садоводческих, огороднических и дачных некоммерческих объединений граждан, на предприятиях</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Согласно Постановлению Правительств Российской Федерации от 16.09.2020 № 1479 «Об утверждении Правил противопожарного режима», главе 2, п. 67 Правообладатели земельных участков (собственники земельных участков, землепользователи, землевладельцы и арендаторы земельных участков), расположенных в границах населенных пунктов и на территориях общего пользования вне границ населенных пунктов, и правообладатели территорий ведения гражданами садоводства или огородничества для собственных нужд (далее - территории садоводства или огородничества) обязаны производить своевременную уборку мусора, сухой растительности и покос травы.</w:t>
      </w:r>
    </w:p>
    <w:p w:rsidR="000E05A0" w:rsidRPr="000E05A0" w:rsidRDefault="000E05A0" w:rsidP="000E05A0">
      <w:pPr>
        <w:rPr>
          <w:lang w:eastAsia="ru-RU"/>
        </w:rPr>
      </w:pPr>
      <w:r w:rsidRPr="000E05A0">
        <w:rPr>
          <w:lang w:eastAsia="ru-RU"/>
        </w:rPr>
        <w:t>Границы уборки указанных территорий определяются границами земельного участка на основании кадастрового или межевого плана.</w:t>
      </w:r>
    </w:p>
    <w:p w:rsidR="000E05A0" w:rsidRPr="000E05A0" w:rsidRDefault="000E05A0" w:rsidP="000E05A0">
      <w:pPr>
        <w:rPr>
          <w:lang w:eastAsia="ru-RU"/>
        </w:rPr>
      </w:pPr>
      <w:r w:rsidRPr="000E05A0">
        <w:rPr>
          <w:lang w:eastAsia="ru-RU"/>
        </w:rPr>
        <w:t xml:space="preserve">Также согласно п. 70 в целях исключения возможного перехода природных пожаров на территории населенных пунктов, подверженных угрозе лесных пожаров и других ландшафтных (природных) пожаров, до начала пожароопасного периода, а также при установлении на соответствующей </w:t>
      </w:r>
      <w:r w:rsidRPr="000E05A0">
        <w:rPr>
          <w:lang w:eastAsia="ru-RU"/>
        </w:rPr>
        <w:lastRenderedPageBreak/>
        <w:t>территории особого противопожарного режима вокруг территории населенных пунктов создаются (обновляются) противопожарные минерализованные полосы шириной не менее 10 метров или иные противопожарные барьеры.</w:t>
      </w:r>
    </w:p>
    <w:p w:rsidR="000E05A0" w:rsidRPr="000E05A0" w:rsidRDefault="000E05A0" w:rsidP="000E05A0">
      <w:pPr>
        <w:rPr>
          <w:lang w:eastAsia="ru-RU"/>
        </w:rPr>
      </w:pPr>
      <w:r w:rsidRPr="000E05A0">
        <w:rPr>
          <w:lang w:eastAsia="ru-RU"/>
        </w:rPr>
        <w:t>Выжигание сухой травянистой растительности на земельных участках (за исключением участков, находящихся на торфяных почвах) населенных пунктов, землях промышленности, энергетики, транспорта, связи, радиовещания, телевидения, информатики, землях для обеспечения космической деятельности, землях обороны, безопасности и землях иного специального назначения может проводиться в безветренную погоду при условии, что:</w:t>
      </w:r>
    </w:p>
    <w:p w:rsidR="000E05A0" w:rsidRPr="000E05A0" w:rsidRDefault="000E05A0" w:rsidP="000E05A0">
      <w:pPr>
        <w:rPr>
          <w:lang w:eastAsia="ru-RU"/>
        </w:rPr>
      </w:pPr>
      <w:r w:rsidRPr="000E05A0">
        <w:rPr>
          <w:lang w:eastAsia="ru-RU"/>
        </w:rPr>
        <w:t>участок для выжигания сухой травянистой растительности располагается на расстоянии не менее 50 метров от ближайшего объекта защиты;</w:t>
      </w:r>
    </w:p>
    <w:p w:rsidR="000E05A0" w:rsidRPr="000E05A0" w:rsidRDefault="000E05A0" w:rsidP="000E05A0">
      <w:pPr>
        <w:rPr>
          <w:lang w:eastAsia="ru-RU"/>
        </w:rPr>
      </w:pPr>
      <w:r w:rsidRPr="000E05A0">
        <w:rPr>
          <w:lang w:eastAsia="ru-RU"/>
        </w:rPr>
        <w:t>территория вокруг участка для выжигания сухой травянистой растительности очищена в радиусе 30 метров от сухостойных деревьев, валежника, порубочных остатков, других горючих материалов и отделена противопожарной минерализованной полосой шириной не менее 1,4 метра;</w:t>
      </w:r>
    </w:p>
    <w:p w:rsidR="000E05A0" w:rsidRPr="000E05A0" w:rsidRDefault="000E05A0" w:rsidP="000E05A0">
      <w:pPr>
        <w:rPr>
          <w:lang w:eastAsia="ru-RU"/>
        </w:rPr>
      </w:pPr>
      <w:r w:rsidRPr="000E05A0">
        <w:rPr>
          <w:lang w:eastAsia="ru-RU"/>
        </w:rPr>
        <w:t>на территории, включающей участок для выжигания сухой травянистой растительности, не введен особый противопожарный режим;</w:t>
      </w:r>
    </w:p>
    <w:p w:rsidR="000E05A0" w:rsidRPr="000E05A0" w:rsidRDefault="000E05A0" w:rsidP="000E05A0">
      <w:pPr>
        <w:rPr>
          <w:lang w:eastAsia="ru-RU"/>
        </w:rPr>
      </w:pPr>
      <w:r w:rsidRPr="000E05A0">
        <w:rPr>
          <w:lang w:eastAsia="ru-RU"/>
        </w:rPr>
        <w:t>лица, участвующие в выжигании сухой травянистой растительности, постоянно находятся на месте проведения работ по выжиганию и обеспечены первичными средствами пожаротушения.</w:t>
      </w:r>
    </w:p>
    <w:p w:rsidR="000E05A0" w:rsidRPr="000E05A0" w:rsidRDefault="000E05A0" w:rsidP="000E05A0">
      <w:pPr>
        <w:rPr>
          <w:lang w:eastAsia="ru-RU"/>
        </w:rPr>
      </w:pPr>
      <w:r w:rsidRPr="000E05A0">
        <w:rPr>
          <w:lang w:eastAsia="ru-RU"/>
        </w:rPr>
        <w:t>На период сухой, жаркой и ветреной погоды, а также при введении особого противопожарного режим, осуществляет следующие мероприятия:</w:t>
      </w:r>
    </w:p>
    <w:p w:rsidR="000E05A0" w:rsidRPr="000E05A0" w:rsidRDefault="000E05A0" w:rsidP="000E05A0">
      <w:pPr>
        <w:rPr>
          <w:lang w:eastAsia="ru-RU"/>
        </w:rPr>
      </w:pPr>
      <w:r w:rsidRPr="000E05A0">
        <w:rPr>
          <w:lang w:eastAsia="ru-RU"/>
        </w:rPr>
        <w:t>а) введение запрета на разведение костров, проведение пожароопасных работ на определенных участках, на топку печей, кухонных очагов и котельных установок;</w:t>
      </w:r>
    </w:p>
    <w:p w:rsidR="000E05A0" w:rsidRPr="000E05A0" w:rsidRDefault="000E05A0" w:rsidP="000E05A0">
      <w:pPr>
        <w:rPr>
          <w:lang w:eastAsia="ru-RU"/>
        </w:rPr>
      </w:pPr>
      <w:r w:rsidRPr="000E05A0">
        <w:rPr>
          <w:lang w:eastAsia="ru-RU"/>
        </w:rPr>
        <w:t>б) подготовка для возможного использования в тушении пожаров имеющейся водовозной и землеройной техники;</w:t>
      </w:r>
    </w:p>
    <w:p w:rsidR="000E05A0" w:rsidRPr="000E05A0" w:rsidRDefault="000E05A0" w:rsidP="000E05A0">
      <w:pPr>
        <w:rPr>
          <w:lang w:eastAsia="ru-RU"/>
        </w:rPr>
      </w:pPr>
      <w:r w:rsidRPr="000E05A0">
        <w:rPr>
          <w:lang w:eastAsia="ru-RU"/>
        </w:rPr>
        <w:t>в) проведение соответствующей разъяснительной работы с гражданами о мерах пожарной безопасности и действиях при пожаре.</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6.4.5 Рекомендации по противопожарным мероприятиям для объектов историко-культурного наследия</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В целях защиты жизни, здоровья, имущества граждан и юридических лиц, государственного и муниципального имущества от пожаров 4 июля 2008 года Государственной Думой принят федеральный закон № 123-ФЗ «Технический регламент о требованиях пожарной безопасности», который определяет основные положения технического регулирования в области пожарной безопасности и устанавливает общие требования пожарной безопасности к объектам защиты (продукции), в том числе к зданиям и сооружениям, промышленным объектам, пожарно-технической продукции и продукции общего назначения.</w:t>
      </w:r>
    </w:p>
    <w:p w:rsidR="000E05A0" w:rsidRPr="000E05A0" w:rsidRDefault="000E05A0" w:rsidP="000E05A0">
      <w:pPr>
        <w:rPr>
          <w:lang w:eastAsia="ru-RU"/>
        </w:rPr>
      </w:pPr>
      <w:r w:rsidRPr="000E05A0">
        <w:rPr>
          <w:lang w:eastAsia="ru-RU"/>
        </w:rPr>
        <w:t>Положения этого федерального закона об обеспечении пожарной безопасности обязательны для исполнения при проектировании, строительстве, капитальном ремонте, реконструкции, техническом перевооружении, изменении функционального назначения, техническом обслуживании, эксплуатации и утилизации объектов защиты.</w:t>
      </w:r>
    </w:p>
    <w:p w:rsidR="000E05A0" w:rsidRPr="000E05A0" w:rsidRDefault="000E05A0" w:rsidP="000E05A0">
      <w:pPr>
        <w:rPr>
          <w:highlight w:val="yellow"/>
          <w:lang w:eastAsia="ar-SA"/>
        </w:rPr>
      </w:pPr>
      <w:r w:rsidRPr="000E05A0">
        <w:rPr>
          <w:lang w:eastAsia="ar-SA"/>
        </w:rPr>
        <w:lastRenderedPageBreak/>
        <w:t>В СП 388.1311500.2018 «Свод Правил. Объекты культурного наследия и религиозного значения» рассматриваются вопросы противопожарной защиты и устанавливаются требования пожарной безопасности к объектам культурного наследия народов Российской Федерации религиозного назначения при проведении работ по их сохранению с момента установления предмета охраны объекта культурного наследия и оформления собственником (пользователем) охранного обязательства на объект культурного наследия.</w:t>
      </w:r>
    </w:p>
    <w:p w:rsidR="000E05A0" w:rsidRPr="000E05A0" w:rsidRDefault="000E05A0" w:rsidP="000E05A0">
      <w:pPr>
        <w:rPr>
          <w:highlight w:val="yellow"/>
          <w:lang w:eastAsia="ar-SA"/>
        </w:rPr>
      </w:pPr>
    </w:p>
    <w:p w:rsidR="000E05A0" w:rsidRPr="000E05A0" w:rsidRDefault="000E05A0" w:rsidP="000E05A0">
      <w:pPr>
        <w:rPr>
          <w:lang w:eastAsia="ar-SA"/>
        </w:rPr>
      </w:pPr>
      <w:r w:rsidRPr="000E05A0">
        <w:rPr>
          <w:lang w:eastAsia="ar-SA"/>
        </w:rPr>
        <w:t>7. Перечень земельных участков, которые включаются в границы населенных пунктов, входящих в состав сельского поселения,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p>
    <w:p w:rsidR="000E05A0" w:rsidRPr="000E05A0" w:rsidRDefault="000E05A0" w:rsidP="000E05A0">
      <w:pPr>
        <w:rPr>
          <w:lang w:eastAsia="ar-SA"/>
        </w:rPr>
      </w:pPr>
    </w:p>
    <w:p w:rsidR="000E05A0" w:rsidRPr="000E05A0" w:rsidRDefault="000E05A0" w:rsidP="000E05A0">
      <w:r w:rsidRPr="000E05A0">
        <w:t xml:space="preserve">В состав сельского поселения входят 7 населенных пунктов. </w:t>
      </w:r>
    </w:p>
    <w:p w:rsidR="000E05A0" w:rsidRPr="000E05A0" w:rsidRDefault="000E05A0" w:rsidP="000E05A0">
      <w:pPr>
        <w:rPr>
          <w:lang w:eastAsia="ru-RU"/>
        </w:rPr>
      </w:pPr>
      <w:r w:rsidRPr="000E05A0">
        <w:rPr>
          <w:lang w:eastAsia="ru-RU"/>
        </w:rPr>
        <w:t>На сегодняшний день сведения о всех населенных пунктов, входящих в состав Апраксинского сельского поселения внесены в ЕГРН, а именно:</w:t>
      </w:r>
    </w:p>
    <w:p w:rsidR="000E05A0" w:rsidRPr="000E05A0" w:rsidRDefault="000E05A0" w:rsidP="000E05A0">
      <w:pPr>
        <w:rPr>
          <w:lang w:eastAsia="ru-RU"/>
        </w:rPr>
      </w:pPr>
      <w:r w:rsidRPr="000E05A0">
        <w:rPr>
          <w:lang w:eastAsia="ru-RU"/>
        </w:rPr>
        <w:t>с. Наченалы - 13:22-4.132;</w:t>
      </w:r>
    </w:p>
    <w:p w:rsidR="000E05A0" w:rsidRPr="000E05A0" w:rsidRDefault="000E05A0" w:rsidP="000E05A0">
      <w:pPr>
        <w:rPr>
          <w:lang w:eastAsia="ru-RU"/>
        </w:rPr>
      </w:pPr>
      <w:r w:rsidRPr="000E05A0">
        <w:rPr>
          <w:lang w:eastAsia="ru-RU"/>
        </w:rPr>
        <w:t>д. Обуховка - 13:22-4.135;</w:t>
      </w:r>
    </w:p>
    <w:p w:rsidR="000E05A0" w:rsidRPr="000E05A0" w:rsidRDefault="000E05A0" w:rsidP="000E05A0">
      <w:pPr>
        <w:rPr>
          <w:lang w:eastAsia="ru-RU"/>
        </w:rPr>
      </w:pPr>
      <w:r w:rsidRPr="000E05A0">
        <w:rPr>
          <w:lang w:eastAsia="ru-RU"/>
        </w:rPr>
        <w:t>с. Апраксино - 13:22-4.136;</w:t>
      </w:r>
    </w:p>
    <w:p w:rsidR="000E05A0" w:rsidRPr="000E05A0" w:rsidRDefault="000E05A0" w:rsidP="000E05A0">
      <w:pPr>
        <w:rPr>
          <w:lang w:eastAsia="ru-RU"/>
        </w:rPr>
      </w:pPr>
      <w:r w:rsidRPr="000E05A0">
        <w:rPr>
          <w:lang w:eastAsia="ru-RU"/>
        </w:rPr>
        <w:t>д. Карсаковка 2-я - 13:22-4.113;</w:t>
      </w:r>
    </w:p>
    <w:p w:rsidR="000E05A0" w:rsidRPr="000E05A0" w:rsidRDefault="000E05A0" w:rsidP="000E05A0">
      <w:pPr>
        <w:rPr>
          <w:lang w:eastAsia="ru-RU"/>
        </w:rPr>
      </w:pPr>
      <w:r w:rsidRPr="000E05A0">
        <w:rPr>
          <w:lang w:eastAsia="ru-RU"/>
        </w:rPr>
        <w:t>д. Тепловка - 13:22-4.133;</w:t>
      </w:r>
    </w:p>
    <w:p w:rsidR="000E05A0" w:rsidRPr="000E05A0" w:rsidRDefault="000E05A0" w:rsidP="000E05A0">
      <w:pPr>
        <w:rPr>
          <w:lang w:eastAsia="ru-RU"/>
        </w:rPr>
      </w:pPr>
      <w:r w:rsidRPr="000E05A0">
        <w:rPr>
          <w:lang w:eastAsia="ru-RU"/>
        </w:rPr>
        <w:t>д. Карсаковка 1-я - 13:22-4.134;</w:t>
      </w:r>
    </w:p>
    <w:p w:rsidR="000E05A0" w:rsidRPr="000E05A0" w:rsidRDefault="000E05A0" w:rsidP="000E05A0">
      <w:pPr>
        <w:rPr>
          <w:lang w:eastAsia="ru-RU"/>
        </w:rPr>
      </w:pPr>
      <w:r w:rsidRPr="000E05A0">
        <w:rPr>
          <w:lang w:eastAsia="ru-RU"/>
        </w:rPr>
        <w:t>д. Семеновка - 13:22-4.112.</w:t>
      </w:r>
    </w:p>
    <w:p w:rsidR="000E05A0" w:rsidRPr="000E05A0" w:rsidRDefault="000E05A0" w:rsidP="000E05A0">
      <w:pPr>
        <w:rPr>
          <w:lang w:eastAsia="ru-RU"/>
        </w:rPr>
      </w:pPr>
      <w:r w:rsidRPr="000E05A0">
        <w:rPr>
          <w:lang w:eastAsia="ru-RU"/>
        </w:rPr>
        <w:t>Входе разработки проекта отсутствовала необходимость вносить изменения в границы населенных пунктов.</w:t>
      </w:r>
    </w:p>
    <w:p w:rsidR="000E05A0" w:rsidRPr="000E05A0" w:rsidRDefault="000E05A0" w:rsidP="000E05A0">
      <w:pPr>
        <w:rPr>
          <w:lang w:eastAsia="ar-SA"/>
        </w:rPr>
      </w:pPr>
      <w:r w:rsidRPr="000E05A0">
        <w:rPr>
          <w:lang w:eastAsia="ar-SA"/>
        </w:rPr>
        <w:t>Графически существующие границы населенных пунктов</w:t>
      </w:r>
      <w:r w:rsidRPr="000E05A0">
        <w:rPr>
          <w:lang w:eastAsia="ru-RU"/>
        </w:rPr>
        <w:t xml:space="preserve">, входящих в состав Апраксинского сельского поселения Чамзинского </w:t>
      </w:r>
      <w:r w:rsidRPr="000E05A0">
        <w:t xml:space="preserve">муниципального района </w:t>
      </w:r>
      <w:r w:rsidRPr="000E05A0">
        <w:rPr>
          <w:lang w:eastAsia="ar-SA"/>
        </w:rPr>
        <w:t>показаны на карте границ населенных пунктов. Карты разработаны в программной среде ГИС «MapInfo» в составе электронных графических слоёв и связанной с ними атрибутивной базы данных.</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8. Сведения об утвержденных предметах охраны и границах территорий исторических сельских поселений федерального значения и исторических сельских поселений регионального значения</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 xml:space="preserve">Данные сведения об </w:t>
      </w:r>
      <w:r w:rsidRPr="000E05A0">
        <w:t>Апраксинском</w:t>
      </w:r>
      <w:r w:rsidRPr="000E05A0">
        <w:rPr>
          <w:lang w:eastAsia="ru-RU"/>
        </w:rPr>
        <w:t xml:space="preserve"> сельском поселении отсутствуют.</w:t>
      </w:r>
    </w:p>
    <w:p w:rsidR="000E05A0" w:rsidRPr="000E05A0" w:rsidRDefault="000E05A0" w:rsidP="000E05A0">
      <w:pPr>
        <w:rPr>
          <w:lang w:eastAsia="ru-RU"/>
        </w:rPr>
      </w:pPr>
    </w:p>
    <w:bookmarkEnd w:id="1"/>
    <w:bookmarkEnd w:id="2"/>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lastRenderedPageBreak/>
        <w:t xml:space="preserve">Приложение к решению </w:t>
      </w:r>
    </w:p>
    <w:p w:rsidR="000E05A0" w:rsidRPr="000E05A0" w:rsidRDefault="000E05A0" w:rsidP="000E05A0">
      <w:pPr>
        <w:rPr>
          <w:lang w:eastAsia="ru-RU"/>
        </w:rPr>
      </w:pPr>
      <w:r w:rsidRPr="000E05A0">
        <w:rPr>
          <w:lang w:eastAsia="ru-RU"/>
        </w:rPr>
        <w:t xml:space="preserve">Совета депутатов </w:t>
      </w:r>
    </w:p>
    <w:p w:rsidR="000E05A0" w:rsidRPr="000E05A0" w:rsidRDefault="000E05A0" w:rsidP="000E05A0">
      <w:pPr>
        <w:rPr>
          <w:lang w:eastAsia="ru-RU"/>
        </w:rPr>
      </w:pPr>
      <w:r w:rsidRPr="000E05A0">
        <w:rPr>
          <w:lang w:eastAsia="ru-RU"/>
        </w:rPr>
        <w:t>Апраксинского сельского поселения</w:t>
      </w:r>
    </w:p>
    <w:p w:rsidR="000E05A0" w:rsidRPr="000E05A0" w:rsidRDefault="000E05A0" w:rsidP="000E05A0">
      <w:pPr>
        <w:rPr>
          <w:lang w:eastAsia="ru-RU"/>
        </w:rPr>
      </w:pPr>
      <w:r w:rsidRPr="000E05A0">
        <w:rPr>
          <w:lang w:eastAsia="ru-RU"/>
        </w:rPr>
        <w:t>Чамзинского муниципального района</w:t>
      </w:r>
    </w:p>
    <w:p w:rsidR="000E05A0" w:rsidRPr="000E05A0" w:rsidRDefault="000E05A0" w:rsidP="000E05A0">
      <w:pPr>
        <w:rPr>
          <w:lang w:eastAsia="ru-RU"/>
        </w:rPr>
      </w:pPr>
      <w:r w:rsidRPr="000E05A0">
        <w:rPr>
          <w:lang w:eastAsia="ru-RU"/>
        </w:rPr>
        <w:t>Республики Мордовия</w:t>
      </w:r>
    </w:p>
    <w:p w:rsidR="000E05A0" w:rsidRPr="000E05A0" w:rsidRDefault="000E05A0" w:rsidP="000E05A0">
      <w:pPr>
        <w:rPr>
          <w:lang w:eastAsia="ru-RU"/>
        </w:rPr>
      </w:pPr>
      <w:r w:rsidRPr="000E05A0">
        <w:rPr>
          <w:lang w:eastAsia="ru-RU"/>
        </w:rPr>
        <w:t>от _________ 2026г.  № ___</w:t>
      </w:r>
    </w:p>
    <w:p w:rsidR="000E05A0" w:rsidRPr="000E05A0" w:rsidRDefault="000E05A0" w:rsidP="000E05A0">
      <w:pPr>
        <w:rPr>
          <w:lang w:eastAsia="ru-RU"/>
        </w:rPr>
      </w:pPr>
      <w:r w:rsidRPr="000E05A0">
        <w:rPr>
          <w:lang w:eastAsia="ru-RU"/>
        </w:rPr>
        <w:tab/>
      </w: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ВНЕСЕНИЕ ИЗМНЕНИЙ В ПРАВИЛА ЗЕМЛЕПОЛЬЗОВАНИЯ И ЗАСТРОЙКИ                                                   АПРАКСИНСКОГО СЕЛЬСКОГО ПОСЕЛЕНИЯ ЧАМЗИНСКОГО МУНИЦИПАЛЬНОГО РАЙОНА республики мордовия</w:t>
      </w:r>
    </w:p>
    <w:p w:rsidR="000E05A0" w:rsidRPr="000E05A0" w:rsidRDefault="000E05A0" w:rsidP="000E05A0">
      <w:pPr>
        <w:rPr>
          <w:lang w:eastAsia="ru-RU"/>
        </w:rPr>
      </w:pPr>
      <w:r w:rsidRPr="000E05A0">
        <w:rPr>
          <w:lang w:eastAsia="ru-RU"/>
        </w:rPr>
        <w:t>(в редакции 2026 г.)</w:t>
      </w: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ЧАСТЬ 1</w:t>
      </w:r>
    </w:p>
    <w:p w:rsidR="000E05A0" w:rsidRPr="000E05A0" w:rsidRDefault="000E05A0" w:rsidP="000E05A0">
      <w:pPr>
        <w:rPr>
          <w:lang w:eastAsia="ru-RU"/>
        </w:rPr>
      </w:pPr>
      <w:r w:rsidRPr="000E05A0">
        <w:rPr>
          <w:lang w:eastAsia="ru-RU"/>
        </w:rPr>
        <w:t>ПОРЯДОК ПРИМЕНЕНИЯ ПРАВИЛ ЗЕМЛЕПОЛЬЗОВАНИЯ И ЗАСТРОЙКИ И ВНЕСЕНИЯ ИЗМЕНЕНИЙ В НИХ</w:t>
      </w: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br w:type="page"/>
      </w:r>
    </w:p>
    <w:p w:rsidR="000E05A0" w:rsidRPr="000E05A0" w:rsidRDefault="000E05A0" w:rsidP="000E05A0">
      <w:pPr>
        <w:rPr>
          <w:lang w:eastAsia="ru-RU"/>
        </w:rPr>
      </w:pPr>
      <w:r w:rsidRPr="000E05A0">
        <w:rPr>
          <w:lang w:eastAsia="ru-RU"/>
        </w:rPr>
        <w:lastRenderedPageBreak/>
        <w:t>Оглавление</w:t>
      </w:r>
    </w:p>
    <w:p w:rsidR="000E05A0" w:rsidRPr="000E05A0" w:rsidRDefault="000E05A0" w:rsidP="000E05A0">
      <w:pPr>
        <w:rPr>
          <w:lang w:eastAsia="ru-RU"/>
        </w:rPr>
      </w:pPr>
      <w:r w:rsidRPr="000E05A0">
        <w:rPr>
          <w:lang w:eastAsia="ru-RU"/>
        </w:rPr>
        <w:fldChar w:fldCharType="begin"/>
      </w:r>
      <w:r w:rsidRPr="000E05A0">
        <w:rPr>
          <w:lang w:eastAsia="ru-RU"/>
        </w:rPr>
        <w:instrText xml:space="preserve"> TOC \o "1-3" \h \z \u </w:instrText>
      </w:r>
      <w:r w:rsidRPr="000E05A0">
        <w:rPr>
          <w:lang w:eastAsia="ru-RU"/>
        </w:rPr>
        <w:fldChar w:fldCharType="separate"/>
      </w:r>
      <w:hyperlink w:anchor="_Toc133314466" w:history="1">
        <w:r w:rsidRPr="000E05A0">
          <w:rPr>
            <w:lang w:eastAsia="ru-RU"/>
          </w:rPr>
          <w:t>ЧАСТЬ 1</w:t>
        </w:r>
        <w:r w:rsidRPr="000E05A0">
          <w:rPr>
            <w:webHidden/>
            <w:lang w:eastAsia="ru-RU"/>
          </w:rPr>
          <w:tab/>
        </w:r>
        <w:r w:rsidRPr="000E05A0">
          <w:rPr>
            <w:webHidden/>
            <w:lang w:eastAsia="ru-RU"/>
          </w:rPr>
          <w:fldChar w:fldCharType="begin"/>
        </w:r>
        <w:r w:rsidRPr="000E05A0">
          <w:rPr>
            <w:webHidden/>
            <w:lang w:eastAsia="ru-RU"/>
          </w:rPr>
          <w:instrText xml:space="preserve"> PAGEREF _Toc133314466 \h </w:instrText>
        </w:r>
        <w:r w:rsidRPr="000E05A0">
          <w:rPr>
            <w:webHidden/>
            <w:lang w:eastAsia="ru-RU"/>
          </w:rPr>
        </w:r>
        <w:r w:rsidRPr="000E05A0">
          <w:rPr>
            <w:webHidden/>
            <w:lang w:eastAsia="ru-RU"/>
          </w:rPr>
          <w:fldChar w:fldCharType="separate"/>
        </w:r>
        <w:r w:rsidRPr="000E05A0">
          <w:rPr>
            <w:webHidden/>
            <w:lang w:eastAsia="ru-RU"/>
          </w:rPr>
          <w:t>4</w:t>
        </w:r>
        <w:r w:rsidRPr="000E05A0">
          <w:rPr>
            <w:webHidden/>
            <w:lang w:eastAsia="ru-RU"/>
          </w:rPr>
          <w:fldChar w:fldCharType="end"/>
        </w:r>
      </w:hyperlink>
    </w:p>
    <w:p w:rsidR="000E05A0" w:rsidRPr="000E05A0" w:rsidRDefault="000E05A0" w:rsidP="000E05A0">
      <w:pPr>
        <w:rPr>
          <w:lang w:eastAsia="ru-RU"/>
        </w:rPr>
      </w:pPr>
      <w:hyperlink w:anchor="_Toc133314467" w:history="1">
        <w:r w:rsidRPr="000E05A0">
          <w:rPr>
            <w:lang w:eastAsia="ru-RU"/>
          </w:rPr>
          <w:t>ПОРЯДОК ПРИМЕНЕНИЯ ПРАВИЛ. ПОРЯДОК ВНЕСЕНИЯ ИЗМЕНЕНИЙ В ПРАВИЛА</w:t>
        </w:r>
        <w:r w:rsidRPr="000E05A0">
          <w:rPr>
            <w:webHidden/>
            <w:lang w:eastAsia="ru-RU"/>
          </w:rPr>
          <w:tab/>
        </w:r>
        <w:r w:rsidRPr="000E05A0">
          <w:rPr>
            <w:webHidden/>
            <w:lang w:eastAsia="ru-RU"/>
          </w:rPr>
          <w:fldChar w:fldCharType="begin"/>
        </w:r>
        <w:r w:rsidRPr="000E05A0">
          <w:rPr>
            <w:webHidden/>
            <w:lang w:eastAsia="ru-RU"/>
          </w:rPr>
          <w:instrText xml:space="preserve"> PAGEREF _Toc133314467 \h </w:instrText>
        </w:r>
        <w:r w:rsidRPr="000E05A0">
          <w:rPr>
            <w:webHidden/>
            <w:lang w:eastAsia="ru-RU"/>
          </w:rPr>
        </w:r>
        <w:r w:rsidRPr="000E05A0">
          <w:rPr>
            <w:webHidden/>
            <w:lang w:eastAsia="ru-RU"/>
          </w:rPr>
          <w:fldChar w:fldCharType="separate"/>
        </w:r>
        <w:r w:rsidRPr="000E05A0">
          <w:rPr>
            <w:webHidden/>
            <w:lang w:eastAsia="ru-RU"/>
          </w:rPr>
          <w:t>4</w:t>
        </w:r>
        <w:r w:rsidRPr="000E05A0">
          <w:rPr>
            <w:webHidden/>
            <w:lang w:eastAsia="ru-RU"/>
          </w:rPr>
          <w:fldChar w:fldCharType="end"/>
        </w:r>
      </w:hyperlink>
    </w:p>
    <w:p w:rsidR="000E05A0" w:rsidRPr="000E05A0" w:rsidRDefault="000E05A0" w:rsidP="000E05A0">
      <w:pPr>
        <w:rPr>
          <w:lang w:eastAsia="ru-RU"/>
        </w:rPr>
      </w:pPr>
      <w:hyperlink w:anchor="_Toc133314468" w:history="1">
        <w:r w:rsidRPr="000E05A0">
          <w:rPr>
            <w:lang w:eastAsia="ar-SA"/>
          </w:rPr>
          <w:t>Глава 1. Общие положения</w:t>
        </w:r>
        <w:r w:rsidRPr="000E05A0">
          <w:rPr>
            <w:webHidden/>
            <w:lang w:eastAsia="ru-RU"/>
          </w:rPr>
          <w:tab/>
        </w:r>
        <w:r w:rsidRPr="000E05A0">
          <w:rPr>
            <w:webHidden/>
            <w:lang w:eastAsia="ru-RU"/>
          </w:rPr>
          <w:fldChar w:fldCharType="begin"/>
        </w:r>
        <w:r w:rsidRPr="000E05A0">
          <w:rPr>
            <w:webHidden/>
            <w:lang w:eastAsia="ru-RU"/>
          </w:rPr>
          <w:instrText xml:space="preserve"> PAGEREF _Toc133314468 \h </w:instrText>
        </w:r>
        <w:r w:rsidRPr="000E05A0">
          <w:rPr>
            <w:webHidden/>
            <w:lang w:eastAsia="ru-RU"/>
          </w:rPr>
        </w:r>
        <w:r w:rsidRPr="000E05A0">
          <w:rPr>
            <w:webHidden/>
            <w:lang w:eastAsia="ru-RU"/>
          </w:rPr>
          <w:fldChar w:fldCharType="separate"/>
        </w:r>
        <w:r w:rsidRPr="000E05A0">
          <w:rPr>
            <w:webHidden/>
            <w:lang w:eastAsia="ru-RU"/>
          </w:rPr>
          <w:t>4</w:t>
        </w:r>
        <w:r w:rsidRPr="000E05A0">
          <w:rPr>
            <w:webHidden/>
            <w:lang w:eastAsia="ru-RU"/>
          </w:rPr>
          <w:fldChar w:fldCharType="end"/>
        </w:r>
      </w:hyperlink>
    </w:p>
    <w:p w:rsidR="000E05A0" w:rsidRPr="000E05A0" w:rsidRDefault="000E05A0" w:rsidP="000E05A0">
      <w:pPr>
        <w:rPr>
          <w:lang w:eastAsia="ru-RU"/>
        </w:rPr>
      </w:pPr>
      <w:hyperlink w:anchor="_Toc133314469" w:history="1">
        <w:r w:rsidRPr="000E05A0">
          <w:rPr>
            <w:lang w:eastAsia="ru-RU"/>
          </w:rPr>
          <w:t>Статья 1. Цели Правил</w:t>
        </w:r>
        <w:r w:rsidRPr="000E05A0">
          <w:rPr>
            <w:webHidden/>
            <w:lang w:eastAsia="ru-RU"/>
          </w:rPr>
          <w:tab/>
        </w:r>
        <w:r w:rsidRPr="000E05A0">
          <w:rPr>
            <w:webHidden/>
            <w:lang w:eastAsia="ru-RU"/>
          </w:rPr>
          <w:fldChar w:fldCharType="begin"/>
        </w:r>
        <w:r w:rsidRPr="000E05A0">
          <w:rPr>
            <w:webHidden/>
            <w:lang w:eastAsia="ru-RU"/>
          </w:rPr>
          <w:instrText xml:space="preserve"> PAGEREF _Toc133314469 \h </w:instrText>
        </w:r>
        <w:r w:rsidRPr="000E05A0">
          <w:rPr>
            <w:webHidden/>
            <w:lang w:eastAsia="ru-RU"/>
          </w:rPr>
        </w:r>
        <w:r w:rsidRPr="000E05A0">
          <w:rPr>
            <w:webHidden/>
            <w:lang w:eastAsia="ru-RU"/>
          </w:rPr>
          <w:fldChar w:fldCharType="separate"/>
        </w:r>
        <w:r w:rsidRPr="000E05A0">
          <w:rPr>
            <w:webHidden/>
            <w:lang w:eastAsia="ru-RU"/>
          </w:rPr>
          <w:t>4</w:t>
        </w:r>
        <w:r w:rsidRPr="000E05A0">
          <w:rPr>
            <w:webHidden/>
            <w:lang w:eastAsia="ru-RU"/>
          </w:rPr>
          <w:fldChar w:fldCharType="end"/>
        </w:r>
      </w:hyperlink>
    </w:p>
    <w:p w:rsidR="000E05A0" w:rsidRPr="000E05A0" w:rsidRDefault="000E05A0" w:rsidP="000E05A0">
      <w:pPr>
        <w:rPr>
          <w:lang w:eastAsia="ru-RU"/>
        </w:rPr>
      </w:pPr>
      <w:hyperlink w:anchor="_Toc133314470" w:history="1">
        <w:r w:rsidRPr="000E05A0">
          <w:rPr>
            <w:lang w:eastAsia="ru-RU"/>
          </w:rPr>
          <w:t>Статья 2. Область применения Правил</w:t>
        </w:r>
        <w:r w:rsidRPr="000E05A0">
          <w:rPr>
            <w:webHidden/>
            <w:lang w:eastAsia="ru-RU"/>
          </w:rPr>
          <w:tab/>
        </w:r>
        <w:r w:rsidRPr="000E05A0">
          <w:rPr>
            <w:webHidden/>
            <w:lang w:eastAsia="ru-RU"/>
          </w:rPr>
          <w:fldChar w:fldCharType="begin"/>
        </w:r>
        <w:r w:rsidRPr="000E05A0">
          <w:rPr>
            <w:webHidden/>
            <w:lang w:eastAsia="ru-RU"/>
          </w:rPr>
          <w:instrText xml:space="preserve"> PAGEREF _Toc133314470 \h </w:instrText>
        </w:r>
        <w:r w:rsidRPr="000E05A0">
          <w:rPr>
            <w:webHidden/>
            <w:lang w:eastAsia="ru-RU"/>
          </w:rPr>
        </w:r>
        <w:r w:rsidRPr="000E05A0">
          <w:rPr>
            <w:webHidden/>
            <w:lang w:eastAsia="ru-RU"/>
          </w:rPr>
          <w:fldChar w:fldCharType="separate"/>
        </w:r>
        <w:r w:rsidRPr="000E05A0">
          <w:rPr>
            <w:webHidden/>
            <w:lang w:eastAsia="ru-RU"/>
          </w:rPr>
          <w:t>4</w:t>
        </w:r>
        <w:r w:rsidRPr="000E05A0">
          <w:rPr>
            <w:webHidden/>
            <w:lang w:eastAsia="ru-RU"/>
          </w:rPr>
          <w:fldChar w:fldCharType="end"/>
        </w:r>
      </w:hyperlink>
    </w:p>
    <w:p w:rsidR="000E05A0" w:rsidRPr="000E05A0" w:rsidRDefault="000E05A0" w:rsidP="000E05A0">
      <w:pPr>
        <w:rPr>
          <w:lang w:eastAsia="ru-RU"/>
        </w:rPr>
      </w:pPr>
      <w:hyperlink w:anchor="_Toc133314471" w:history="1">
        <w:r w:rsidRPr="000E05A0">
          <w:rPr>
            <w:lang w:eastAsia="ru-RU"/>
          </w:rPr>
          <w:t>Статья 3. Общедоступность информации о землепользовании и застройке</w:t>
        </w:r>
        <w:r w:rsidRPr="000E05A0">
          <w:rPr>
            <w:webHidden/>
            <w:lang w:eastAsia="ru-RU"/>
          </w:rPr>
          <w:tab/>
          <w:t>5</w:t>
        </w:r>
      </w:hyperlink>
    </w:p>
    <w:p w:rsidR="000E05A0" w:rsidRPr="000E05A0" w:rsidRDefault="000E05A0" w:rsidP="000E05A0">
      <w:pPr>
        <w:rPr>
          <w:lang w:eastAsia="ru-RU"/>
        </w:rPr>
      </w:pPr>
      <w:hyperlink w:anchor="_Toc133314472" w:history="1">
        <w:r w:rsidRPr="000E05A0">
          <w:rPr>
            <w:lang w:eastAsia="ru-RU"/>
          </w:rPr>
          <w:t>Статья 4. Соотношение Правил с Генеральным планом муниципального образования и документацией по планировке территории</w:t>
        </w:r>
        <w:r w:rsidRPr="000E05A0">
          <w:rPr>
            <w:webHidden/>
            <w:lang w:eastAsia="ru-RU"/>
          </w:rPr>
          <w:tab/>
          <w:t>5</w:t>
        </w:r>
      </w:hyperlink>
    </w:p>
    <w:p w:rsidR="000E05A0" w:rsidRPr="000E05A0" w:rsidRDefault="000E05A0" w:rsidP="000E05A0">
      <w:pPr>
        <w:rPr>
          <w:lang w:eastAsia="ru-RU"/>
        </w:rPr>
      </w:pPr>
      <w:hyperlink w:anchor="_Toc133314473" w:history="1">
        <w:r w:rsidRPr="000E05A0">
          <w:rPr>
            <w:lang w:eastAsia="ru-RU"/>
          </w:rPr>
          <w:t>Статья 5. Действие Правил по отношению к ранее возникшим правам</w:t>
        </w:r>
        <w:r w:rsidRPr="000E05A0">
          <w:rPr>
            <w:webHidden/>
            <w:lang w:eastAsia="ru-RU"/>
          </w:rPr>
          <w:tab/>
        </w:r>
        <w:r w:rsidRPr="000E05A0">
          <w:rPr>
            <w:webHidden/>
            <w:lang w:eastAsia="ru-RU"/>
          </w:rPr>
          <w:fldChar w:fldCharType="begin"/>
        </w:r>
        <w:r w:rsidRPr="000E05A0">
          <w:rPr>
            <w:webHidden/>
            <w:lang w:eastAsia="ru-RU"/>
          </w:rPr>
          <w:instrText xml:space="preserve"> PAGEREF _Toc133314473 \h </w:instrText>
        </w:r>
        <w:r w:rsidRPr="000E05A0">
          <w:rPr>
            <w:webHidden/>
            <w:lang w:eastAsia="ru-RU"/>
          </w:rPr>
        </w:r>
        <w:r w:rsidRPr="000E05A0">
          <w:rPr>
            <w:webHidden/>
            <w:lang w:eastAsia="ru-RU"/>
          </w:rPr>
          <w:fldChar w:fldCharType="separate"/>
        </w:r>
        <w:r w:rsidRPr="000E05A0">
          <w:rPr>
            <w:webHidden/>
            <w:lang w:eastAsia="ru-RU"/>
          </w:rPr>
          <w:t>5</w:t>
        </w:r>
        <w:r w:rsidRPr="000E05A0">
          <w:rPr>
            <w:webHidden/>
            <w:lang w:eastAsia="ru-RU"/>
          </w:rPr>
          <w:fldChar w:fldCharType="end"/>
        </w:r>
      </w:hyperlink>
    </w:p>
    <w:p w:rsidR="000E05A0" w:rsidRPr="000E05A0" w:rsidRDefault="000E05A0" w:rsidP="000E05A0">
      <w:pPr>
        <w:rPr>
          <w:lang w:eastAsia="ru-RU"/>
        </w:rPr>
      </w:pPr>
      <w:hyperlink w:anchor="_Toc133314474" w:history="1">
        <w:r w:rsidRPr="000E05A0">
          <w:rPr>
            <w:lang w:eastAsia="ru-RU"/>
          </w:rPr>
          <w:t>Статья 6. Общие положения о градостроительном зонировании территории                        Апраксинского сельского поселения Чамзинского муниципального района  Республики Мордовия</w:t>
        </w:r>
        <w:r w:rsidRPr="000E05A0">
          <w:rPr>
            <w:webHidden/>
            <w:lang w:eastAsia="ru-RU"/>
          </w:rPr>
          <w:tab/>
        </w:r>
        <w:r w:rsidRPr="000E05A0">
          <w:rPr>
            <w:webHidden/>
            <w:lang w:eastAsia="ru-RU"/>
          </w:rPr>
          <w:fldChar w:fldCharType="begin"/>
        </w:r>
        <w:r w:rsidRPr="000E05A0">
          <w:rPr>
            <w:webHidden/>
            <w:lang w:eastAsia="ru-RU"/>
          </w:rPr>
          <w:instrText xml:space="preserve"> PAGEREF _Toc133314474 \h </w:instrText>
        </w:r>
        <w:r w:rsidRPr="000E05A0">
          <w:rPr>
            <w:webHidden/>
            <w:lang w:eastAsia="ru-RU"/>
          </w:rPr>
        </w:r>
        <w:r w:rsidRPr="000E05A0">
          <w:rPr>
            <w:webHidden/>
            <w:lang w:eastAsia="ru-RU"/>
          </w:rPr>
          <w:fldChar w:fldCharType="separate"/>
        </w:r>
        <w:r w:rsidRPr="000E05A0">
          <w:rPr>
            <w:webHidden/>
            <w:lang w:eastAsia="ru-RU"/>
          </w:rPr>
          <w:t>6</w:t>
        </w:r>
        <w:r w:rsidRPr="000E05A0">
          <w:rPr>
            <w:webHidden/>
            <w:lang w:eastAsia="ru-RU"/>
          </w:rPr>
          <w:fldChar w:fldCharType="end"/>
        </w:r>
      </w:hyperlink>
    </w:p>
    <w:p w:rsidR="000E05A0" w:rsidRPr="000E05A0" w:rsidRDefault="000E05A0" w:rsidP="000E05A0">
      <w:pPr>
        <w:rPr>
          <w:lang w:eastAsia="ru-RU"/>
        </w:rPr>
      </w:pPr>
      <w:hyperlink w:anchor="_Toc133314475" w:history="1">
        <w:r w:rsidRPr="000E05A0">
          <w:rPr>
            <w:lang w:eastAsia="ru-RU"/>
          </w:rPr>
          <w:t>Статья 7.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r w:rsidRPr="000E05A0">
          <w:rPr>
            <w:webHidden/>
            <w:lang w:eastAsia="ru-RU"/>
          </w:rPr>
          <w:tab/>
          <w:t>8</w:t>
        </w:r>
      </w:hyperlink>
    </w:p>
    <w:p w:rsidR="000E05A0" w:rsidRPr="000E05A0" w:rsidRDefault="000E05A0" w:rsidP="000E05A0">
      <w:pPr>
        <w:rPr>
          <w:lang w:eastAsia="ru-RU"/>
        </w:rPr>
      </w:pPr>
      <w:hyperlink w:anchor="_Toc133314476" w:history="1">
        <w:r w:rsidRPr="000E05A0">
          <w:rPr>
            <w:lang w:eastAsia="ru-RU"/>
          </w:rPr>
          <w:t>Статья 8. Ответственность за нарушение правил.</w:t>
        </w:r>
        <w:r w:rsidRPr="000E05A0">
          <w:rPr>
            <w:webHidden/>
            <w:lang w:eastAsia="ru-RU"/>
          </w:rPr>
          <w:tab/>
          <w:t>8</w:t>
        </w:r>
      </w:hyperlink>
    </w:p>
    <w:p w:rsidR="000E05A0" w:rsidRPr="000E05A0" w:rsidRDefault="000E05A0" w:rsidP="000E05A0">
      <w:pPr>
        <w:rPr>
          <w:lang w:eastAsia="ru-RU"/>
        </w:rPr>
      </w:pPr>
      <w:hyperlink w:anchor="_Toc133314477" w:history="1">
        <w:r w:rsidRPr="000E05A0">
          <w:rPr>
            <w:lang w:eastAsia="ar-SA"/>
          </w:rPr>
          <w:t>Глава 2. Положения о регулировании землепользования и застройки органами местного самоуправления</w:t>
        </w:r>
        <w:r w:rsidRPr="000E05A0">
          <w:rPr>
            <w:webHidden/>
            <w:lang w:eastAsia="ru-RU"/>
          </w:rPr>
          <w:tab/>
          <w:t>8</w:t>
        </w:r>
      </w:hyperlink>
    </w:p>
    <w:p w:rsidR="000E05A0" w:rsidRPr="000E05A0" w:rsidRDefault="000E05A0" w:rsidP="000E05A0">
      <w:pPr>
        <w:rPr>
          <w:lang w:eastAsia="ru-RU"/>
        </w:rPr>
      </w:pPr>
      <w:hyperlink w:anchor="_Toc133314478" w:history="1">
        <w:r w:rsidRPr="000E05A0">
          <w:rPr>
            <w:lang w:eastAsia="ru-RU"/>
          </w:rPr>
          <w:t>Статья 9. Полномочия органов местного самоуправления.</w:t>
        </w:r>
        <w:r w:rsidRPr="000E05A0">
          <w:rPr>
            <w:webHidden/>
            <w:lang w:eastAsia="ru-RU"/>
          </w:rPr>
          <w:tab/>
          <w:t>8</w:t>
        </w:r>
      </w:hyperlink>
    </w:p>
    <w:p w:rsidR="000E05A0" w:rsidRPr="000E05A0" w:rsidRDefault="000E05A0" w:rsidP="000E05A0">
      <w:pPr>
        <w:rPr>
          <w:lang w:eastAsia="ru-RU"/>
        </w:rPr>
      </w:pPr>
      <w:hyperlink w:anchor="_Toc133314479" w:history="1">
        <w:r w:rsidRPr="000E05A0">
          <w:rPr>
            <w:lang w:eastAsia="ru-RU"/>
          </w:rPr>
          <w:t>Статья 10. Комиссия по подготовке проекта правил землепользования и застройки</w:t>
        </w:r>
        <w:r w:rsidRPr="000E05A0">
          <w:rPr>
            <w:webHidden/>
            <w:lang w:eastAsia="ru-RU"/>
          </w:rPr>
          <w:tab/>
          <w:t>8</w:t>
        </w:r>
      </w:hyperlink>
    </w:p>
    <w:p w:rsidR="000E05A0" w:rsidRPr="000E05A0" w:rsidRDefault="000E05A0" w:rsidP="000E05A0">
      <w:pPr>
        <w:rPr>
          <w:lang w:eastAsia="ru-RU"/>
        </w:rPr>
      </w:pPr>
      <w:hyperlink w:anchor="_Toc133314480" w:history="1">
        <w:r w:rsidRPr="000E05A0">
          <w:rPr>
            <w:lang w:eastAsia="ar-SA"/>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Pr="000E05A0">
          <w:rPr>
            <w:lang w:eastAsia="ru-RU"/>
          </w:rPr>
          <w:t>.</w:t>
        </w:r>
        <w:r w:rsidRPr="000E05A0">
          <w:rPr>
            <w:webHidden/>
            <w:lang w:eastAsia="ru-RU"/>
          </w:rPr>
          <w:tab/>
          <w:t>8</w:t>
        </w:r>
      </w:hyperlink>
    </w:p>
    <w:p w:rsidR="000E05A0" w:rsidRPr="000E05A0" w:rsidRDefault="000E05A0" w:rsidP="000E05A0">
      <w:pPr>
        <w:rPr>
          <w:lang w:eastAsia="ru-RU"/>
        </w:rPr>
      </w:pPr>
      <w:hyperlink w:anchor="_Toc133314481" w:history="1">
        <w:r w:rsidRPr="000E05A0">
          <w:rPr>
            <w:lang w:eastAsia="ru-RU"/>
          </w:rPr>
          <w:t>Статья 11. Общие положения об изменении видов разрешённого использования земельных участков и объектов капитального строительства физическими и юридическими лицами</w:t>
        </w:r>
        <w:r w:rsidRPr="000E05A0">
          <w:rPr>
            <w:webHidden/>
            <w:lang w:eastAsia="ru-RU"/>
          </w:rPr>
          <w:tab/>
          <w:t>8</w:t>
        </w:r>
      </w:hyperlink>
    </w:p>
    <w:p w:rsidR="000E05A0" w:rsidRPr="000E05A0" w:rsidRDefault="000E05A0" w:rsidP="000E05A0">
      <w:pPr>
        <w:rPr>
          <w:lang w:eastAsia="ru-RU"/>
        </w:rPr>
      </w:pPr>
      <w:hyperlink w:anchor="_Toc133314482" w:history="1">
        <w:r w:rsidRPr="000E05A0">
          <w:rPr>
            <w:lang w:eastAsia="ru-RU"/>
          </w:rPr>
          <w:t>Статья 12. Предоставление разрешения на условно разрешённый вид использования земельного участка и объекта капитального строительства.</w:t>
        </w:r>
        <w:r w:rsidRPr="000E05A0">
          <w:rPr>
            <w:webHidden/>
            <w:lang w:eastAsia="ru-RU"/>
          </w:rPr>
          <w:tab/>
          <w:t>10</w:t>
        </w:r>
      </w:hyperlink>
    </w:p>
    <w:p w:rsidR="000E05A0" w:rsidRPr="000E05A0" w:rsidRDefault="000E05A0" w:rsidP="000E05A0">
      <w:pPr>
        <w:rPr>
          <w:lang w:eastAsia="ru-RU"/>
        </w:rPr>
      </w:pPr>
      <w:hyperlink w:anchor="_Toc133314483" w:history="1">
        <w:r w:rsidRPr="000E05A0">
          <w:rPr>
            <w:lang w:eastAsia="ar-SA"/>
          </w:rPr>
          <w:t xml:space="preserve">Глава 4. Положения о проведении </w:t>
        </w:r>
        <w:r w:rsidRPr="000E05A0">
          <w:rPr>
            <w:lang w:eastAsia="ru-RU"/>
          </w:rPr>
          <w:t>общественных обсуждений, публичных слушаний по вопросам землепользования и застройки.</w:t>
        </w:r>
        <w:r w:rsidRPr="000E05A0">
          <w:rPr>
            <w:webHidden/>
            <w:lang w:eastAsia="ru-RU"/>
          </w:rPr>
          <w:tab/>
          <w:t>12</w:t>
        </w:r>
      </w:hyperlink>
    </w:p>
    <w:p w:rsidR="000E05A0" w:rsidRPr="000E05A0" w:rsidRDefault="000E05A0" w:rsidP="000E05A0">
      <w:pPr>
        <w:rPr>
          <w:lang w:eastAsia="ru-RU"/>
        </w:rPr>
      </w:pPr>
      <w:hyperlink w:anchor="_Toc133314484" w:history="1">
        <w:r w:rsidRPr="000E05A0">
          <w:rPr>
            <w:lang w:eastAsia="ar-SA"/>
          </w:rPr>
          <w:t>Статья 13. Подготовка документации по планировке территории.</w:t>
        </w:r>
        <w:r w:rsidRPr="000E05A0">
          <w:rPr>
            <w:webHidden/>
            <w:lang w:eastAsia="ru-RU"/>
          </w:rPr>
          <w:tab/>
          <w:t>12</w:t>
        </w:r>
      </w:hyperlink>
    </w:p>
    <w:p w:rsidR="000E05A0" w:rsidRPr="000E05A0" w:rsidRDefault="000E05A0" w:rsidP="000E05A0">
      <w:pPr>
        <w:rPr>
          <w:lang w:eastAsia="ru-RU"/>
        </w:rPr>
      </w:pPr>
      <w:hyperlink w:anchor="_Toc133314485" w:history="1">
        <w:r w:rsidRPr="000E05A0">
          <w:rPr>
            <w:lang w:eastAsia="ru-RU"/>
          </w:rPr>
          <w:t>Статья 14. Подготовка и утверждение документации по планировке территории, порядок внесения в нее изменений и ее отмены</w:t>
        </w:r>
        <w:r w:rsidRPr="000E05A0">
          <w:rPr>
            <w:webHidden/>
            <w:lang w:eastAsia="ru-RU"/>
          </w:rPr>
          <w:tab/>
        </w:r>
        <w:r w:rsidRPr="000E05A0">
          <w:rPr>
            <w:webHidden/>
            <w:lang w:eastAsia="ru-RU"/>
          </w:rPr>
          <w:fldChar w:fldCharType="begin"/>
        </w:r>
        <w:r w:rsidRPr="000E05A0">
          <w:rPr>
            <w:webHidden/>
            <w:lang w:eastAsia="ru-RU"/>
          </w:rPr>
          <w:instrText xml:space="preserve"> PAGEREF _Toc133314485 \h </w:instrText>
        </w:r>
        <w:r w:rsidRPr="000E05A0">
          <w:rPr>
            <w:webHidden/>
            <w:lang w:eastAsia="ru-RU"/>
          </w:rPr>
        </w:r>
        <w:r w:rsidRPr="000E05A0">
          <w:rPr>
            <w:webHidden/>
            <w:lang w:eastAsia="ru-RU"/>
          </w:rPr>
          <w:fldChar w:fldCharType="separate"/>
        </w:r>
        <w:r w:rsidRPr="000E05A0">
          <w:rPr>
            <w:webHidden/>
            <w:lang w:eastAsia="ru-RU"/>
          </w:rPr>
          <w:t>15</w:t>
        </w:r>
        <w:r w:rsidRPr="000E05A0">
          <w:rPr>
            <w:webHidden/>
            <w:lang w:eastAsia="ru-RU"/>
          </w:rPr>
          <w:fldChar w:fldCharType="end"/>
        </w:r>
      </w:hyperlink>
    </w:p>
    <w:p w:rsidR="000E05A0" w:rsidRPr="000E05A0" w:rsidRDefault="000E05A0" w:rsidP="000E05A0">
      <w:pPr>
        <w:rPr>
          <w:lang w:eastAsia="ru-RU"/>
        </w:rPr>
      </w:pPr>
      <w:hyperlink w:anchor="_Toc133314486" w:history="1">
        <w:r w:rsidRPr="000E05A0">
          <w:rPr>
            <w:lang w:eastAsia="ar-SA"/>
          </w:rPr>
          <w:t>Глава 5. Положения о проведении общественных обсуждений или публичных слушаний по вопросам землепользования и застройки</w:t>
        </w:r>
        <w:r w:rsidRPr="000E05A0">
          <w:rPr>
            <w:webHidden/>
            <w:lang w:eastAsia="ru-RU"/>
          </w:rPr>
          <w:tab/>
          <w:t>25</w:t>
        </w:r>
      </w:hyperlink>
    </w:p>
    <w:p w:rsidR="000E05A0" w:rsidRPr="000E05A0" w:rsidRDefault="000E05A0" w:rsidP="000E05A0">
      <w:pPr>
        <w:rPr>
          <w:lang w:eastAsia="ru-RU"/>
        </w:rPr>
      </w:pPr>
      <w:hyperlink w:anchor="_Toc133314487" w:history="1">
        <w:r w:rsidRPr="000E05A0">
          <w:rPr>
            <w:lang w:eastAsia="ru-RU"/>
          </w:rPr>
          <w:t xml:space="preserve">Статья 15. Общественные обсуждения, публичные слушания по проектам правил землепользования и застройки,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w:t>
        </w:r>
        <w:r w:rsidRPr="000E05A0">
          <w:rPr>
            <w:lang w:eastAsia="ru-RU"/>
          </w:rPr>
          <w:lastRenderedPageBreak/>
          <w:t>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Pr="000E05A0">
          <w:rPr>
            <w:webHidden/>
            <w:lang w:eastAsia="ru-RU"/>
          </w:rPr>
          <w:tab/>
          <w:t>25</w:t>
        </w:r>
      </w:hyperlink>
    </w:p>
    <w:p w:rsidR="000E05A0" w:rsidRPr="000E05A0" w:rsidRDefault="000E05A0" w:rsidP="000E05A0">
      <w:pPr>
        <w:rPr>
          <w:lang w:eastAsia="ru-RU"/>
        </w:rPr>
      </w:pPr>
      <w:hyperlink w:anchor="_Toc133314488" w:history="1">
        <w:r w:rsidRPr="000E05A0">
          <w:rPr>
            <w:lang w:eastAsia="ar-SA"/>
          </w:rPr>
          <w:t>Глава 6. Регулирование иных вопросов землепользования и застройки</w:t>
        </w:r>
        <w:r w:rsidRPr="000E05A0">
          <w:rPr>
            <w:webHidden/>
            <w:lang w:eastAsia="ru-RU"/>
          </w:rPr>
          <w:tab/>
          <w:t>31</w:t>
        </w:r>
      </w:hyperlink>
    </w:p>
    <w:p w:rsidR="000E05A0" w:rsidRPr="000E05A0" w:rsidRDefault="000E05A0" w:rsidP="000E05A0">
      <w:pPr>
        <w:rPr>
          <w:lang w:eastAsia="ru-RU"/>
        </w:rPr>
      </w:pPr>
      <w:hyperlink w:anchor="_Toc133314489" w:history="1">
        <w:r w:rsidRPr="000E05A0">
          <w:rPr>
            <w:lang w:eastAsia="ru-RU"/>
          </w:rPr>
          <w:t>Статья 16. Порядок принятия решения о внесении изменений в Правила землепользования и застройки</w:t>
        </w:r>
        <w:r w:rsidRPr="000E05A0">
          <w:rPr>
            <w:webHidden/>
            <w:lang w:eastAsia="ru-RU"/>
          </w:rPr>
          <w:tab/>
          <w:t>31</w:t>
        </w:r>
      </w:hyperlink>
    </w:p>
    <w:p w:rsidR="000E05A0" w:rsidRPr="000E05A0" w:rsidRDefault="000E05A0" w:rsidP="000E05A0">
      <w:pPr>
        <w:rPr>
          <w:lang w:eastAsia="ru-RU"/>
        </w:rPr>
      </w:pPr>
      <w:hyperlink w:anchor="_Toc133314490" w:history="1">
        <w:r w:rsidRPr="000E05A0">
          <w:rPr>
            <w:lang w:eastAsia="ru-RU"/>
          </w:rPr>
          <w:t>Статья 17. Порядок утверждения внесения изменений в Правила землепользования и застройки</w:t>
        </w:r>
        <w:r w:rsidRPr="000E05A0">
          <w:rPr>
            <w:webHidden/>
            <w:lang w:eastAsia="ru-RU"/>
          </w:rPr>
          <w:tab/>
          <w:t>38</w:t>
        </w:r>
      </w:hyperlink>
    </w:p>
    <w:p w:rsidR="000E05A0" w:rsidRPr="000E05A0" w:rsidRDefault="000E05A0" w:rsidP="000E05A0">
      <w:pPr>
        <w:rPr>
          <w:lang w:eastAsia="ru-RU"/>
        </w:rPr>
      </w:pPr>
      <w:hyperlink w:anchor="_Toc133314491" w:history="1">
        <w:r w:rsidRPr="000E05A0">
          <w:rPr>
            <w:lang w:eastAsia="ar-SA"/>
          </w:rPr>
          <w:t>Глава 7. Регулирование вопросов землепользования и застройки в части отклонения от предельных параметров разрешённого строительства, реконструкции объектов капитального строительства</w:t>
        </w:r>
        <w:r w:rsidRPr="000E05A0">
          <w:rPr>
            <w:webHidden/>
            <w:lang w:eastAsia="ru-RU"/>
          </w:rPr>
          <w:tab/>
          <w:t>40</w:t>
        </w:r>
      </w:hyperlink>
    </w:p>
    <w:p w:rsidR="000E05A0" w:rsidRPr="000E05A0" w:rsidRDefault="000E05A0" w:rsidP="000E05A0">
      <w:pPr>
        <w:rPr>
          <w:lang w:eastAsia="ru-RU"/>
        </w:rPr>
      </w:pPr>
      <w:hyperlink w:anchor="_Toc133314492" w:history="1">
        <w:r w:rsidRPr="000E05A0">
          <w:rPr>
            <w:lang w:eastAsia="ru-RU"/>
          </w:rPr>
          <w:t>Статья 18. Отклонение от предельных параметров разрешенного строительства, реконструкции объектов капитального строительства</w:t>
        </w:r>
        <w:r w:rsidRPr="000E05A0">
          <w:rPr>
            <w:webHidden/>
            <w:lang w:eastAsia="ru-RU"/>
          </w:rPr>
          <w:tab/>
          <w:t>40</w:t>
        </w:r>
      </w:hyperlink>
    </w:p>
    <w:p w:rsidR="000E05A0" w:rsidRPr="000E05A0" w:rsidRDefault="000E05A0" w:rsidP="000E05A0">
      <w:pPr>
        <w:rPr>
          <w:lang w:eastAsia="ru-RU"/>
        </w:rPr>
      </w:pPr>
      <w:hyperlink w:anchor="_Toc159317560" w:history="1">
        <w:r w:rsidRPr="000E05A0">
          <w:rPr>
            <w:lang w:eastAsia="ru-RU"/>
          </w:rPr>
          <w:t>Статья 18.1 Архитектурно-градостроительный облик объекта капитального строительства</w:t>
        </w:r>
        <w:r w:rsidRPr="000E05A0">
          <w:rPr>
            <w:webHidden/>
            <w:lang w:eastAsia="ru-RU"/>
          </w:rPr>
          <w:tab/>
          <w:t>41</w:t>
        </w:r>
      </w:hyperlink>
    </w:p>
    <w:p w:rsidR="000E05A0" w:rsidRPr="000E05A0" w:rsidRDefault="000E05A0" w:rsidP="000E05A0">
      <w:pPr>
        <w:rPr>
          <w:lang w:eastAsia="ru-RU"/>
        </w:rPr>
      </w:pPr>
      <w:r w:rsidRPr="000E05A0">
        <w:rPr>
          <w:lang w:eastAsia="ru-RU"/>
        </w:rPr>
        <w:fldChar w:fldCharType="end"/>
      </w: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br w:type="page"/>
      </w:r>
      <w:bookmarkStart w:id="27" w:name="_Toc89422051"/>
      <w:bookmarkStart w:id="28" w:name="_Toc133314466"/>
      <w:r w:rsidRPr="000E05A0">
        <w:rPr>
          <w:lang w:eastAsia="ru-RU"/>
        </w:rPr>
        <w:lastRenderedPageBreak/>
        <w:t>ЧАСТЬ 1</w:t>
      </w:r>
      <w:bookmarkEnd w:id="27"/>
      <w:bookmarkEnd w:id="28"/>
    </w:p>
    <w:p w:rsidR="000E05A0" w:rsidRPr="000E05A0" w:rsidRDefault="000E05A0" w:rsidP="000E05A0">
      <w:pPr>
        <w:rPr>
          <w:lang w:eastAsia="ru-RU"/>
        </w:rPr>
      </w:pPr>
      <w:bookmarkStart w:id="29" w:name="_Toc89422052"/>
      <w:bookmarkStart w:id="30" w:name="_Toc133314467"/>
      <w:r w:rsidRPr="000E05A0">
        <w:rPr>
          <w:lang w:eastAsia="ru-RU"/>
        </w:rPr>
        <w:t>ПОРЯДОК ПРИМЕНЕНИЯ ПРАВИЛ. ПОРЯДОК ВНЕСЕНИЯ ИЗМЕНЕНИЙ В ПРАВИЛА</w:t>
      </w:r>
      <w:bookmarkEnd w:id="29"/>
      <w:bookmarkEnd w:id="30"/>
    </w:p>
    <w:p w:rsidR="000E05A0" w:rsidRPr="000E05A0" w:rsidRDefault="000E05A0" w:rsidP="000E05A0">
      <w:pPr>
        <w:rPr>
          <w:lang w:eastAsia="ar-SA"/>
        </w:rPr>
      </w:pPr>
      <w:bookmarkStart w:id="31" w:name="_Toc208205263"/>
      <w:bookmarkStart w:id="32" w:name="_Toc427840773"/>
      <w:bookmarkStart w:id="33" w:name="_Toc427840955"/>
      <w:bookmarkStart w:id="34" w:name="_Toc89422053"/>
      <w:bookmarkStart w:id="35" w:name="_Toc133314468"/>
      <w:r w:rsidRPr="000E05A0">
        <w:rPr>
          <w:lang w:eastAsia="ar-SA"/>
        </w:rPr>
        <w:t xml:space="preserve">Глава 1. </w:t>
      </w:r>
      <w:bookmarkEnd w:id="31"/>
      <w:bookmarkEnd w:id="32"/>
      <w:bookmarkEnd w:id="33"/>
      <w:r w:rsidRPr="000E05A0">
        <w:rPr>
          <w:lang w:eastAsia="ar-SA"/>
        </w:rPr>
        <w:t>Общие положения</w:t>
      </w:r>
      <w:bookmarkEnd w:id="34"/>
      <w:bookmarkEnd w:id="35"/>
    </w:p>
    <w:p w:rsidR="000E05A0" w:rsidRPr="000E05A0" w:rsidRDefault="000E05A0" w:rsidP="000E05A0">
      <w:pPr>
        <w:rPr>
          <w:lang w:eastAsia="ru-RU"/>
        </w:rPr>
      </w:pPr>
      <w:bookmarkStart w:id="36" w:name="_Toc133314469"/>
      <w:r w:rsidRPr="000E05A0">
        <w:rPr>
          <w:lang w:eastAsia="ru-RU"/>
        </w:rPr>
        <w:t>Статья 1. Цели Правил</w:t>
      </w:r>
      <w:bookmarkEnd w:id="36"/>
    </w:p>
    <w:p w:rsidR="000E05A0" w:rsidRPr="000E05A0" w:rsidRDefault="000E05A0" w:rsidP="000E05A0">
      <w:pPr>
        <w:rPr>
          <w:lang w:eastAsia="ru-RU"/>
        </w:rPr>
      </w:pPr>
      <w:r w:rsidRPr="000E05A0">
        <w:rPr>
          <w:lang w:eastAsia="ru-RU"/>
        </w:rPr>
        <w:t>Правила утверждаются и применяются в целях:</w:t>
      </w:r>
    </w:p>
    <w:p w:rsidR="000E05A0" w:rsidRPr="000E05A0" w:rsidRDefault="000E05A0" w:rsidP="000E05A0">
      <w:pPr>
        <w:rPr>
          <w:lang w:eastAsia="ru-RU"/>
        </w:rPr>
      </w:pPr>
      <w:r w:rsidRPr="000E05A0">
        <w:rPr>
          <w:lang w:eastAsia="ru-RU"/>
        </w:rPr>
        <w:t>1) создания условий для устойчивого развития территории муниципального образования, сохранения окружающей среды и объектов культурного наследия;</w:t>
      </w:r>
    </w:p>
    <w:p w:rsidR="000E05A0" w:rsidRPr="000E05A0" w:rsidRDefault="000E05A0" w:rsidP="000E05A0">
      <w:pPr>
        <w:rPr>
          <w:lang w:eastAsia="ru-RU"/>
        </w:rPr>
      </w:pPr>
      <w:r w:rsidRPr="000E05A0">
        <w:rPr>
          <w:lang w:eastAsia="ru-RU"/>
        </w:rPr>
        <w:t>2) создания условий для планировки территории муниципального образования;</w:t>
      </w:r>
    </w:p>
    <w:p w:rsidR="000E05A0" w:rsidRPr="000E05A0" w:rsidRDefault="000E05A0" w:rsidP="000E05A0">
      <w:pPr>
        <w:rPr>
          <w:lang w:eastAsia="ru-RU"/>
        </w:rPr>
      </w:pPr>
      <w:r w:rsidRPr="000E05A0">
        <w:rPr>
          <w:lang w:eastAsia="ru-RU"/>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0E05A0" w:rsidRPr="000E05A0" w:rsidRDefault="000E05A0" w:rsidP="000E05A0">
      <w:pPr>
        <w:rPr>
          <w:lang w:eastAsia="ru-RU"/>
        </w:rPr>
      </w:pPr>
      <w:r w:rsidRPr="000E05A0">
        <w:rPr>
          <w:lang w:eastAsia="ru-RU"/>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0E05A0" w:rsidRPr="000E05A0" w:rsidRDefault="000E05A0" w:rsidP="000E05A0">
      <w:pPr>
        <w:rPr>
          <w:lang w:eastAsia="ru-RU"/>
        </w:rPr>
      </w:pPr>
      <w:bookmarkStart w:id="37" w:name="_Toc200537076"/>
      <w:bookmarkStart w:id="38" w:name="_Toc208205264"/>
      <w:bookmarkStart w:id="39" w:name="_Toc427840774"/>
      <w:bookmarkStart w:id="40" w:name="_Toc427840956"/>
      <w:bookmarkStart w:id="41" w:name="_Toc89422054"/>
      <w:bookmarkStart w:id="42" w:name="_Toc133314470"/>
      <w:r w:rsidRPr="000E05A0">
        <w:rPr>
          <w:lang w:eastAsia="ru-RU"/>
        </w:rPr>
        <w:t xml:space="preserve">Статья 2. </w:t>
      </w:r>
      <w:bookmarkEnd w:id="37"/>
      <w:bookmarkEnd w:id="38"/>
      <w:bookmarkEnd w:id="39"/>
      <w:bookmarkEnd w:id="40"/>
      <w:r w:rsidRPr="000E05A0">
        <w:rPr>
          <w:lang w:eastAsia="ru-RU"/>
        </w:rPr>
        <w:t>Область применения Правил</w:t>
      </w:r>
      <w:bookmarkEnd w:id="41"/>
      <w:bookmarkEnd w:id="42"/>
    </w:p>
    <w:p w:rsidR="000E05A0" w:rsidRPr="000E05A0" w:rsidRDefault="000E05A0" w:rsidP="000E05A0">
      <w:pPr>
        <w:rPr>
          <w:lang w:eastAsia="ru-RU"/>
        </w:rPr>
      </w:pPr>
      <w:r w:rsidRPr="000E05A0">
        <w:rPr>
          <w:lang w:eastAsia="ru-RU"/>
        </w:rPr>
        <w:t>1. Правила распространяются на всю территорию муниципального образования. Требования, установленные Правилами градостроительных регламентов, сохраняются при изменении формы собственности на земельный участок, объект капитального строительства, при переходе прав на земельный участок, объект капитального строительства другому правообладателю.</w:t>
      </w:r>
    </w:p>
    <w:p w:rsidR="000E05A0" w:rsidRPr="000E05A0" w:rsidRDefault="000E05A0" w:rsidP="000E05A0">
      <w:pPr>
        <w:rPr>
          <w:lang w:eastAsia="ru-RU"/>
        </w:rPr>
      </w:pPr>
      <w:r w:rsidRPr="000E05A0">
        <w:rPr>
          <w:lang w:eastAsia="ru-RU"/>
        </w:rPr>
        <w:t>2. Правила применяются:</w:t>
      </w:r>
    </w:p>
    <w:p w:rsidR="000E05A0" w:rsidRPr="000E05A0" w:rsidRDefault="000E05A0" w:rsidP="000E05A0">
      <w:pPr>
        <w:rPr>
          <w:lang w:eastAsia="ru-RU"/>
        </w:rPr>
      </w:pPr>
      <w:r w:rsidRPr="000E05A0">
        <w:rPr>
          <w:lang w:eastAsia="ru-RU"/>
        </w:rPr>
        <w:t>1) при подготовке, проверке и утверждении документации по планировке территории и градостроительных планов земельных участков;</w:t>
      </w:r>
    </w:p>
    <w:p w:rsidR="000E05A0" w:rsidRPr="000E05A0" w:rsidRDefault="000E05A0" w:rsidP="000E05A0">
      <w:pPr>
        <w:rPr>
          <w:lang w:eastAsia="ru-RU"/>
        </w:rPr>
      </w:pPr>
      <w:r w:rsidRPr="000E05A0">
        <w:rPr>
          <w:lang w:eastAsia="ru-RU"/>
        </w:rPr>
        <w:t>2) при принятии решений об изъятии для государственных нужд земельных участков и объектов капитального строительства, расположенных на них, о резервировании земель для их последующего изъятия для государственных нужд;</w:t>
      </w:r>
    </w:p>
    <w:p w:rsidR="000E05A0" w:rsidRPr="000E05A0" w:rsidRDefault="000E05A0" w:rsidP="000E05A0">
      <w:pPr>
        <w:rPr>
          <w:lang w:eastAsia="ru-RU"/>
        </w:rPr>
      </w:pPr>
      <w:r w:rsidRPr="000E05A0">
        <w:rPr>
          <w:lang w:eastAsia="ru-RU"/>
        </w:rPr>
        <w:t>3) при принятии решений о выдаче или об отказе в выдаче разрешений на условно разрешенные виды использования земельных участков и объектов капитального строительства;</w:t>
      </w:r>
    </w:p>
    <w:p w:rsidR="000E05A0" w:rsidRPr="000E05A0" w:rsidRDefault="000E05A0" w:rsidP="000E05A0">
      <w:pPr>
        <w:rPr>
          <w:lang w:eastAsia="ru-RU"/>
        </w:rPr>
      </w:pPr>
      <w:r w:rsidRPr="000E05A0">
        <w:rPr>
          <w:lang w:eastAsia="ru-RU"/>
        </w:rPr>
        <w:t>4) при принятии решений о выдаче или об отказе в выдаче разрешений на отклонение от предельных параметров разрешенного строительства, реконструкции объектов капитального строительства;</w:t>
      </w:r>
    </w:p>
    <w:p w:rsidR="000E05A0" w:rsidRPr="000E05A0" w:rsidRDefault="000E05A0" w:rsidP="000E05A0">
      <w:pPr>
        <w:rPr>
          <w:lang w:eastAsia="ru-RU"/>
        </w:rPr>
      </w:pPr>
      <w:r w:rsidRPr="000E05A0">
        <w:rPr>
          <w:lang w:eastAsia="ru-RU"/>
        </w:rPr>
        <w:t>5) при осуществлении контроля и надзора за использованием земельных участков и объектов капитального строительства;</w:t>
      </w:r>
    </w:p>
    <w:p w:rsidR="000E05A0" w:rsidRPr="000E05A0" w:rsidRDefault="000E05A0" w:rsidP="000E05A0">
      <w:pPr>
        <w:rPr>
          <w:lang w:eastAsia="ru-RU"/>
        </w:rPr>
      </w:pPr>
      <w:r w:rsidRPr="000E05A0">
        <w:rPr>
          <w:lang w:eastAsia="ru-RU"/>
        </w:rPr>
        <w:t>6) при рассмотрении в уполномоченных органах вопросов правомерности использования земельных участков и объектов капитального строительства;</w:t>
      </w:r>
    </w:p>
    <w:p w:rsidR="000E05A0" w:rsidRPr="000E05A0" w:rsidRDefault="000E05A0" w:rsidP="000E05A0">
      <w:pPr>
        <w:rPr>
          <w:lang w:eastAsia="ru-RU"/>
        </w:rPr>
      </w:pPr>
      <w:r w:rsidRPr="000E05A0">
        <w:rPr>
          <w:lang w:eastAsia="ru-RU"/>
        </w:rPr>
        <w:t>7) при образовании земельных участков, подготовке документов для государственной регистрации прав на земельные участки и объекты капитального строительства, подготовке сведений, подлежащих внесению в государственный кадастр недвижимости.</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lastRenderedPageBreak/>
        <w:t>3. Настоящие Правила не применяются:</w:t>
      </w:r>
    </w:p>
    <w:p w:rsidR="000E05A0" w:rsidRPr="000E05A0" w:rsidRDefault="000E05A0" w:rsidP="000E05A0">
      <w:pPr>
        <w:rPr>
          <w:lang w:eastAsia="ru-RU"/>
        </w:rPr>
      </w:pPr>
      <w:r w:rsidRPr="000E05A0">
        <w:rPr>
          <w:lang w:eastAsia="ru-RU"/>
        </w:rPr>
        <w:t>1) при благоустройстве территории;</w:t>
      </w:r>
    </w:p>
    <w:p w:rsidR="000E05A0" w:rsidRPr="000E05A0" w:rsidRDefault="000E05A0" w:rsidP="000E05A0">
      <w:pPr>
        <w:rPr>
          <w:lang w:eastAsia="ru-RU"/>
        </w:rPr>
      </w:pPr>
      <w:r w:rsidRPr="000E05A0">
        <w:rPr>
          <w:lang w:eastAsia="ru-RU"/>
        </w:rPr>
        <w:t>2) при капитальном ремонте объектов капитального строительства.</w:t>
      </w:r>
    </w:p>
    <w:p w:rsidR="000E05A0" w:rsidRPr="000E05A0" w:rsidRDefault="000E05A0" w:rsidP="000E05A0">
      <w:pPr>
        <w:rPr>
          <w:lang w:eastAsia="ru-RU"/>
        </w:rPr>
      </w:pPr>
      <w:bookmarkStart w:id="43" w:name="_Toc200537077"/>
      <w:bookmarkStart w:id="44" w:name="_Toc208205265"/>
      <w:bookmarkStart w:id="45" w:name="_Toc427840775"/>
      <w:bookmarkStart w:id="46" w:name="_Toc427840957"/>
      <w:bookmarkStart w:id="47" w:name="_Toc89422055"/>
      <w:bookmarkStart w:id="48" w:name="_Toc133314471"/>
      <w:r w:rsidRPr="000E05A0">
        <w:rPr>
          <w:lang w:eastAsia="ru-RU"/>
        </w:rPr>
        <w:t xml:space="preserve">Статья 3. </w:t>
      </w:r>
      <w:bookmarkStart w:id="49" w:name="_Toc200537078"/>
      <w:bookmarkStart w:id="50" w:name="_Toc208205266"/>
      <w:bookmarkEnd w:id="43"/>
      <w:bookmarkEnd w:id="44"/>
      <w:bookmarkEnd w:id="45"/>
      <w:bookmarkEnd w:id="46"/>
      <w:r w:rsidRPr="000E05A0">
        <w:rPr>
          <w:lang w:eastAsia="ru-RU"/>
        </w:rPr>
        <w:t>Общедоступность информации о землепользовании и застройке</w:t>
      </w:r>
      <w:bookmarkEnd w:id="47"/>
      <w:bookmarkEnd w:id="48"/>
      <w:r w:rsidRPr="000E05A0">
        <w:rPr>
          <w:lang w:eastAsia="ru-RU"/>
        </w:rPr>
        <w:t xml:space="preserve"> </w:t>
      </w:r>
    </w:p>
    <w:p w:rsidR="000E05A0" w:rsidRPr="000E05A0" w:rsidRDefault="000E05A0" w:rsidP="000E05A0">
      <w:pPr>
        <w:rPr>
          <w:lang w:eastAsia="hi-IN" w:bidi="hi-IN"/>
        </w:rPr>
      </w:pPr>
      <w:r w:rsidRPr="000E05A0">
        <w:rPr>
          <w:lang w:eastAsia="hi-IN" w:bidi="hi-IN"/>
        </w:rPr>
        <w:t>1. Все текстовые и графические материалы Правил застройки являются общедоступной информацией. Доступ к текстовым и графическим материалам Правил застройки не ограничен.</w:t>
      </w:r>
    </w:p>
    <w:p w:rsidR="000E05A0" w:rsidRPr="000E05A0" w:rsidRDefault="000E05A0" w:rsidP="000E05A0">
      <w:pPr>
        <w:rPr>
          <w:lang w:eastAsia="hi-IN" w:bidi="hi-IN"/>
        </w:rPr>
      </w:pPr>
      <w:r w:rsidRPr="000E05A0">
        <w:rPr>
          <w:lang w:eastAsia="hi-IN" w:bidi="hi-IN"/>
        </w:rPr>
        <w:t>2. Администрация Апраксинского сельского поселения Чамзинского муниципального района Республики Мордовия (далее - Администрация) обеспечивает возможность ознакомления с Правилами застройки путем:</w:t>
      </w:r>
    </w:p>
    <w:p w:rsidR="000E05A0" w:rsidRPr="000E05A0" w:rsidRDefault="000E05A0" w:rsidP="000E05A0">
      <w:pPr>
        <w:rPr>
          <w:lang w:eastAsia="hi-IN" w:bidi="hi-IN"/>
        </w:rPr>
      </w:pPr>
      <w:r w:rsidRPr="000E05A0">
        <w:rPr>
          <w:lang w:eastAsia="hi-IN" w:bidi="hi-IN"/>
        </w:rPr>
        <w:t>- опубликования в средствах массовой информации;</w:t>
      </w:r>
    </w:p>
    <w:p w:rsidR="000E05A0" w:rsidRPr="000E05A0" w:rsidRDefault="000E05A0" w:rsidP="000E05A0">
      <w:pPr>
        <w:rPr>
          <w:lang w:eastAsia="hi-IN" w:bidi="hi-IN"/>
        </w:rPr>
      </w:pPr>
      <w:r w:rsidRPr="000E05A0">
        <w:rPr>
          <w:lang w:eastAsia="hi-IN" w:bidi="hi-IN"/>
        </w:rPr>
        <w:t>- размещения на официальном сайте Апраксинского сельского поселения Чамзинского муниципального района Республики Мордовия</w:t>
      </w:r>
      <w:r w:rsidRPr="000E05A0">
        <w:rPr>
          <w:lang w:eastAsia="ru-RU"/>
        </w:rPr>
        <w:t xml:space="preserve"> </w:t>
      </w:r>
      <w:r w:rsidRPr="000E05A0">
        <w:rPr>
          <w:lang w:eastAsia="hi-IN" w:bidi="hi-IN"/>
        </w:rPr>
        <w:t>в информационно-телекоммуникационной сети «Интернет»;</w:t>
      </w:r>
    </w:p>
    <w:p w:rsidR="000E05A0" w:rsidRPr="000E05A0" w:rsidRDefault="000E05A0" w:rsidP="000E05A0">
      <w:pPr>
        <w:rPr>
          <w:lang w:eastAsia="hi-IN" w:bidi="hi-IN"/>
        </w:rPr>
      </w:pPr>
      <w:r w:rsidRPr="000E05A0">
        <w:rPr>
          <w:lang w:eastAsia="hi-IN" w:bidi="hi-IN"/>
        </w:rPr>
        <w:t>- создания условий для ознакомления с настоящими Правилами, в том числе с входящими в их состав картографическими документами в Администрации, иных органах и организациях, участвующих в регулировании землепользования и застройки в                       Апраксинского сельского поселения Чамзинского муниципального района Республики Мордовия.</w:t>
      </w:r>
    </w:p>
    <w:p w:rsidR="000E05A0" w:rsidRPr="000E05A0" w:rsidRDefault="000E05A0" w:rsidP="000E05A0">
      <w:pPr>
        <w:rPr>
          <w:lang w:eastAsia="ru-RU"/>
        </w:rPr>
      </w:pPr>
      <w:bookmarkStart w:id="51" w:name="_Toc133314472"/>
      <w:r w:rsidRPr="000E05A0">
        <w:rPr>
          <w:lang w:eastAsia="ru-RU"/>
        </w:rPr>
        <w:t>Статья 4. Соотношение Правил с Генеральным планом муниципального образования и документацией по планировке территории</w:t>
      </w:r>
      <w:bookmarkEnd w:id="51"/>
    </w:p>
    <w:p w:rsidR="000E05A0" w:rsidRPr="000E05A0" w:rsidRDefault="000E05A0" w:rsidP="000E05A0">
      <w:pPr>
        <w:rPr>
          <w:lang w:eastAsia="hi-IN" w:bidi="hi-IN"/>
        </w:rPr>
      </w:pPr>
      <w:r w:rsidRPr="000E05A0">
        <w:rPr>
          <w:lang w:eastAsia="hi-IN" w:bidi="hi-IN"/>
        </w:rPr>
        <w:t>1. Правила застройки разработаны на основе Генерального плана                                Апраксинского сельского поселения Чамзинского муниципального района Республики Мордовия. Допускается конкретизация Правилами застройки положений указанного Генерального плана, но с обязательным учетом функционального зонирования территории.</w:t>
      </w:r>
    </w:p>
    <w:p w:rsidR="000E05A0" w:rsidRPr="000E05A0" w:rsidRDefault="000E05A0" w:rsidP="000E05A0">
      <w:pPr>
        <w:rPr>
          <w:lang w:eastAsia="hi-IN" w:bidi="hi-IN"/>
        </w:rPr>
      </w:pPr>
      <w:r w:rsidRPr="000E05A0">
        <w:rPr>
          <w:lang w:eastAsia="hi-IN" w:bidi="hi-IN"/>
        </w:rPr>
        <w:t>В случае внесения в установленном порядке изменений в Генеральный план соответствующие изменения вносятся в Правила застройки.</w:t>
      </w:r>
    </w:p>
    <w:p w:rsidR="000E05A0" w:rsidRPr="000E05A0" w:rsidRDefault="000E05A0" w:rsidP="000E05A0">
      <w:pPr>
        <w:rPr>
          <w:lang w:eastAsia="hi-IN" w:bidi="hi-IN"/>
        </w:rPr>
      </w:pPr>
      <w:r w:rsidRPr="000E05A0">
        <w:rPr>
          <w:lang w:eastAsia="hi-IN" w:bidi="hi-IN"/>
        </w:rPr>
        <w:t>2. Документация по планировке территории разрабатывается на основе Генерального плана муниципального образования, Правил застройки.</w:t>
      </w:r>
    </w:p>
    <w:p w:rsidR="000E05A0" w:rsidRPr="000E05A0" w:rsidRDefault="000E05A0" w:rsidP="000E05A0">
      <w:pPr>
        <w:rPr>
          <w:lang w:eastAsia="ru-RU"/>
        </w:rPr>
      </w:pPr>
      <w:bookmarkStart w:id="52" w:name="_Toc133314473"/>
      <w:r w:rsidRPr="000E05A0">
        <w:rPr>
          <w:lang w:eastAsia="ru-RU"/>
        </w:rPr>
        <w:t>Статья 5. Действие Правил по отношению к ранее возникшим правам</w:t>
      </w:r>
      <w:bookmarkEnd w:id="52"/>
    </w:p>
    <w:p w:rsidR="000E05A0" w:rsidRPr="000E05A0" w:rsidRDefault="000E05A0" w:rsidP="000E05A0">
      <w:pPr>
        <w:rPr>
          <w:lang w:eastAsia="hi-IN" w:bidi="hi-IN"/>
        </w:rPr>
      </w:pPr>
      <w:r w:rsidRPr="000E05A0">
        <w:rPr>
          <w:lang w:eastAsia="hi-IN" w:bidi="hi-IN"/>
        </w:rPr>
        <w:t>1. Правила не применяются к отношениям по землепользованию и застройке Апраксинского сельского поселения Чамзинского муниципального района Республики Мордовия, в том числе к отношениям по архитектурно-строительному проектированию, строительству и реконструкции объектов капитального строительства, возникшим до вступления их в силу.</w:t>
      </w:r>
    </w:p>
    <w:p w:rsidR="000E05A0" w:rsidRPr="000E05A0" w:rsidRDefault="000E05A0" w:rsidP="000E05A0">
      <w:pPr>
        <w:rPr>
          <w:lang w:eastAsia="hi-IN" w:bidi="hi-IN"/>
        </w:rPr>
      </w:pPr>
      <w:r w:rsidRPr="000E05A0">
        <w:rPr>
          <w:lang w:eastAsia="hi-IN" w:bidi="hi-IN"/>
        </w:rPr>
        <w:t>2. Установленные Правилами градостроительные регламенты не являются препятствием для оформления в установленном законодательством порядке прав на объекты капитального строительства, построенные или реконструированные до вступления в силу Правил в соответствии с действующим законодательством.</w:t>
      </w:r>
    </w:p>
    <w:p w:rsidR="000E05A0" w:rsidRPr="000E05A0" w:rsidRDefault="000E05A0" w:rsidP="000E05A0">
      <w:pPr>
        <w:rPr>
          <w:lang w:eastAsia="hi-IN" w:bidi="hi-IN"/>
        </w:rPr>
      </w:pPr>
      <w:r w:rsidRPr="000E05A0">
        <w:rPr>
          <w:lang w:eastAsia="hi-IN" w:bidi="hi-IN"/>
        </w:rPr>
        <w:t>3. Принятые до вступления в силу Правил муниципальные правовые акты                Апраксинского сельского поселения Чамзинского муниципального района Республики Мордовия по вопросам землепользования и застройки применяются в части, не противоречащей Правилам.</w:t>
      </w:r>
    </w:p>
    <w:p w:rsidR="000E05A0" w:rsidRPr="000E05A0" w:rsidRDefault="000E05A0" w:rsidP="000E05A0">
      <w:pPr>
        <w:rPr>
          <w:lang w:eastAsia="hi-IN" w:bidi="hi-IN"/>
        </w:rPr>
      </w:pPr>
      <w:r w:rsidRPr="000E05A0">
        <w:rPr>
          <w:lang w:eastAsia="hi-IN" w:bidi="hi-IN"/>
        </w:rPr>
        <w:lastRenderedPageBreak/>
        <w:t>4. Разрешения на строительство, реконструкцию объектов капитального строительства, градостроительные планы земельных участков, решения о предварительном согласовании места размещения объектов, выданные физическим и юридическим лицам до вступления в силу настоящих Правил, решений о внесении изменений в Правила являются действительными. Разрешения на ввод в эксплуатацию построенных или реконструированных на основе таких разрешений на строительство объектов капитального строительства выдаются в соответствии с действующими на момент выдачи разрешения на строительство градостроительными регламентами.</w:t>
      </w:r>
    </w:p>
    <w:p w:rsidR="000E05A0" w:rsidRPr="000E05A0" w:rsidRDefault="000E05A0" w:rsidP="000E05A0">
      <w:pPr>
        <w:rPr>
          <w:lang w:eastAsia="hi-IN" w:bidi="hi-IN"/>
        </w:rPr>
      </w:pPr>
      <w:r w:rsidRPr="000E05A0">
        <w:rPr>
          <w:lang w:eastAsia="hi-IN" w:bidi="hi-IN"/>
        </w:rPr>
        <w:t>5. Выданные до вступления в силу настоящих Правил специальные согласования, разрешения на условно разрешенный вид использования земельных участков и объектов капитального строительства, разрешения на отклонение от предельных параметров земельных участков и объектов капитального строительства признаются действительными при условии их соответствия основным и (или) условно разрешенным видам использования земельных участков и объектов капитального строительства, установленных настоящими Правилами применительно к территориальным зонам, в которых находятся земельные участки, в отношении которых были получены указанные выше специальные согласования и разрешения.</w:t>
      </w:r>
    </w:p>
    <w:p w:rsidR="000E05A0" w:rsidRPr="000E05A0" w:rsidRDefault="000E05A0" w:rsidP="000E05A0">
      <w:pPr>
        <w:rPr>
          <w:lang w:eastAsia="ru-RU"/>
        </w:rPr>
      </w:pPr>
      <w:bookmarkStart w:id="53" w:name="_Toc200537091"/>
      <w:bookmarkStart w:id="54" w:name="_Toc208205273"/>
      <w:bookmarkStart w:id="55" w:name="_Toc427840783"/>
      <w:bookmarkStart w:id="56" w:name="_Toc427840965"/>
      <w:bookmarkStart w:id="57" w:name="_Toc89422056"/>
      <w:bookmarkStart w:id="58" w:name="_Toc133314474"/>
      <w:r w:rsidRPr="000E05A0">
        <w:rPr>
          <w:lang w:eastAsia="ru-RU"/>
        </w:rPr>
        <w:t xml:space="preserve">Статья 6. </w:t>
      </w:r>
      <w:bookmarkEnd w:id="53"/>
      <w:bookmarkEnd w:id="54"/>
      <w:bookmarkEnd w:id="55"/>
      <w:bookmarkEnd w:id="56"/>
      <w:r w:rsidRPr="000E05A0">
        <w:rPr>
          <w:lang w:eastAsia="ru-RU"/>
        </w:rPr>
        <w:t xml:space="preserve">Общие положения о градостроительном зонировании территории </w:t>
      </w:r>
      <w:bookmarkEnd w:id="57"/>
      <w:bookmarkEnd w:id="58"/>
      <w:r w:rsidRPr="000E05A0">
        <w:rPr>
          <w:lang w:eastAsia="hi-IN" w:bidi="hi-IN"/>
        </w:rPr>
        <w:t>Апраксинского сельского поселения Чамзинского муниципального района Республики Мордовия</w:t>
      </w:r>
      <w:r w:rsidRPr="000E05A0">
        <w:rPr>
          <w:lang w:eastAsia="ru-RU"/>
        </w:rPr>
        <w:t>.</w:t>
      </w:r>
    </w:p>
    <w:p w:rsidR="000E05A0" w:rsidRPr="000E05A0" w:rsidRDefault="000E05A0" w:rsidP="000E05A0">
      <w:pPr>
        <w:rPr>
          <w:lang w:eastAsia="ru-RU"/>
        </w:rPr>
      </w:pPr>
      <w:r w:rsidRPr="000E05A0">
        <w:rPr>
          <w:lang w:eastAsia="ru-RU"/>
        </w:rPr>
        <w:t>Правила, как документ включают:</w:t>
      </w:r>
    </w:p>
    <w:p w:rsidR="000E05A0" w:rsidRPr="000E05A0" w:rsidRDefault="000E05A0" w:rsidP="000E05A0">
      <w:pPr>
        <w:rPr>
          <w:lang w:eastAsia="ru-RU"/>
        </w:rPr>
      </w:pPr>
      <w:r w:rsidRPr="000E05A0">
        <w:rPr>
          <w:lang w:eastAsia="ru-RU"/>
        </w:rPr>
        <w:t>1) порядок их применения и внесения изменений в указанные правила;</w:t>
      </w:r>
    </w:p>
    <w:p w:rsidR="000E05A0" w:rsidRPr="000E05A0" w:rsidRDefault="000E05A0" w:rsidP="000E05A0">
      <w:pPr>
        <w:rPr>
          <w:lang w:eastAsia="ru-RU"/>
        </w:rPr>
      </w:pPr>
      <w:r w:rsidRPr="000E05A0">
        <w:rPr>
          <w:lang w:eastAsia="ru-RU"/>
        </w:rPr>
        <w:t>2) карту градостроительного зонирования;</w:t>
      </w:r>
    </w:p>
    <w:p w:rsidR="000E05A0" w:rsidRPr="000E05A0" w:rsidRDefault="000E05A0" w:rsidP="000E05A0">
      <w:pPr>
        <w:rPr>
          <w:lang w:eastAsia="ru-RU"/>
        </w:rPr>
      </w:pPr>
      <w:r w:rsidRPr="000E05A0">
        <w:rPr>
          <w:lang w:eastAsia="ru-RU"/>
        </w:rPr>
        <w:t>3) градостроительные регламенты.</w:t>
      </w:r>
    </w:p>
    <w:p w:rsidR="000E05A0" w:rsidRPr="000E05A0" w:rsidRDefault="000E05A0" w:rsidP="000E05A0">
      <w:pPr>
        <w:rPr>
          <w:lang w:eastAsia="ru-RU"/>
        </w:rPr>
      </w:pPr>
      <w:r w:rsidRPr="000E05A0">
        <w:rPr>
          <w:lang w:eastAsia="ru-RU"/>
        </w:rPr>
        <w:t>Порядок применения правил землепользования и застройки и внесения в них изменений включает в себя положения:</w:t>
      </w:r>
    </w:p>
    <w:p w:rsidR="000E05A0" w:rsidRPr="000E05A0" w:rsidRDefault="000E05A0" w:rsidP="000E05A0">
      <w:pPr>
        <w:rPr>
          <w:lang w:eastAsia="ru-RU"/>
        </w:rPr>
      </w:pPr>
      <w:r w:rsidRPr="000E05A0">
        <w:rPr>
          <w:lang w:eastAsia="ru-RU"/>
        </w:rPr>
        <w:t>1) о регулировании землепользования и застройки органами местного самоуправления;</w:t>
      </w:r>
    </w:p>
    <w:p w:rsidR="000E05A0" w:rsidRPr="000E05A0" w:rsidRDefault="000E05A0" w:rsidP="000E05A0">
      <w:pPr>
        <w:rPr>
          <w:lang w:eastAsia="ru-RU"/>
        </w:rPr>
      </w:pPr>
      <w:r w:rsidRPr="000E05A0">
        <w:rPr>
          <w:lang w:eastAsia="ru-RU"/>
        </w:rPr>
        <w:t xml:space="preserve">2) об изменении видов разрешенного использования земельных участков и объектов капитального строительства физическими и юридическими лицами; </w:t>
      </w:r>
    </w:p>
    <w:p w:rsidR="000E05A0" w:rsidRPr="000E05A0" w:rsidRDefault="000E05A0" w:rsidP="000E05A0">
      <w:pPr>
        <w:rPr>
          <w:lang w:eastAsia="ru-RU"/>
        </w:rPr>
      </w:pPr>
      <w:r w:rsidRPr="000E05A0">
        <w:rPr>
          <w:lang w:eastAsia="ru-RU"/>
        </w:rPr>
        <w:t>3) о подготовке документации по планировке территории органами местного самоуправления;</w:t>
      </w:r>
    </w:p>
    <w:p w:rsidR="000E05A0" w:rsidRPr="000E05A0" w:rsidRDefault="000E05A0" w:rsidP="000E05A0">
      <w:pPr>
        <w:rPr>
          <w:lang w:eastAsia="ru-RU"/>
        </w:rPr>
      </w:pPr>
      <w:r w:rsidRPr="000E05A0">
        <w:rPr>
          <w:lang w:eastAsia="ru-RU"/>
        </w:rPr>
        <w:t>4) о проведении общественных обсуждений или публичных слушаний по вопросам землепользования и застройки;</w:t>
      </w:r>
    </w:p>
    <w:p w:rsidR="000E05A0" w:rsidRPr="000E05A0" w:rsidRDefault="000E05A0" w:rsidP="000E05A0">
      <w:pPr>
        <w:rPr>
          <w:lang w:eastAsia="ru-RU"/>
        </w:rPr>
      </w:pPr>
      <w:r w:rsidRPr="000E05A0">
        <w:rPr>
          <w:lang w:eastAsia="ru-RU"/>
        </w:rPr>
        <w:t>5) о внесении изменений в правила землепользования и застройки;</w:t>
      </w:r>
    </w:p>
    <w:p w:rsidR="000E05A0" w:rsidRPr="000E05A0" w:rsidRDefault="000E05A0" w:rsidP="000E05A0">
      <w:pPr>
        <w:rPr>
          <w:lang w:eastAsia="ru-RU"/>
        </w:rPr>
      </w:pPr>
      <w:r w:rsidRPr="000E05A0">
        <w:rPr>
          <w:lang w:eastAsia="ru-RU"/>
        </w:rPr>
        <w:t>6) о регулировании иных вопросов землепользования и застройки.</w:t>
      </w:r>
    </w:p>
    <w:p w:rsidR="000E05A0" w:rsidRPr="000E05A0" w:rsidRDefault="000E05A0" w:rsidP="000E05A0">
      <w:pPr>
        <w:rPr>
          <w:lang w:eastAsia="ru-RU"/>
        </w:rPr>
      </w:pPr>
      <w:r w:rsidRPr="000E05A0">
        <w:rPr>
          <w:lang w:eastAsia="ru-RU"/>
        </w:rPr>
        <w:t>3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установленных Земельным кодексом Российской Федерации и другими федеральными законами случаях могут пересекать границы территориальных зон</w:t>
      </w:r>
    </w:p>
    <w:p w:rsidR="000E05A0" w:rsidRPr="000E05A0" w:rsidRDefault="000E05A0" w:rsidP="000E05A0">
      <w:pPr>
        <w:rPr>
          <w:lang w:eastAsia="ru-RU"/>
        </w:rPr>
      </w:pPr>
      <w:r w:rsidRPr="000E05A0">
        <w:rPr>
          <w:lang w:eastAsia="ru-RU"/>
        </w:rPr>
        <w:t xml:space="preserve">4 На карте градостроительного зонирования в обязательном порядке отображаются границы населенных пунктов, входящих в состав поселения, муниципального округа, городского округа, границы зон с особыми условиями использования территорий, границы территорий объектов </w:t>
      </w:r>
      <w:r w:rsidRPr="000E05A0">
        <w:rPr>
          <w:lang w:eastAsia="ru-RU"/>
        </w:rPr>
        <w:lastRenderedPageBreak/>
        <w:t>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w:t>
      </w:r>
    </w:p>
    <w:p w:rsidR="000E05A0" w:rsidRPr="000E05A0" w:rsidRDefault="000E05A0" w:rsidP="000E05A0">
      <w:pPr>
        <w:rPr>
          <w:lang w:eastAsia="ru-RU"/>
        </w:rPr>
      </w:pPr>
      <w:r w:rsidRPr="000E05A0">
        <w:rPr>
          <w:lang w:eastAsia="ru-RU"/>
        </w:rPr>
        <w:t>4.1 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могут не совпадать с границами территориальных зон и отображаться на отдельной карте, являющейся приложением к карте градостроительного зонирования. В отношении таких территорий заключается один или несколько договоров о комплексном развитии территории.</w:t>
      </w:r>
    </w:p>
    <w:p w:rsidR="000E05A0" w:rsidRPr="000E05A0" w:rsidRDefault="000E05A0" w:rsidP="000E05A0">
      <w:pPr>
        <w:rPr>
          <w:lang w:eastAsia="ru-RU"/>
        </w:rPr>
      </w:pPr>
      <w:r w:rsidRPr="000E05A0">
        <w:rPr>
          <w:lang w:eastAsia="ru-RU"/>
        </w:rPr>
        <w:t>4.2. 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 в отношении которой допускается осуществление деятельности по ее комплексному развитию.</w:t>
      </w:r>
    </w:p>
    <w:p w:rsidR="000E05A0" w:rsidRPr="000E05A0" w:rsidRDefault="000E05A0" w:rsidP="000E05A0">
      <w:pPr>
        <w:rPr>
          <w:lang w:eastAsia="ru-RU"/>
        </w:rPr>
      </w:pPr>
      <w:r w:rsidRPr="000E05A0">
        <w:rPr>
          <w:lang w:eastAsia="ru-RU"/>
        </w:rPr>
        <w:t>4.3. 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отображаться на отдельной карте, являющейся приложением к карте градостроительного зонирования.</w:t>
      </w:r>
    </w:p>
    <w:p w:rsidR="000E05A0" w:rsidRPr="000E05A0" w:rsidRDefault="000E05A0" w:rsidP="000E05A0">
      <w:pPr>
        <w:rPr>
          <w:lang w:eastAsia="ru-RU"/>
        </w:rPr>
      </w:pPr>
      <w:r w:rsidRPr="000E05A0">
        <w:rPr>
          <w:lang w:eastAsia="ru-RU"/>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0E05A0" w:rsidRPr="000E05A0" w:rsidRDefault="000E05A0" w:rsidP="000E05A0">
      <w:pPr>
        <w:rPr>
          <w:lang w:eastAsia="ru-RU"/>
        </w:rPr>
      </w:pPr>
      <w:r w:rsidRPr="000E05A0">
        <w:rPr>
          <w:lang w:eastAsia="ru-RU"/>
        </w:rPr>
        <w:t>1) виды разрешенного использования земельных участков и объектов капитального строительства, которые включают в себя:</w:t>
      </w:r>
    </w:p>
    <w:p w:rsidR="000E05A0" w:rsidRPr="000E05A0" w:rsidRDefault="000E05A0" w:rsidP="000E05A0">
      <w:pPr>
        <w:rPr>
          <w:lang w:eastAsia="ru-RU"/>
        </w:rPr>
      </w:pPr>
      <w:r w:rsidRPr="000E05A0">
        <w:rPr>
          <w:lang w:eastAsia="ru-RU"/>
        </w:rPr>
        <w:t>основные виды разрешённого использования – виды разрешённого использования, которые правообладатели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унитарных муниципальных предприятий, выбираются самостоятельно без дополнительных разрешений и согласований;</w:t>
      </w:r>
    </w:p>
    <w:p w:rsidR="000E05A0" w:rsidRPr="000E05A0" w:rsidRDefault="000E05A0" w:rsidP="000E05A0">
      <w:pPr>
        <w:rPr>
          <w:lang w:eastAsia="ru-RU"/>
        </w:rPr>
      </w:pPr>
      <w:r w:rsidRPr="000E05A0">
        <w:rPr>
          <w:lang w:eastAsia="ru-RU"/>
        </w:rPr>
        <w:t>условно разрешённые виды использования - виды разрешенного использования, разрешение о применении которых предоставляется в порядке, предусмотренных Главой 3 настоящих Правил;</w:t>
      </w:r>
    </w:p>
    <w:p w:rsidR="000E05A0" w:rsidRPr="000E05A0" w:rsidRDefault="000E05A0" w:rsidP="000E05A0">
      <w:pPr>
        <w:rPr>
          <w:lang w:eastAsia="ru-RU"/>
        </w:rPr>
      </w:pPr>
      <w:r w:rsidRPr="000E05A0">
        <w:rPr>
          <w:lang w:eastAsia="ru-RU"/>
        </w:rPr>
        <w:t>вспомогательные виды разрешённого использования – виды разрешённого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0E05A0" w:rsidRPr="000E05A0" w:rsidRDefault="000E05A0" w:rsidP="000E05A0">
      <w:pPr>
        <w:rPr>
          <w:lang w:eastAsia="ru-RU"/>
        </w:rPr>
      </w:pPr>
      <w:r w:rsidRPr="000E05A0">
        <w:rPr>
          <w:lang w:eastAsia="ru-RU"/>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которые включают:</w:t>
      </w:r>
    </w:p>
    <w:p w:rsidR="000E05A0" w:rsidRPr="000E05A0" w:rsidRDefault="000E05A0" w:rsidP="000E05A0">
      <w:pPr>
        <w:rPr>
          <w:lang w:eastAsia="ru-RU"/>
        </w:rPr>
      </w:pPr>
      <w:r w:rsidRPr="000E05A0">
        <w:rPr>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0E05A0" w:rsidRPr="000E05A0" w:rsidRDefault="000E05A0" w:rsidP="000E05A0">
      <w:pPr>
        <w:rPr>
          <w:lang w:eastAsia="ru-RU"/>
        </w:rPr>
      </w:pPr>
      <w:r w:rsidRPr="000E05A0">
        <w:rPr>
          <w:lang w:eastAsia="ru-RU"/>
        </w:rPr>
        <w:t>предельное количество этажей или предельную высоту зданий, строений, сооружений;</w:t>
      </w:r>
    </w:p>
    <w:p w:rsidR="000E05A0" w:rsidRPr="000E05A0" w:rsidRDefault="000E05A0" w:rsidP="000E05A0">
      <w:pPr>
        <w:rPr>
          <w:lang w:eastAsia="ru-RU"/>
        </w:rPr>
      </w:pPr>
      <w:r w:rsidRPr="000E05A0">
        <w:rPr>
          <w:lang w:eastAsia="ru-RU"/>
        </w:rPr>
        <w:lastRenderedPageBreak/>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0E05A0" w:rsidRPr="000E05A0" w:rsidRDefault="000E05A0" w:rsidP="000E05A0">
      <w:pPr>
        <w:rPr>
          <w:lang w:eastAsia="ru-RU"/>
        </w:rPr>
      </w:pPr>
      <w:r w:rsidRPr="000E05A0">
        <w:rPr>
          <w:lang w:eastAsia="ru-RU"/>
        </w:rPr>
        <w:t>наряду с указанными в пунктами в ч.4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w:t>
      </w:r>
    </w:p>
    <w:p w:rsidR="000E05A0" w:rsidRPr="000E05A0" w:rsidRDefault="000E05A0" w:rsidP="000E05A0">
      <w:pPr>
        <w:rPr>
          <w:lang w:eastAsia="ru-RU"/>
        </w:rPr>
      </w:pPr>
      <w:r w:rsidRPr="000E05A0">
        <w:rPr>
          <w:lang w:eastAsia="ru-RU"/>
        </w:rPr>
        <w:t>2.1) требования к архитектурно-градостроительному облику объектов капитального строительства;</w:t>
      </w:r>
    </w:p>
    <w:p w:rsidR="000E05A0" w:rsidRPr="000E05A0" w:rsidRDefault="000E05A0" w:rsidP="000E05A0">
      <w:pPr>
        <w:rPr>
          <w:lang w:eastAsia="ru-RU"/>
        </w:rPr>
      </w:pPr>
      <w:r w:rsidRPr="000E05A0">
        <w:rPr>
          <w:lang w:eastAsia="ru-RU"/>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0E05A0" w:rsidRPr="000E05A0" w:rsidRDefault="000E05A0" w:rsidP="000E05A0">
      <w:pPr>
        <w:rPr>
          <w:lang w:eastAsia="ru-RU"/>
        </w:rPr>
      </w:pPr>
      <w:r w:rsidRPr="000E05A0">
        <w:rPr>
          <w:lang w:eastAsia="ru-RU"/>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0E05A0" w:rsidRPr="000E05A0" w:rsidRDefault="000E05A0" w:rsidP="000E05A0">
      <w:pPr>
        <w:rPr>
          <w:lang w:eastAsia="ru-RU"/>
        </w:rPr>
      </w:pPr>
      <w:r w:rsidRPr="000E05A0">
        <w:rPr>
          <w:lang w:eastAsia="ru-RU"/>
        </w:rPr>
        <w:t>Обязательным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муниципального округа, городского округа также вправе подготовить текстовое описание местоположения границ территориальных зон. 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0E05A0" w:rsidRPr="000E05A0" w:rsidRDefault="000E05A0" w:rsidP="000E05A0">
      <w:pPr>
        <w:rPr>
          <w:lang w:eastAsia="ru-RU"/>
        </w:rPr>
      </w:pPr>
    </w:p>
    <w:p w:rsidR="000E05A0" w:rsidRPr="000E05A0" w:rsidRDefault="000E05A0" w:rsidP="000E05A0">
      <w:pPr>
        <w:rPr>
          <w:lang w:eastAsia="ru-RU"/>
        </w:rPr>
      </w:pPr>
      <w:bookmarkStart w:id="59" w:name="_Toc89422057"/>
      <w:bookmarkStart w:id="60" w:name="_Toc133314475"/>
      <w:r w:rsidRPr="000E05A0">
        <w:rPr>
          <w:lang w:eastAsia="ru-RU"/>
        </w:rPr>
        <w:t>Статья 7.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bookmarkEnd w:id="59"/>
      <w:bookmarkEnd w:id="60"/>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В градостроительных регламентах указаны ограничения использования земельных участков и объектов капитального строительства, ранее установленные в предусмотренном законодательством порядке. Указанные ограничения могут относиться к видам разрешённого использования земельных участков и объектов капитального строительства, к предельным параметрам разрешённого строительства, реконструкции объектов капитального строительства, к другим условиям использования земельных участков, строительства, реконструкции объектов капитального строительства.</w:t>
      </w:r>
    </w:p>
    <w:p w:rsidR="000E05A0" w:rsidRPr="000E05A0" w:rsidRDefault="000E05A0" w:rsidP="000E05A0">
      <w:pPr>
        <w:rPr>
          <w:lang w:eastAsia="ru-RU"/>
        </w:rPr>
      </w:pPr>
      <w:bookmarkStart w:id="61" w:name="_Toc89422058"/>
      <w:bookmarkStart w:id="62" w:name="_Toc133314476"/>
      <w:r w:rsidRPr="000E05A0">
        <w:rPr>
          <w:lang w:eastAsia="ru-RU"/>
        </w:rPr>
        <w:t>Статья 8. Ответственность за нарушение правил.</w:t>
      </w:r>
      <w:bookmarkEnd w:id="61"/>
      <w:bookmarkEnd w:id="62"/>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Лица, виновные в нарушении настоящих Правил, несут ответственность в порядке, предусмотренном законодательством Российской Федерации.</w:t>
      </w:r>
    </w:p>
    <w:p w:rsidR="000E05A0" w:rsidRPr="000E05A0" w:rsidRDefault="000E05A0" w:rsidP="000E05A0">
      <w:pPr>
        <w:rPr>
          <w:lang w:eastAsia="ru-RU"/>
        </w:rPr>
      </w:pPr>
    </w:p>
    <w:p w:rsidR="000E05A0" w:rsidRPr="000E05A0" w:rsidRDefault="000E05A0" w:rsidP="000E05A0">
      <w:pPr>
        <w:rPr>
          <w:lang w:eastAsia="ar-SA"/>
        </w:rPr>
      </w:pPr>
      <w:bookmarkStart w:id="63" w:name="_Toc200537090"/>
      <w:bookmarkStart w:id="64" w:name="_Toc208205272"/>
      <w:bookmarkStart w:id="65" w:name="_Toc427840782"/>
      <w:bookmarkStart w:id="66" w:name="_Toc427840964"/>
      <w:bookmarkStart w:id="67" w:name="_Toc89422059"/>
      <w:bookmarkStart w:id="68" w:name="_Toc133314477"/>
      <w:r w:rsidRPr="000E05A0">
        <w:rPr>
          <w:lang w:eastAsia="ar-SA"/>
        </w:rPr>
        <w:t xml:space="preserve">Глава 2. </w:t>
      </w:r>
      <w:bookmarkEnd w:id="63"/>
      <w:bookmarkEnd w:id="64"/>
      <w:bookmarkEnd w:id="65"/>
      <w:bookmarkEnd w:id="66"/>
      <w:r w:rsidRPr="000E05A0">
        <w:rPr>
          <w:lang w:eastAsia="ar-SA"/>
        </w:rPr>
        <w:t>Положения о регулировании землепользования и застройки органами местного самоуправления</w:t>
      </w:r>
      <w:bookmarkEnd w:id="67"/>
      <w:bookmarkEnd w:id="68"/>
    </w:p>
    <w:p w:rsidR="000E05A0" w:rsidRPr="000E05A0" w:rsidRDefault="000E05A0" w:rsidP="000E05A0">
      <w:pPr>
        <w:rPr>
          <w:lang w:eastAsia="ru-RU"/>
        </w:rPr>
      </w:pPr>
      <w:bookmarkStart w:id="69" w:name="_Toc89422060"/>
      <w:bookmarkStart w:id="70" w:name="_Toc133314478"/>
      <w:r w:rsidRPr="000E05A0">
        <w:rPr>
          <w:lang w:eastAsia="ru-RU"/>
        </w:rPr>
        <w:t>Статья 9. Полномочия органов местного самоуправления.</w:t>
      </w:r>
      <w:bookmarkEnd w:id="69"/>
      <w:bookmarkEnd w:id="70"/>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 xml:space="preserve">Полномочия Совета </w:t>
      </w:r>
      <w:r w:rsidRPr="000E05A0">
        <w:rPr>
          <w:lang w:eastAsia="hi-IN" w:bidi="hi-IN"/>
        </w:rPr>
        <w:t xml:space="preserve">Апраксинского сельского поселения Чамзинского муниципального района Республики Мордовия </w:t>
      </w:r>
      <w:r w:rsidRPr="000E05A0">
        <w:rPr>
          <w:lang w:eastAsia="ru-RU"/>
        </w:rPr>
        <w:t xml:space="preserve">(далее – Совет депутатов), главы </w:t>
      </w:r>
      <w:r w:rsidRPr="000E05A0">
        <w:rPr>
          <w:lang w:eastAsia="hi-IN" w:bidi="hi-IN"/>
        </w:rPr>
        <w:t>Апраксинского сельского поселения Чамзинского муниципального района Республики Мордовия</w:t>
      </w:r>
      <w:r w:rsidRPr="000E05A0">
        <w:rPr>
          <w:lang w:eastAsia="ru-RU"/>
        </w:rPr>
        <w:t xml:space="preserve">, администрации в области землепользования и застройки определяются федеральными законами, законами Республики Мордовия, Уставом </w:t>
      </w:r>
      <w:r w:rsidRPr="000E05A0">
        <w:rPr>
          <w:lang w:eastAsia="hi-IN" w:bidi="hi-IN"/>
        </w:rPr>
        <w:t>Апраксинского сельского поселения Чамзинского муниципального района Республики Мордовия</w:t>
      </w:r>
      <w:r w:rsidRPr="000E05A0">
        <w:rPr>
          <w:lang w:eastAsia="ru-RU"/>
        </w:rPr>
        <w:t xml:space="preserve"> (далее – Устав).</w:t>
      </w:r>
    </w:p>
    <w:p w:rsidR="000E05A0" w:rsidRPr="000E05A0" w:rsidRDefault="000E05A0" w:rsidP="000E05A0">
      <w:pPr>
        <w:rPr>
          <w:lang w:eastAsia="ru-RU"/>
        </w:rPr>
      </w:pPr>
      <w:bookmarkStart w:id="71" w:name="_Toc130098620"/>
      <w:bookmarkStart w:id="72" w:name="_Toc200537092"/>
      <w:bookmarkStart w:id="73" w:name="_Toc208205274"/>
      <w:bookmarkStart w:id="74" w:name="_Toc427840784"/>
      <w:bookmarkStart w:id="75" w:name="_Toc427840966"/>
      <w:bookmarkStart w:id="76" w:name="_Toc465786386"/>
      <w:bookmarkStart w:id="77" w:name="_Toc89422061"/>
      <w:bookmarkStart w:id="78" w:name="_Toc133314479"/>
      <w:r w:rsidRPr="000E05A0">
        <w:rPr>
          <w:lang w:eastAsia="ru-RU"/>
        </w:rPr>
        <w:t xml:space="preserve">Статья 10. </w:t>
      </w:r>
      <w:bookmarkEnd w:id="71"/>
      <w:bookmarkEnd w:id="72"/>
      <w:bookmarkEnd w:id="73"/>
      <w:bookmarkEnd w:id="74"/>
      <w:bookmarkEnd w:id="75"/>
      <w:bookmarkEnd w:id="76"/>
      <w:r w:rsidRPr="000E05A0">
        <w:rPr>
          <w:lang w:eastAsia="ru-RU"/>
        </w:rPr>
        <w:t>Комиссия по подготовке проекта правил землепользования и застройки</w:t>
      </w:r>
      <w:bookmarkEnd w:id="77"/>
      <w:bookmarkEnd w:id="78"/>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1. Комиссия по подготовке проекта Правил землепользования и застройки                          (далее - Комиссия) формируется органом местного самоуправления в целях подготовки проектов о внесении изменения в Правила землепользования и застройки, рекомендаций по вопросам предоставления разрешений на условно разрешенный вид использования земельного участка или отклонения объектов капитального строительства от предельных параметров строительства, реконструкции объектов капитального строительства.</w:t>
      </w:r>
    </w:p>
    <w:p w:rsidR="000E05A0" w:rsidRPr="000E05A0" w:rsidRDefault="000E05A0" w:rsidP="000E05A0">
      <w:pPr>
        <w:rPr>
          <w:lang w:eastAsia="ru-RU"/>
        </w:rPr>
      </w:pPr>
      <w:r w:rsidRPr="000E05A0">
        <w:rPr>
          <w:lang w:eastAsia="ru-RU"/>
        </w:rPr>
        <w:t>2. Комиссия осуществляет свою деятельность согласно Градостроительному кодексу Российской Федерации.</w:t>
      </w:r>
    </w:p>
    <w:p w:rsidR="000E05A0" w:rsidRPr="000E05A0" w:rsidRDefault="000E05A0" w:rsidP="000E05A0">
      <w:pPr>
        <w:rPr>
          <w:lang w:eastAsia="ru-RU"/>
        </w:rPr>
      </w:pPr>
      <w:r w:rsidRPr="000E05A0">
        <w:rPr>
          <w:lang w:eastAsia="ru-RU"/>
        </w:rPr>
        <w:t xml:space="preserve">3. Состав комиссии и порядок ее деятельности утверждается постановлением главы сельского поселения в соответствии с Уставом </w:t>
      </w:r>
      <w:r w:rsidRPr="000E05A0">
        <w:rPr>
          <w:lang w:eastAsia="hi-IN" w:bidi="hi-IN"/>
        </w:rPr>
        <w:t xml:space="preserve">Апраксинского сельского поселения Чамзинского муниципального района Республики Мордовия </w:t>
      </w:r>
      <w:r w:rsidRPr="000E05A0">
        <w:rPr>
          <w:lang w:eastAsia="ru-RU"/>
        </w:rPr>
        <w:t xml:space="preserve">и настоящими Правилами. </w:t>
      </w:r>
    </w:p>
    <w:p w:rsidR="000E05A0" w:rsidRPr="000E05A0" w:rsidRDefault="000E05A0" w:rsidP="000E05A0">
      <w:pPr>
        <w:rPr>
          <w:lang w:eastAsia="ru-RU"/>
        </w:rPr>
      </w:pPr>
      <w:bookmarkStart w:id="79" w:name="_Toc427840776"/>
      <w:bookmarkStart w:id="80" w:name="_Toc427840958"/>
      <w:bookmarkStart w:id="81" w:name="_Toc89422062"/>
      <w:bookmarkStart w:id="82" w:name="_Toc133314480"/>
      <w:r w:rsidRPr="000E05A0">
        <w:rPr>
          <w:lang w:eastAsia="ar-SA"/>
        </w:rPr>
        <w:t xml:space="preserve">Глава 3. </w:t>
      </w:r>
      <w:bookmarkEnd w:id="49"/>
      <w:bookmarkEnd w:id="50"/>
      <w:bookmarkEnd w:id="79"/>
      <w:bookmarkEnd w:id="80"/>
      <w:r w:rsidRPr="000E05A0">
        <w:rPr>
          <w:lang w:eastAsia="ar-SA"/>
        </w:rPr>
        <w:t>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Pr="000E05A0">
        <w:rPr>
          <w:lang w:eastAsia="ru-RU"/>
        </w:rPr>
        <w:t>.</w:t>
      </w:r>
      <w:bookmarkEnd w:id="81"/>
      <w:bookmarkEnd w:id="82"/>
    </w:p>
    <w:p w:rsidR="000E05A0" w:rsidRPr="000E05A0" w:rsidRDefault="000E05A0" w:rsidP="000E05A0">
      <w:pPr>
        <w:rPr>
          <w:lang w:eastAsia="ru-RU"/>
        </w:rPr>
      </w:pPr>
      <w:bookmarkStart w:id="83" w:name="_Toc200537079"/>
      <w:bookmarkStart w:id="84" w:name="_Toc208205267"/>
      <w:bookmarkStart w:id="85" w:name="_Toc427840777"/>
      <w:bookmarkStart w:id="86" w:name="_Toc427840959"/>
      <w:bookmarkStart w:id="87" w:name="_Toc465786388"/>
      <w:bookmarkStart w:id="88" w:name="_Toc89422063"/>
      <w:bookmarkStart w:id="89" w:name="_Toc133314481"/>
      <w:r w:rsidRPr="000E05A0">
        <w:rPr>
          <w:lang w:eastAsia="ru-RU"/>
        </w:rPr>
        <w:t xml:space="preserve">Статья 11. </w:t>
      </w:r>
      <w:bookmarkEnd w:id="83"/>
      <w:bookmarkEnd w:id="84"/>
      <w:bookmarkEnd w:id="85"/>
      <w:bookmarkEnd w:id="86"/>
      <w:bookmarkEnd w:id="87"/>
      <w:r w:rsidRPr="000E05A0">
        <w:rPr>
          <w:lang w:eastAsia="ru-RU"/>
        </w:rPr>
        <w:t>Общие положения об изменении видов разрешённого использования земельных участков и объектов капитального строительства физическими и юридическими лицами</w:t>
      </w:r>
      <w:bookmarkEnd w:id="88"/>
      <w:bookmarkEnd w:id="89"/>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 xml:space="preserve">1. </w:t>
      </w:r>
      <w:bookmarkStart w:id="90" w:name="sub_3704"/>
      <w:r w:rsidRPr="000E05A0">
        <w:rPr>
          <w:lang w:eastAsia="ru-RU"/>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0E05A0" w:rsidRPr="000E05A0" w:rsidRDefault="000E05A0" w:rsidP="000E05A0">
      <w:pPr>
        <w:rPr>
          <w:lang w:eastAsia="ru-RU"/>
        </w:rPr>
      </w:pPr>
      <w:r w:rsidRPr="000E05A0">
        <w:rPr>
          <w:lang w:eastAsia="ru-RU"/>
        </w:rPr>
        <w:t xml:space="preserve">2. </w:t>
      </w:r>
      <w:bookmarkEnd w:id="90"/>
      <w:r w:rsidRPr="000E05A0">
        <w:rPr>
          <w:lang w:eastAsia="ru-RU"/>
        </w:rPr>
        <w:t xml:space="preserve">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w:t>
      </w:r>
      <w:r w:rsidRPr="000E05A0">
        <w:rPr>
          <w:lang w:eastAsia="ru-RU"/>
        </w:rPr>
        <w:lastRenderedPageBreak/>
        <w:t>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0E05A0" w:rsidRPr="000E05A0" w:rsidRDefault="000E05A0" w:rsidP="000E05A0">
      <w:pPr>
        <w:rPr>
          <w:lang w:eastAsia="ru-RU"/>
        </w:rPr>
      </w:pPr>
      <w:r w:rsidRPr="000E05A0">
        <w:rPr>
          <w:lang w:eastAsia="ru-RU"/>
        </w:rPr>
        <w:t xml:space="preserve">3. Изменение видов разрешенного использования земельных участков и объектов капитального строительства органами государственной власти, органами местного самоуправления </w:t>
      </w:r>
      <w:r w:rsidRPr="000E05A0">
        <w:rPr>
          <w:lang w:eastAsia="hi-IN" w:bidi="hi-IN"/>
        </w:rPr>
        <w:t>Апраксинского сельского поселения Чамзинского муниципального района Республики Мордовия</w:t>
      </w:r>
      <w:r w:rsidRPr="000E05A0">
        <w:rPr>
          <w:lang w:eastAsia="ru-RU"/>
        </w:rPr>
        <w:t xml:space="preserve">, </w:t>
      </w:r>
      <w:r w:rsidRPr="000E05A0">
        <w:rPr>
          <w:lang w:eastAsia="hi-IN" w:bidi="hi-IN"/>
        </w:rPr>
        <w:t>Чамзинского муниципального района Республики Мордовия</w:t>
      </w:r>
      <w:r w:rsidRPr="000E05A0">
        <w:rPr>
          <w:lang w:eastAsia="ru-RU"/>
        </w:rPr>
        <w:t>, государственными и муниципальными учреждениями, государственными и муниципальными предприятиями осуществляется в соответствии с действующим законодательством.</w:t>
      </w:r>
    </w:p>
    <w:p w:rsidR="000E05A0" w:rsidRPr="000E05A0" w:rsidRDefault="000E05A0" w:rsidP="000E05A0">
      <w:pPr>
        <w:rPr>
          <w:lang w:eastAsia="ru-RU"/>
        </w:rPr>
      </w:pPr>
      <w:r w:rsidRPr="000E05A0">
        <w:rPr>
          <w:lang w:eastAsia="ru-RU"/>
        </w:rPr>
        <w:t>4. Решения о предоставлении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12 настоящих Правил и в соответствии со статьей 39 Градостроительного кодекса Российской Федерации.</w:t>
      </w:r>
    </w:p>
    <w:p w:rsidR="000E05A0" w:rsidRPr="000E05A0" w:rsidRDefault="000E05A0" w:rsidP="000E05A0">
      <w:pPr>
        <w:rPr>
          <w:lang w:eastAsia="ru-RU"/>
        </w:rPr>
      </w:pPr>
      <w:r w:rsidRPr="000E05A0">
        <w:rPr>
          <w:lang w:eastAsia="ru-RU"/>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0E05A0" w:rsidRPr="000E05A0" w:rsidRDefault="000E05A0" w:rsidP="000E05A0">
      <w:pPr>
        <w:rPr>
          <w:lang w:eastAsia="ru-RU"/>
        </w:rPr>
      </w:pPr>
      <w:r w:rsidRPr="000E05A0">
        <w:rPr>
          <w:lang w:eastAsia="ru-RU"/>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Российской Федерации.</w:t>
      </w:r>
    </w:p>
    <w:p w:rsidR="000E05A0" w:rsidRPr="000E05A0" w:rsidRDefault="000E05A0" w:rsidP="000E05A0">
      <w:pPr>
        <w:rPr>
          <w:lang w:eastAsia="ru-RU"/>
        </w:rPr>
      </w:pPr>
      <w:r w:rsidRPr="000E05A0">
        <w:rPr>
          <w:lang w:eastAsia="ru-RU"/>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0E05A0" w:rsidRPr="000E05A0" w:rsidRDefault="000E05A0" w:rsidP="000E05A0">
      <w:pPr>
        <w:rPr>
          <w:lang w:eastAsia="ru-RU"/>
        </w:rPr>
      </w:pPr>
      <w:r w:rsidRPr="000E05A0">
        <w:rPr>
          <w:lang w:eastAsia="ru-RU"/>
        </w:rPr>
        <w:t>8. Изменение видов разрешенного использования объектов капитального строительства, связанное с переводом помещений из категории жилых помещений в категорию нежилых помещений или из категории нежилых помещений в категорию жилых помещений, осуществляется в соответствии с жилищным законодательством.</w:t>
      </w:r>
    </w:p>
    <w:p w:rsidR="000E05A0" w:rsidRPr="000E05A0" w:rsidRDefault="000E05A0" w:rsidP="000E05A0">
      <w:pPr>
        <w:rPr>
          <w:lang w:eastAsia="ru-RU"/>
        </w:rPr>
      </w:pPr>
      <w:r w:rsidRPr="000E05A0">
        <w:rPr>
          <w:lang w:eastAsia="ru-RU"/>
        </w:rPr>
        <w:t>9. Применение правообладателями объектов капитального строительства указанных в градостроительном регламенте вспомогательных видов разрешенного использования объектов капитального строительства осуществляется:</w:t>
      </w:r>
    </w:p>
    <w:p w:rsidR="000E05A0" w:rsidRPr="000E05A0" w:rsidRDefault="000E05A0" w:rsidP="000E05A0">
      <w:pPr>
        <w:rPr>
          <w:lang w:eastAsia="ru-RU"/>
        </w:rPr>
      </w:pPr>
      <w:r w:rsidRPr="000E05A0">
        <w:rPr>
          <w:lang w:eastAsia="ru-RU"/>
        </w:rPr>
        <w:t>- если применение вспомогательного вида разрешенного использования объекта капитального строительства планируется исключительно в целях обеспечения функционирования, эксплуатации, инженерного обеспечения, обслуживания расположенных на этом земельном участке объектов капитального строительства, отнесенных настоящими Правилами к основным и/или условно разрешенным видам использования земельных участков и объектов капитального строительства в соответствующей территориальной зоне.</w:t>
      </w:r>
    </w:p>
    <w:p w:rsidR="000E05A0" w:rsidRPr="000E05A0" w:rsidRDefault="000E05A0" w:rsidP="000E05A0">
      <w:pPr>
        <w:rPr>
          <w:lang w:eastAsia="ru-RU"/>
        </w:rPr>
      </w:pPr>
      <w:bookmarkStart w:id="91" w:name="_Toc200537080"/>
      <w:bookmarkStart w:id="92" w:name="_Toc208205268"/>
      <w:bookmarkStart w:id="93" w:name="_Toc427840778"/>
      <w:bookmarkStart w:id="94" w:name="_Toc427840960"/>
      <w:bookmarkStart w:id="95" w:name="_Toc465786389"/>
      <w:bookmarkStart w:id="96" w:name="_Toc89422064"/>
      <w:bookmarkStart w:id="97" w:name="_Toc133314482"/>
      <w:r w:rsidRPr="000E05A0">
        <w:rPr>
          <w:lang w:eastAsia="ru-RU"/>
        </w:rPr>
        <w:t xml:space="preserve">Статья 12. </w:t>
      </w:r>
      <w:bookmarkEnd w:id="91"/>
      <w:bookmarkEnd w:id="92"/>
      <w:bookmarkEnd w:id="93"/>
      <w:bookmarkEnd w:id="94"/>
      <w:bookmarkEnd w:id="95"/>
      <w:r w:rsidRPr="000E05A0">
        <w:rPr>
          <w:lang w:eastAsia="ru-RU"/>
        </w:rPr>
        <w:t>Предоставление разрешения на условно разрешённый вид использования земельного участка и объекта капитального строительства.</w:t>
      </w:r>
      <w:bookmarkEnd w:id="96"/>
      <w:bookmarkEnd w:id="97"/>
    </w:p>
    <w:p w:rsidR="000E05A0" w:rsidRPr="000E05A0" w:rsidRDefault="000E05A0" w:rsidP="000E05A0">
      <w:pPr>
        <w:rPr>
          <w:lang w:eastAsia="ru-RU"/>
        </w:rPr>
      </w:pPr>
    </w:p>
    <w:p w:rsidR="000E05A0" w:rsidRPr="000E05A0" w:rsidRDefault="000E05A0" w:rsidP="000E05A0">
      <w:pPr>
        <w:rPr>
          <w:lang w:eastAsia="ru-RU"/>
        </w:rPr>
      </w:pPr>
      <w:bookmarkStart w:id="98" w:name="sub_3901"/>
      <w:bookmarkStart w:id="99" w:name="_Toc200537081"/>
      <w:bookmarkStart w:id="100" w:name="_Toc208205269"/>
      <w:bookmarkStart w:id="101" w:name="_Toc130098619"/>
      <w:r w:rsidRPr="000E05A0">
        <w:rPr>
          <w:lang w:eastAsia="ru-RU"/>
        </w:rPr>
        <w:t xml:space="preserve">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w:t>
      </w:r>
      <w:r w:rsidRPr="000E05A0">
        <w:rPr>
          <w:lang w:eastAsia="ru-RU"/>
        </w:rPr>
        <w:lastRenderedPageBreak/>
        <w:t>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 63-ФЗ «Об электронной подписи» (далее - электронный документ, подписанный электронной подписью).</w:t>
      </w:r>
    </w:p>
    <w:p w:rsidR="000E05A0" w:rsidRPr="000E05A0" w:rsidRDefault="000E05A0" w:rsidP="000E05A0">
      <w:pPr>
        <w:rPr>
          <w:lang w:eastAsia="ru-RU"/>
        </w:rPr>
      </w:pPr>
      <w:bookmarkStart w:id="102" w:name="sub_3902"/>
      <w:bookmarkEnd w:id="98"/>
      <w:r w:rsidRPr="000E05A0">
        <w:rPr>
          <w:lang w:eastAsia="ru-RU"/>
        </w:rPr>
        <w:t>2.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главой 5настоящих Правил, с учетом положений настоящей статьи.</w:t>
      </w:r>
    </w:p>
    <w:p w:rsidR="000E05A0" w:rsidRPr="000E05A0" w:rsidRDefault="000E05A0" w:rsidP="000E05A0">
      <w:pPr>
        <w:rPr>
          <w:lang w:eastAsia="ru-RU"/>
        </w:rPr>
      </w:pPr>
      <w:bookmarkStart w:id="103" w:name="sub_3903"/>
      <w:bookmarkEnd w:id="102"/>
      <w:r w:rsidRPr="000E05A0">
        <w:rPr>
          <w:lang w:eastAsia="ru-RU"/>
        </w:rPr>
        <w:t>3.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0E05A0" w:rsidRPr="000E05A0" w:rsidRDefault="000E05A0" w:rsidP="000E05A0">
      <w:pPr>
        <w:rPr>
          <w:lang w:eastAsia="ru-RU"/>
        </w:rPr>
      </w:pPr>
      <w:bookmarkStart w:id="104" w:name="sub_3904"/>
      <w:bookmarkEnd w:id="103"/>
      <w:r w:rsidRPr="000E05A0">
        <w:rPr>
          <w:lang w:eastAsia="ru-RU"/>
        </w:rPr>
        <w:t>4.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0E05A0" w:rsidRPr="000E05A0" w:rsidRDefault="000E05A0" w:rsidP="000E05A0">
      <w:pPr>
        <w:rPr>
          <w:lang w:eastAsia="ru-RU"/>
        </w:rPr>
      </w:pPr>
      <w:bookmarkStart w:id="105" w:name="sub_3907"/>
      <w:bookmarkEnd w:id="104"/>
      <w:r w:rsidRPr="000E05A0">
        <w:rPr>
          <w:lang w:eastAsia="ru-RU"/>
        </w:rPr>
        <w:t>5. Срок проведения публичных слушаний или общественных обсуждений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нормативными правовыми актами представительного органа муниципального образования и не может быть более одного месяца.</w:t>
      </w:r>
    </w:p>
    <w:p w:rsidR="000E05A0" w:rsidRPr="000E05A0" w:rsidRDefault="000E05A0" w:rsidP="000E05A0">
      <w:pPr>
        <w:rPr>
          <w:lang w:eastAsia="ru-RU"/>
        </w:rPr>
      </w:pPr>
      <w:bookmarkStart w:id="106" w:name="sub_3908"/>
      <w:bookmarkEnd w:id="105"/>
      <w:r w:rsidRPr="000E05A0">
        <w:rPr>
          <w:lang w:eastAsia="ru-RU"/>
        </w:rPr>
        <w:t>6. На основании заключения о результатах публичных слушаний или общественных обсуждений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муниципального образования.</w:t>
      </w:r>
    </w:p>
    <w:bookmarkEnd w:id="106"/>
    <w:p w:rsidR="000E05A0" w:rsidRPr="000E05A0" w:rsidRDefault="000E05A0" w:rsidP="000E05A0">
      <w:pPr>
        <w:rPr>
          <w:lang w:eastAsia="ru-RU"/>
        </w:rPr>
      </w:pPr>
      <w:r w:rsidRPr="000E05A0">
        <w:rPr>
          <w:lang w:eastAsia="ru-RU"/>
        </w:rPr>
        <w:t>7. На основании указанных в части 6 настоящей статьи рекомендаций глава муниципального образования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0E05A0" w:rsidRPr="000E05A0" w:rsidRDefault="000E05A0" w:rsidP="000E05A0">
      <w:pPr>
        <w:rPr>
          <w:lang w:eastAsia="ru-RU"/>
        </w:rPr>
      </w:pPr>
      <w:bookmarkStart w:id="107" w:name="sub_39010"/>
      <w:r w:rsidRPr="000E05A0">
        <w:rPr>
          <w:lang w:eastAsia="ru-RU"/>
        </w:rPr>
        <w:t>8. Расходы, связанные с организацией и проведением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0E05A0" w:rsidRPr="000E05A0" w:rsidRDefault="000E05A0" w:rsidP="000E05A0">
      <w:pPr>
        <w:rPr>
          <w:lang w:eastAsia="ru-RU"/>
        </w:rPr>
      </w:pPr>
      <w:bookmarkStart w:id="108" w:name="sub_39011"/>
      <w:bookmarkEnd w:id="107"/>
      <w:r w:rsidRPr="000E05A0">
        <w:rPr>
          <w:lang w:eastAsia="ru-RU"/>
        </w:rPr>
        <w:lastRenderedPageBreak/>
        <w:t>9.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bookmarkEnd w:id="108"/>
    <w:p w:rsidR="000E05A0" w:rsidRPr="000E05A0" w:rsidRDefault="000E05A0" w:rsidP="000E05A0">
      <w:pPr>
        <w:rPr>
          <w:lang w:eastAsia="ru-RU"/>
        </w:rPr>
      </w:pPr>
      <w:r w:rsidRPr="000E05A0">
        <w:rPr>
          <w:lang w:eastAsia="ru-RU"/>
        </w:rPr>
        <w:t>10.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0E05A0" w:rsidRPr="000E05A0" w:rsidRDefault="000E05A0" w:rsidP="000E05A0">
      <w:pPr>
        <w:rPr>
          <w:lang w:eastAsia="ru-RU"/>
        </w:rPr>
      </w:pPr>
      <w:bookmarkStart w:id="109" w:name="_Toc427840779"/>
      <w:bookmarkStart w:id="110" w:name="_Toc427840961"/>
      <w:bookmarkStart w:id="111" w:name="_Toc89422065"/>
      <w:bookmarkStart w:id="112" w:name="_Toc133314483"/>
      <w:r w:rsidRPr="000E05A0">
        <w:rPr>
          <w:lang w:eastAsia="ar-SA"/>
        </w:rPr>
        <w:t xml:space="preserve">Глава 4. </w:t>
      </w:r>
      <w:bookmarkEnd w:id="109"/>
      <w:bookmarkEnd w:id="110"/>
      <w:r w:rsidRPr="000E05A0">
        <w:rPr>
          <w:lang w:eastAsia="ar-SA"/>
        </w:rPr>
        <w:t xml:space="preserve">Положения о проведении </w:t>
      </w:r>
      <w:r w:rsidRPr="000E05A0">
        <w:rPr>
          <w:lang w:eastAsia="ru-RU"/>
        </w:rPr>
        <w:t>общественных обсуждений, публичных слушаний по вопросам землепользования и застройки.</w:t>
      </w:r>
      <w:bookmarkEnd w:id="111"/>
      <w:bookmarkEnd w:id="112"/>
      <w:r w:rsidRPr="000E05A0">
        <w:rPr>
          <w:lang w:eastAsia="ru-RU"/>
        </w:rPr>
        <w:t xml:space="preserve"> </w:t>
      </w:r>
    </w:p>
    <w:p w:rsidR="000E05A0" w:rsidRPr="000E05A0" w:rsidRDefault="000E05A0" w:rsidP="000E05A0">
      <w:pPr>
        <w:rPr>
          <w:lang w:eastAsia="ar-SA"/>
        </w:rPr>
      </w:pPr>
      <w:bookmarkStart w:id="113" w:name="_Toc89422066"/>
      <w:bookmarkStart w:id="114" w:name="_Toc133314484"/>
      <w:r w:rsidRPr="000E05A0">
        <w:rPr>
          <w:lang w:eastAsia="ar-SA"/>
        </w:rPr>
        <w:t>Статья 13. Подготовка документации по планировке территории.</w:t>
      </w:r>
      <w:bookmarkEnd w:id="113"/>
      <w:bookmarkEnd w:id="114"/>
    </w:p>
    <w:p w:rsidR="000E05A0" w:rsidRPr="000E05A0" w:rsidRDefault="000E05A0" w:rsidP="000E05A0">
      <w:pPr>
        <w:rPr>
          <w:lang w:eastAsia="ru-RU"/>
        </w:rPr>
      </w:pPr>
      <w:bookmarkStart w:id="115" w:name="Par0"/>
      <w:bookmarkStart w:id="116" w:name="sub_4101"/>
      <w:bookmarkEnd w:id="115"/>
      <w:r w:rsidRPr="000E05A0">
        <w:rPr>
          <w:lang w:eastAsia="ru-RU"/>
        </w:rPr>
        <w:t xml:space="preserve">1. </w:t>
      </w:r>
      <w:bookmarkStart w:id="117" w:name="sub_4103"/>
      <w:bookmarkEnd w:id="116"/>
      <w:r w:rsidRPr="000E05A0">
        <w:rPr>
          <w:lang w:eastAsia="ru-RU"/>
        </w:rPr>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0E05A0" w:rsidRPr="000E05A0" w:rsidRDefault="000E05A0" w:rsidP="000E05A0">
      <w:pPr>
        <w:rPr>
          <w:lang w:eastAsia="ru-RU"/>
        </w:rPr>
      </w:pPr>
      <w:r w:rsidRPr="000E05A0">
        <w:rPr>
          <w:lang w:eastAsia="ru-RU"/>
        </w:rPr>
        <w:t>2.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0E05A0" w:rsidRPr="000E05A0" w:rsidRDefault="000E05A0" w:rsidP="000E05A0">
      <w:pPr>
        <w:rPr>
          <w:lang w:eastAsia="ru-RU"/>
        </w:rPr>
      </w:pPr>
      <w:bookmarkStart w:id="118" w:name="sub_4104"/>
      <w:bookmarkEnd w:id="117"/>
      <w:r w:rsidRPr="000E05A0">
        <w:rPr>
          <w:lang w:eastAsia="ru-RU"/>
        </w:rPr>
        <w:t>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0E05A0" w:rsidRPr="000E05A0" w:rsidRDefault="000E05A0" w:rsidP="000E05A0">
      <w:pPr>
        <w:rPr>
          <w:lang w:eastAsia="ru-RU"/>
        </w:rPr>
      </w:pPr>
      <w:r w:rsidRPr="000E05A0">
        <w:rPr>
          <w:lang w:eastAsia="ru-RU"/>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0E05A0" w:rsidRPr="000E05A0" w:rsidRDefault="000E05A0" w:rsidP="000E05A0">
      <w:pPr>
        <w:rPr>
          <w:lang w:eastAsia="ru-RU"/>
        </w:rPr>
      </w:pPr>
      <w:r w:rsidRPr="000E05A0">
        <w:rPr>
          <w:lang w:eastAsia="ru-RU"/>
        </w:rPr>
        <w:t>2) необходимы установление, изменение или отмена красных линий;</w:t>
      </w:r>
    </w:p>
    <w:p w:rsidR="000E05A0" w:rsidRPr="000E05A0" w:rsidRDefault="000E05A0" w:rsidP="000E05A0">
      <w:pPr>
        <w:rPr>
          <w:lang w:eastAsia="ru-RU"/>
        </w:rPr>
      </w:pPr>
      <w:r w:rsidRPr="000E05A0">
        <w:rPr>
          <w:lang w:eastAsia="ru-RU"/>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0E05A0" w:rsidRPr="000E05A0" w:rsidRDefault="000E05A0" w:rsidP="000E05A0">
      <w:pPr>
        <w:rPr>
          <w:lang w:eastAsia="ru-RU"/>
        </w:rPr>
      </w:pPr>
      <w:r w:rsidRPr="000E05A0">
        <w:rPr>
          <w:lang w:eastAsia="ru-RU"/>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0E05A0" w:rsidRPr="000E05A0" w:rsidRDefault="000E05A0" w:rsidP="000E05A0">
      <w:pPr>
        <w:rPr>
          <w:lang w:eastAsia="ru-RU"/>
        </w:rPr>
      </w:pPr>
      <w:r w:rsidRPr="000E05A0">
        <w:rPr>
          <w:lang w:eastAsia="ru-RU"/>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0E05A0" w:rsidRPr="000E05A0" w:rsidRDefault="000E05A0" w:rsidP="000E05A0">
      <w:pPr>
        <w:rPr>
          <w:lang w:eastAsia="ru-RU"/>
        </w:rPr>
      </w:pPr>
      <w:r w:rsidRPr="000E05A0">
        <w:rPr>
          <w:lang w:eastAsia="ru-RU"/>
        </w:rPr>
        <w:lastRenderedPageBreak/>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0E05A0" w:rsidRPr="000E05A0" w:rsidRDefault="000E05A0" w:rsidP="000E05A0">
      <w:pPr>
        <w:rPr>
          <w:lang w:eastAsia="ru-RU"/>
        </w:rPr>
      </w:pPr>
      <w:r w:rsidRPr="000E05A0">
        <w:rPr>
          <w:lang w:eastAsia="ru-RU"/>
        </w:rPr>
        <w:t>7) планируется осуществление комплексного развития территории;</w:t>
      </w:r>
    </w:p>
    <w:p w:rsidR="000E05A0" w:rsidRPr="000E05A0" w:rsidRDefault="000E05A0" w:rsidP="000E05A0">
      <w:pPr>
        <w:rPr>
          <w:lang w:eastAsia="ru-RU"/>
        </w:rPr>
      </w:pPr>
      <w:r w:rsidRPr="000E05A0">
        <w:rPr>
          <w:lang w:eastAsia="ru-RU"/>
        </w:rPr>
        <w:t>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0E05A0" w:rsidRPr="000E05A0" w:rsidRDefault="000E05A0" w:rsidP="000E05A0">
      <w:pPr>
        <w:rPr>
          <w:lang w:eastAsia="ru-RU"/>
        </w:rPr>
      </w:pPr>
      <w:r w:rsidRPr="000E05A0">
        <w:rPr>
          <w:lang w:eastAsia="ru-RU"/>
        </w:rPr>
        <w:t xml:space="preserve">3. </w:t>
      </w:r>
      <w:bookmarkStart w:id="119" w:name="sub_4142"/>
      <w:bookmarkEnd w:id="118"/>
      <w:r w:rsidRPr="000E05A0">
        <w:rPr>
          <w:lang w:eastAsia="ru-RU"/>
        </w:rPr>
        <w:t>Видами документации по планировке территории являются:</w:t>
      </w:r>
    </w:p>
    <w:p w:rsidR="000E05A0" w:rsidRPr="000E05A0" w:rsidRDefault="000E05A0" w:rsidP="000E05A0">
      <w:pPr>
        <w:rPr>
          <w:lang w:eastAsia="ru-RU"/>
        </w:rPr>
      </w:pPr>
      <w:r w:rsidRPr="000E05A0">
        <w:rPr>
          <w:lang w:eastAsia="ru-RU"/>
        </w:rPr>
        <w:t>1) проект планировки территории;</w:t>
      </w:r>
    </w:p>
    <w:p w:rsidR="000E05A0" w:rsidRPr="000E05A0" w:rsidRDefault="000E05A0" w:rsidP="000E05A0">
      <w:pPr>
        <w:rPr>
          <w:lang w:eastAsia="ru-RU"/>
        </w:rPr>
      </w:pPr>
      <w:r w:rsidRPr="000E05A0">
        <w:rPr>
          <w:lang w:eastAsia="ru-RU"/>
        </w:rPr>
        <w:t>2) проект межевания территории.</w:t>
      </w:r>
    </w:p>
    <w:p w:rsidR="000E05A0" w:rsidRPr="000E05A0" w:rsidRDefault="000E05A0" w:rsidP="000E05A0">
      <w:pPr>
        <w:rPr>
          <w:lang w:eastAsia="ru-RU"/>
        </w:rPr>
      </w:pPr>
      <w:hyperlink r:id="rId27" w:history="1">
        <w:r w:rsidRPr="000E05A0">
          <w:rPr>
            <w:lang w:eastAsia="ru-RU"/>
          </w:rPr>
          <w:t>4.</w:t>
        </w:r>
      </w:hyperlink>
      <w:r w:rsidRPr="000E05A0">
        <w:rPr>
          <w:lang w:eastAsia="ru-RU"/>
        </w:rPr>
        <w:t> Применительно к территории ведения гражданами садоводства или огородничества для собственных нужд,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определения вида разрешенного использования земельного участка, предназначенного для размещения линейных объектов и их неотъемлемых технологических частей, для размещения которых не требуется разработка документации по планировке территории, допускается подготовка проекта межевания территории без подготовки проекта планировки территории.</w:t>
      </w:r>
    </w:p>
    <w:p w:rsidR="000E05A0" w:rsidRPr="000E05A0" w:rsidRDefault="000E05A0" w:rsidP="000E05A0">
      <w:pPr>
        <w:rPr>
          <w:lang w:eastAsia="ru-RU"/>
        </w:rPr>
      </w:pPr>
      <w:r w:rsidRPr="000E05A0">
        <w:rPr>
          <w:lang w:eastAsia="ru-RU"/>
        </w:rPr>
        <w:t>5. Проект планировки территории является основой для подготовки проекта межевания территории. Подготовка проекта межевания территории осуществляется в составе проекта планировки территории или в виде отдельного документа.</w:t>
      </w:r>
    </w:p>
    <w:p w:rsidR="000E05A0" w:rsidRPr="000E05A0" w:rsidRDefault="000E05A0" w:rsidP="000E05A0">
      <w:pPr>
        <w:rPr>
          <w:lang w:eastAsia="ru-RU"/>
        </w:rPr>
      </w:pPr>
      <w:r w:rsidRPr="000E05A0">
        <w:rPr>
          <w:lang w:eastAsia="ru-RU"/>
        </w:rPr>
        <w:t>6. Особенности подготовки документации по планировке территории ведения гражданами садоводства или огородничества для собственных нужд устанавливаются Федеральным законом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0E05A0" w:rsidRPr="000E05A0" w:rsidRDefault="000E05A0" w:rsidP="000E05A0">
      <w:pPr>
        <w:rPr>
          <w:lang w:eastAsia="ru-RU"/>
        </w:rPr>
      </w:pPr>
      <w:r w:rsidRPr="000E05A0">
        <w:rPr>
          <w:lang w:eastAsia="ru-RU"/>
        </w:rPr>
        <w:t>7. Проект планировки территории</w:t>
      </w:r>
    </w:p>
    <w:p w:rsidR="000E05A0" w:rsidRPr="000E05A0" w:rsidRDefault="000E05A0" w:rsidP="000E05A0">
      <w:pPr>
        <w:rPr>
          <w:lang w:eastAsia="ru-RU"/>
        </w:rPr>
      </w:pPr>
      <w:bookmarkStart w:id="120" w:name="sub_4202"/>
      <w:r w:rsidRPr="000E05A0">
        <w:rPr>
          <w:lang w:eastAsia="ru-RU"/>
        </w:rPr>
        <w:t>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bookmarkEnd w:id="120"/>
    <w:p w:rsidR="000E05A0" w:rsidRPr="000E05A0" w:rsidRDefault="000E05A0" w:rsidP="000E05A0">
      <w:pPr>
        <w:rPr>
          <w:lang w:eastAsia="ru-RU"/>
        </w:rPr>
      </w:pPr>
      <w:r w:rsidRPr="000E05A0">
        <w:rPr>
          <w:lang w:eastAsia="ru-RU"/>
        </w:rPr>
        <w:t>Проект планировки территории состоит из основной части, которая подлежит утверждению, и материалов по ее обоснованию.</w:t>
      </w:r>
    </w:p>
    <w:p w:rsidR="000E05A0" w:rsidRPr="000E05A0" w:rsidRDefault="000E05A0" w:rsidP="000E05A0">
      <w:pPr>
        <w:rPr>
          <w:lang w:eastAsia="ru-RU"/>
        </w:rPr>
      </w:pPr>
      <w:r w:rsidRPr="000E05A0">
        <w:rPr>
          <w:lang w:eastAsia="ru-RU"/>
        </w:rPr>
        <w:t>8. Проект межевания территории</w:t>
      </w:r>
    </w:p>
    <w:p w:rsidR="000E05A0" w:rsidRPr="000E05A0" w:rsidRDefault="000E05A0" w:rsidP="000E05A0">
      <w:pPr>
        <w:rPr>
          <w:lang w:eastAsia="ru-RU"/>
        </w:rPr>
      </w:pPr>
      <w:bookmarkStart w:id="121" w:name="sub_4302"/>
      <w:r w:rsidRPr="000E05A0">
        <w:rPr>
          <w:lang w:eastAsia="ru-RU"/>
        </w:rPr>
        <w:t xml:space="preserve">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w:t>
      </w:r>
      <w:r w:rsidRPr="000E05A0">
        <w:rPr>
          <w:lang w:eastAsia="ru-RU"/>
        </w:rPr>
        <w:lastRenderedPageBreak/>
        <w:t>границах установленной схемой территориального планирования муниципального района, генеральным планом поселения, муниципального округа, городского округа функциональной зоны, территории, в отношении которой предусматривается осуществление комплексного развития территории.</w:t>
      </w:r>
    </w:p>
    <w:p w:rsidR="000E05A0" w:rsidRPr="000E05A0" w:rsidRDefault="000E05A0" w:rsidP="000E05A0">
      <w:pPr>
        <w:rPr>
          <w:lang w:eastAsia="ru-RU"/>
        </w:rPr>
      </w:pPr>
      <w:r w:rsidRPr="000E05A0">
        <w:rPr>
          <w:lang w:eastAsia="ru-RU"/>
        </w:rPr>
        <w:t xml:space="preserve">7.1 </w:t>
      </w:r>
      <w:bookmarkStart w:id="122" w:name="sub_4322"/>
      <w:bookmarkEnd w:id="121"/>
      <w:r w:rsidRPr="000E05A0">
        <w:rPr>
          <w:lang w:eastAsia="ru-RU"/>
        </w:rPr>
        <w:t>Подготовка проекта межевания территории осуществляется, для:</w:t>
      </w:r>
    </w:p>
    <w:p w:rsidR="000E05A0" w:rsidRPr="000E05A0" w:rsidRDefault="000E05A0" w:rsidP="000E05A0">
      <w:pPr>
        <w:rPr>
          <w:lang w:eastAsia="ru-RU"/>
        </w:rPr>
      </w:pPr>
      <w:r w:rsidRPr="000E05A0">
        <w:rPr>
          <w:lang w:eastAsia="ru-RU"/>
        </w:rPr>
        <w:t>1) определения местоположения границ, образуемых и изменяемых земельных участков, в том числе для исключения в отношении таких земельных участков вклинивания, вкрапливания, изломанности границ, чересполосицы, невозможности размещения объектов недвижимости и устранения других недостатков, препятствующих рациональному использованию и охране земель;</w:t>
      </w:r>
    </w:p>
    <w:p w:rsidR="000E05A0" w:rsidRPr="000E05A0" w:rsidRDefault="000E05A0" w:rsidP="000E05A0">
      <w:pPr>
        <w:rPr>
          <w:lang w:eastAsia="ru-RU"/>
        </w:rPr>
      </w:pPr>
      <w:r w:rsidRPr="000E05A0">
        <w:rPr>
          <w:lang w:eastAsia="ru-RU"/>
        </w:rPr>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условии, что такие установление, изменение, отмена влекут за собой исключительно изменение границ территории общего пользования.</w:t>
      </w:r>
    </w:p>
    <w:p w:rsidR="000E05A0" w:rsidRPr="000E05A0" w:rsidRDefault="000E05A0" w:rsidP="000E05A0">
      <w:pPr>
        <w:rPr>
          <w:lang w:eastAsia="ru-RU"/>
        </w:rPr>
      </w:pPr>
      <w:r w:rsidRPr="000E05A0">
        <w:rPr>
          <w:lang w:eastAsia="ru-RU"/>
        </w:rPr>
        <w:t xml:space="preserve">7.2 </w:t>
      </w:r>
      <w:bookmarkStart w:id="123" w:name="sub_4308"/>
      <w:bookmarkEnd w:id="122"/>
      <w:r w:rsidRPr="000E05A0">
        <w:rPr>
          <w:lang w:eastAsia="ru-RU"/>
        </w:rPr>
        <w:t>Проект межевания территории состоит из основной части, которая подлежит утверждению, и материалов по обоснованию этого проекта.</w:t>
      </w:r>
    </w:p>
    <w:p w:rsidR="000E05A0" w:rsidRPr="000E05A0" w:rsidRDefault="000E05A0" w:rsidP="000E05A0">
      <w:pPr>
        <w:rPr>
          <w:lang w:eastAsia="ru-RU"/>
        </w:rPr>
      </w:pPr>
      <w:r w:rsidRPr="000E05A0">
        <w:rPr>
          <w:lang w:eastAsia="ru-RU"/>
        </w:rPr>
        <w:t xml:space="preserve">7.3 </w:t>
      </w:r>
      <w:bookmarkStart w:id="124" w:name="sub_4309"/>
      <w:bookmarkEnd w:id="123"/>
      <w:r w:rsidRPr="000E05A0">
        <w:rPr>
          <w:lang w:eastAsia="ru-RU"/>
        </w:rPr>
        <w:t>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настоящим Кодексом.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данной территории, в течение не более чем пяти лет со дня их выполнения.</w:t>
      </w:r>
    </w:p>
    <w:p w:rsidR="000E05A0" w:rsidRPr="000E05A0" w:rsidRDefault="000E05A0" w:rsidP="000E05A0">
      <w:pPr>
        <w:rPr>
          <w:lang w:eastAsia="ru-RU"/>
        </w:rPr>
      </w:pPr>
      <w:r w:rsidRPr="000E05A0">
        <w:rPr>
          <w:lang w:eastAsia="ru-RU"/>
        </w:rPr>
        <w:t xml:space="preserve">7.4 </w:t>
      </w:r>
      <w:bookmarkStart w:id="125" w:name="sub_43010"/>
      <w:bookmarkEnd w:id="124"/>
      <w:r w:rsidRPr="000E05A0">
        <w:rPr>
          <w:lang w:eastAsia="ru-RU"/>
        </w:rPr>
        <w:t>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0E05A0" w:rsidRPr="000E05A0" w:rsidRDefault="000E05A0" w:rsidP="000E05A0">
      <w:pPr>
        <w:rPr>
          <w:lang w:eastAsia="ru-RU"/>
        </w:rPr>
      </w:pPr>
      <w:r w:rsidRPr="000E05A0">
        <w:rPr>
          <w:lang w:eastAsia="ru-RU"/>
        </w:rPr>
        <w:t xml:space="preserve">7.5 </w:t>
      </w:r>
      <w:bookmarkStart w:id="126" w:name="sub_43011"/>
      <w:bookmarkEnd w:id="125"/>
      <w:r w:rsidRPr="000E05A0">
        <w:rPr>
          <w:lang w:eastAsia="ru-RU"/>
        </w:rPr>
        <w:t>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rsidR="000E05A0" w:rsidRPr="000E05A0" w:rsidRDefault="000E05A0" w:rsidP="000E05A0">
      <w:pPr>
        <w:rPr>
          <w:lang w:eastAsia="ru-RU"/>
        </w:rPr>
      </w:pPr>
      <w:r w:rsidRPr="000E05A0">
        <w:rPr>
          <w:lang w:eastAsia="ru-RU"/>
        </w:rPr>
        <w:t xml:space="preserve">7.6 </w:t>
      </w:r>
      <w:bookmarkEnd w:id="126"/>
      <w:r w:rsidRPr="000E05A0">
        <w:rPr>
          <w:lang w:eastAsia="ru-RU"/>
        </w:rPr>
        <w:t>В проекте межевания территории, подготовленном применительно к территории исторического поселения, учитываются элементы планировочной структуры, обеспечение сохранности которых предусмотрено законодательством об охране объектов культурного наследия (памятников истории и культуры) народов Российской Федерации.</w:t>
      </w:r>
    </w:p>
    <w:p w:rsidR="000E05A0" w:rsidRPr="000E05A0" w:rsidRDefault="000E05A0" w:rsidP="000E05A0">
      <w:pPr>
        <w:rPr>
          <w:lang w:eastAsia="ru-RU"/>
        </w:rPr>
      </w:pPr>
      <w:r w:rsidRPr="000E05A0">
        <w:rPr>
          <w:lang w:eastAsia="ru-RU"/>
        </w:rPr>
        <w:t xml:space="preserve">7.7 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общественные обсуждения или публичные слушания не проводятся, за исключением случая подготовки проекта межевания территории для установления, изменения, </w:t>
      </w:r>
      <w:r w:rsidRPr="000E05A0">
        <w:rPr>
          <w:lang w:eastAsia="ru-RU"/>
        </w:rPr>
        <w:lastRenderedPageBreak/>
        <w:t>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комплексного развития территории, при условии, что такие установление, изменение красных линий влекут за собой изменение границ территории общего пользования.</w:t>
      </w:r>
    </w:p>
    <w:p w:rsidR="000E05A0" w:rsidRPr="000E05A0" w:rsidRDefault="000E05A0" w:rsidP="000E05A0">
      <w:pPr>
        <w:rPr>
          <w:lang w:eastAsia="ru-RU"/>
        </w:rPr>
      </w:pPr>
    </w:p>
    <w:p w:rsidR="000E05A0" w:rsidRPr="000E05A0" w:rsidRDefault="000E05A0" w:rsidP="000E05A0">
      <w:pPr>
        <w:rPr>
          <w:lang w:eastAsia="ru-RU"/>
        </w:rPr>
      </w:pPr>
      <w:bookmarkStart w:id="127" w:name="_Toc89422067"/>
      <w:bookmarkStart w:id="128" w:name="_Toc133314485"/>
      <w:bookmarkEnd w:id="99"/>
      <w:bookmarkEnd w:id="100"/>
      <w:bookmarkEnd w:id="119"/>
      <w:r w:rsidRPr="000E05A0">
        <w:rPr>
          <w:lang w:eastAsia="ru-RU"/>
        </w:rPr>
        <w:t>Статья 14. Подготовка и утверждение документации по планировке территории, порядок внесения в нее изменений и ее отмены</w:t>
      </w:r>
      <w:bookmarkEnd w:id="127"/>
      <w:bookmarkEnd w:id="128"/>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1. Решения о подготовке документации по планировке территории принимаются уполномоченными федеральными органами исполнительной власти, исполнительными органами субъекта Российской Федерации, органами местного самоуправления, за исключением случаев, указанных в части 1.1 настоящей статьи.</w:t>
      </w:r>
    </w:p>
    <w:p w:rsidR="000E05A0" w:rsidRPr="000E05A0" w:rsidRDefault="000E05A0" w:rsidP="000E05A0">
      <w:pPr>
        <w:rPr>
          <w:lang w:eastAsia="ru-RU"/>
        </w:rPr>
      </w:pPr>
      <w:r w:rsidRPr="000E05A0">
        <w:rPr>
          <w:lang w:eastAsia="ru-RU"/>
        </w:rPr>
        <w:t>1.1. Решения о подготовке документации по планировке территории принимаются самостоятельно:</w:t>
      </w:r>
    </w:p>
    <w:p w:rsidR="000E05A0" w:rsidRPr="000E05A0" w:rsidRDefault="000E05A0" w:rsidP="000E05A0">
      <w:pPr>
        <w:rPr>
          <w:lang w:eastAsia="ru-RU"/>
        </w:rPr>
      </w:pPr>
      <w:r w:rsidRPr="000E05A0">
        <w:rPr>
          <w:lang w:eastAsia="ru-RU"/>
        </w:rPr>
        <w:t>1) лицами, с которыми заключены договоры о комплексном развитии территории, операторами комплексного развития территории;</w:t>
      </w:r>
    </w:p>
    <w:p w:rsidR="000E05A0" w:rsidRPr="000E05A0" w:rsidRDefault="000E05A0" w:rsidP="000E05A0">
      <w:pPr>
        <w:rPr>
          <w:lang w:eastAsia="ru-RU"/>
        </w:rPr>
      </w:pPr>
      <w:r w:rsidRPr="000E05A0">
        <w:rPr>
          <w:lang w:eastAsia="ru-RU"/>
        </w:rPr>
        <w:t>2)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w:t>
      </w:r>
    </w:p>
    <w:p w:rsidR="000E05A0" w:rsidRPr="000E05A0" w:rsidRDefault="000E05A0" w:rsidP="000E05A0">
      <w:pPr>
        <w:rPr>
          <w:lang w:eastAsia="ru-RU"/>
        </w:rPr>
      </w:pPr>
      <w:r w:rsidRPr="000E05A0">
        <w:rPr>
          <w:lang w:eastAsia="ru-RU"/>
        </w:rPr>
        <w:t>3)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w:t>
      </w:r>
    </w:p>
    <w:p w:rsidR="000E05A0" w:rsidRPr="000E05A0" w:rsidRDefault="000E05A0" w:rsidP="000E05A0">
      <w:pPr>
        <w:rPr>
          <w:lang w:eastAsia="ru-RU"/>
        </w:rPr>
      </w:pPr>
      <w:r w:rsidRPr="000E05A0">
        <w:rPr>
          <w:lang w:eastAsia="ru-RU"/>
        </w:rPr>
        <w:t>4) садоводческим или огородническим некоммерческим товариществом применительно к территории ведения гражданами садоводства или огородничества для собственных нужд.</w:t>
      </w:r>
    </w:p>
    <w:p w:rsidR="000E05A0" w:rsidRPr="000E05A0" w:rsidRDefault="000E05A0" w:rsidP="000E05A0">
      <w:pPr>
        <w:rPr>
          <w:lang w:eastAsia="ru-RU"/>
        </w:rPr>
      </w:pPr>
      <w:r w:rsidRPr="000E05A0">
        <w:rPr>
          <w:lang w:eastAsia="ru-RU"/>
        </w:rPr>
        <w:t>1.2. В случаях, предусмотренных частью 1.1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0E05A0" w:rsidRPr="000E05A0" w:rsidRDefault="000E05A0" w:rsidP="000E05A0">
      <w:pPr>
        <w:rPr>
          <w:lang w:eastAsia="ru-RU"/>
        </w:rPr>
      </w:pPr>
      <w:r w:rsidRPr="000E05A0">
        <w:rPr>
          <w:lang w:eastAsia="ru-RU"/>
        </w:rPr>
        <w:t>2. 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утверждают документацию по планировке территории, предусматривающую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в том числе на территории закрытого административно-территориального образования, границы которого не совпадают с границами субъектов Российской Федерации, за исключением случая, указанного в части 3.1 настоящей статьи.</w:t>
      </w:r>
    </w:p>
    <w:p w:rsidR="000E05A0" w:rsidRPr="000E05A0" w:rsidRDefault="000E05A0" w:rsidP="000E05A0">
      <w:pPr>
        <w:rPr>
          <w:lang w:eastAsia="ru-RU"/>
        </w:rPr>
      </w:pPr>
      <w:r w:rsidRPr="000E05A0">
        <w:rPr>
          <w:lang w:eastAsia="ru-RU"/>
        </w:rPr>
        <w:t xml:space="preserve">3. Уполномоченные исполнительные органы субъекта Российской Федерации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утверждают документацию по планировке территории, предусматривающую размещение объектов регионального значения и иных объектов капитального строительства, размещение которых планируется на </w:t>
      </w:r>
      <w:r w:rsidRPr="000E05A0">
        <w:rPr>
          <w:lang w:eastAsia="ru-RU"/>
        </w:rPr>
        <w:lastRenderedPageBreak/>
        <w:t>территориях двух и более муниципальных образований (муниципальных районов, муниципальных округов, городских округов) в границах субъекта Российской Федерации.</w:t>
      </w:r>
    </w:p>
    <w:p w:rsidR="000E05A0" w:rsidRPr="000E05A0" w:rsidRDefault="000E05A0" w:rsidP="000E05A0">
      <w:pPr>
        <w:rPr>
          <w:lang w:eastAsia="ru-RU"/>
        </w:rPr>
      </w:pPr>
      <w:r w:rsidRPr="000E05A0">
        <w:rPr>
          <w:lang w:eastAsia="ru-RU"/>
        </w:rPr>
        <w:t>3.1.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регионального значения, финансирование строительства, реконструкции которого осуществляется полностью за счет средств бюджета субъекта Российской Федерации и размещение которого планируется на территориях двух и более субъектов Российской Федерации, имеющих общую границу, осуществляются исполнительным органом субъекта Российской Федерации, за счет средств бюджета которого планируется финансировать строительство, реконструкцию такого объекта, по согласованию с иными субъектами Российской Федерации, на территориях которых планируются строительство, реконструкция объекта регионального значения. Предоставление согласования или отказа в согласовании документации по планировке территории исполнительному органу субъекта Российской Федерации, за счет средств бюджета которого планируется финансировать строительство, реконструкцию такого объекта, осуществляется исполнительными органами субъектов Российской Федерации, на территориях которых планируются строительство, реконструкция такого объекта, в течение десяти рабочих дней со дня поступления им указанной документации.</w:t>
      </w:r>
    </w:p>
    <w:p w:rsidR="000E05A0" w:rsidRPr="000E05A0" w:rsidRDefault="000E05A0" w:rsidP="000E05A0">
      <w:pPr>
        <w:rPr>
          <w:lang w:eastAsia="ru-RU"/>
        </w:rPr>
      </w:pPr>
      <w:r w:rsidRPr="000E05A0">
        <w:rPr>
          <w:lang w:eastAsia="ru-RU"/>
        </w:rPr>
        <w:t>3.2. В случае отказа в согласовании документации по планировке территории одного или нескольких исполнительных органов субъектов Российской Федерации, на территориях которых планируются строительство, реконструкция объекта регионального значения, утверждение документации по планировке территории осуществляется уполномоченным федеральным органом исполнительной власти с учетом результатов рассмотрения разногласий согласительной комиссией, требования к составу и порядку работы которой устанавливаются Правительством Российской Федерации.</w:t>
      </w:r>
    </w:p>
    <w:p w:rsidR="000E05A0" w:rsidRPr="000E05A0" w:rsidRDefault="000E05A0" w:rsidP="000E05A0">
      <w:pPr>
        <w:rPr>
          <w:lang w:eastAsia="ru-RU"/>
        </w:rPr>
      </w:pPr>
      <w:r w:rsidRPr="000E05A0">
        <w:rPr>
          <w:lang w:eastAsia="ru-RU"/>
        </w:rPr>
        <w:t>4. Уполномоченные органы местного самоуправления муниципального района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утверждают документацию по планировке территории, предусматривающую размещение объектов местного значения муниципального района и иных объектов капитального строительства, размещение которых планируется на территориях двух и более поселений и (или) межселенной территории в границах муниципального района.</w:t>
      </w:r>
    </w:p>
    <w:p w:rsidR="000E05A0" w:rsidRPr="000E05A0" w:rsidRDefault="000E05A0" w:rsidP="000E05A0">
      <w:pPr>
        <w:rPr>
          <w:lang w:eastAsia="ru-RU"/>
        </w:rPr>
      </w:pPr>
      <w:r w:rsidRPr="000E05A0">
        <w:rPr>
          <w:lang w:eastAsia="ru-RU"/>
        </w:rPr>
        <w:t xml:space="preserve">4.1.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муниципального района, муниципального округа, городского округа, финансирование строительства, реконструкции которого осуществляется полностью за счет средств местного бюджета муниципального района, муниципального округа, городского округа и размещение которого планируется на территориях двух и более муниципальных районов, муниципальных округов, городских округов, имеющих общую границу, в границах субъекта Российской Федерации, осуществляются органами местного самоуправления муниципального района, муниципального округа или городского округа, за счет средств местных бюджетов которых планируется финансирование строительства, реконструкции такого объекта, по согласованию с иными муниципальными районами, муниципальными округами, городскими округами,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органам местного самоуправления муниципального района, муниципального округа или городского округа, за счет средств местных бюджетов которых планируется финансирование </w:t>
      </w:r>
      <w:r w:rsidRPr="000E05A0">
        <w:rPr>
          <w:lang w:eastAsia="ru-RU"/>
        </w:rPr>
        <w:lastRenderedPageBreak/>
        <w:t>строительства, реконструкции такого объекта, осуществляется органами местного самоуправления муниципальных районов, муниципальных округов, городских округов, на территориях которых планируются строительство, реконструкция такого объекта, в течение десяти рабочих дней со дня поступления им указанной документации.</w:t>
      </w:r>
    </w:p>
    <w:p w:rsidR="000E05A0" w:rsidRPr="000E05A0" w:rsidRDefault="000E05A0" w:rsidP="000E05A0">
      <w:pPr>
        <w:rPr>
          <w:lang w:eastAsia="ru-RU"/>
        </w:rPr>
      </w:pPr>
      <w:r w:rsidRPr="000E05A0">
        <w:rPr>
          <w:lang w:eastAsia="ru-RU"/>
        </w:rPr>
        <w:t>4.2. В случае отказа в согласовании документации по планировке территории одного или нескольких органов местного самоуправления муниципальных районов, муниципальных округов, городских округов, на территориях которых планируются строительство, реконструкция объекта местного значения муниципального района, муниципального округа, городского округа, утверждение документации по планировке территории осуществляется уполномоченным исполнительным органом субъекта Российской Федерации с учетом результатов рассмотрения разногласий согласительной комиссией, требования к составу и порядку работы которой устанавливаются Правительством Российской Федерации.</w:t>
      </w:r>
    </w:p>
    <w:p w:rsidR="000E05A0" w:rsidRPr="000E05A0" w:rsidRDefault="000E05A0" w:rsidP="000E05A0">
      <w:pPr>
        <w:rPr>
          <w:lang w:eastAsia="ru-RU"/>
        </w:rPr>
      </w:pPr>
      <w:r w:rsidRPr="000E05A0">
        <w:rPr>
          <w:lang w:eastAsia="ru-RU"/>
        </w:rPr>
        <w:t>5. Органы местного самоуправления поселения, органы местного самоуправления муниципального округа, органы местного самоуправления городского округа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утверждают документацию по планировке территории в границах поселения, муниципального округа, городского округа, за исключением случаев, указанных в частях 2 - 4.2, 5.2 настоящей статьи, с учетом особенностей, указанных в части 5.1 настоящей статьи.</w:t>
      </w:r>
    </w:p>
    <w:p w:rsidR="000E05A0" w:rsidRPr="000E05A0" w:rsidRDefault="000E05A0" w:rsidP="000E05A0">
      <w:pPr>
        <w:rPr>
          <w:lang w:eastAsia="ru-RU"/>
        </w:rPr>
      </w:pPr>
      <w:r w:rsidRPr="000E05A0">
        <w:rPr>
          <w:lang w:eastAsia="ru-RU"/>
        </w:rPr>
        <w:t>5.1.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поселения, финансирование строительства, реконструкции которого осуществляется полностью за счет средств местного бюджета поселения и размещение которого планируется на территориях двух и более поселений, имеющих общую границу, в границах муниципального района, осуществляются органом местного самоуправления поселения, за счет средств местного бюджета которого планируется финансирование строительства, реконструкции такого объекта, по согласованию с иными поселениями,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поселения, за счет средств местного бюджета которого планируется финансирование строительства, реконструкции такого объекта, осуществляется органами местного самоуправления поселений, на территориях которых планируются строительство, реконструкция такого объекта, в течение десяти рабочих дней со дня поступления им указанной документации.</w:t>
      </w:r>
    </w:p>
    <w:p w:rsidR="000E05A0" w:rsidRPr="000E05A0" w:rsidRDefault="000E05A0" w:rsidP="000E05A0">
      <w:pPr>
        <w:rPr>
          <w:lang w:eastAsia="ru-RU"/>
        </w:rPr>
      </w:pPr>
      <w:r w:rsidRPr="000E05A0">
        <w:rPr>
          <w:lang w:eastAsia="ru-RU"/>
        </w:rPr>
        <w:t>5.2. 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документации по планировке территории осуществляется уполномоченным органом местного самоуправления муниципального района с учетом результатов рассмотрения разногласий согласительной комиссией, требования к составу и порядку работы которой устанавливаются Правительством Российской Федерации.</w:t>
      </w:r>
    </w:p>
    <w:p w:rsidR="000E05A0" w:rsidRPr="000E05A0" w:rsidRDefault="000E05A0" w:rsidP="000E05A0">
      <w:pPr>
        <w:rPr>
          <w:lang w:eastAsia="ru-RU"/>
        </w:rPr>
      </w:pPr>
      <w:r w:rsidRPr="000E05A0">
        <w:rPr>
          <w:lang w:eastAsia="ru-RU"/>
        </w:rPr>
        <w:t xml:space="preserve">6. Не допускается осуществлять подготовку документации по планировке территории (за исключением случая, предусмотренного частью 6 статьи 18 Градостроительного кодекса), предусматривающей размещение объектов федерального значения в областях, указанных в части 1 статьи 10 Градостроительного кодекса, документами территориального планирования двух и более субъектов Российской Федерации (при их наличии), объектов регионального значения в областях, указанных в части 3 статьи 14 Градостроительного кодекса, объектов местного значения муниципального района в </w:t>
      </w:r>
      <w:r w:rsidRPr="000E05A0">
        <w:rPr>
          <w:lang w:eastAsia="ru-RU"/>
        </w:rPr>
        <w:lastRenderedPageBreak/>
        <w:t>областях, указанных в пункте 1 части 3 статьи 19 Градостроительного кодекса, объектов местного значения поселения, муниципального округа, городского округа в областях, указанных в пункте 1 части 5 статьи 23 Градостроительного кодекса, если размещение таких объектов не предусмотрено соответственно документами территориального планирования Российской Федерации в областях, указанных в части 1 статьи 10 Градостроительного кодекса, документами территориального планирования двух и более субъектов Российской Федерации (при их наличии), документами территориального планирования субъекта Российской Федерации в областях, указанных в части 3 статьи 14 Градостроительного кодекса, документами территориального планирования муниципального района в областях, указанных в пункте 1 части 3 статьи 19 Градостроительного кодекса, документами территориального планирования поселений, муниципальных округов, городских округов в областях, указанных в пункте 1 части 5 статьи 23 Градостроительного кодекса.</w:t>
      </w:r>
    </w:p>
    <w:p w:rsidR="000E05A0" w:rsidRPr="000E05A0" w:rsidRDefault="000E05A0" w:rsidP="000E05A0">
      <w:pPr>
        <w:rPr>
          <w:lang w:eastAsia="ru-RU"/>
        </w:rPr>
      </w:pPr>
      <w:r w:rsidRPr="000E05A0">
        <w:rPr>
          <w:lang w:eastAsia="ru-RU"/>
        </w:rPr>
        <w:t>7. В случае принятия решения о подготовке документации по планировке территории уполномоченный федеральный орган исполнительной власти, исполнительный орган субъекта Российской Федерации, орган местного самоуправления муниципального района, заинтересованное лицо, указанное в части 1.1 настоящей статьи, в течение десяти дней со дня принятия такого решения направляют уведомление о принятом решении главе поселения, главе муниципального округа, главе городского округа, применительно к территориям которых принято такое решение.</w:t>
      </w:r>
    </w:p>
    <w:p w:rsidR="000E05A0" w:rsidRPr="000E05A0" w:rsidRDefault="000E05A0" w:rsidP="000E05A0">
      <w:pPr>
        <w:rPr>
          <w:lang w:eastAsia="ru-RU"/>
        </w:rPr>
      </w:pPr>
      <w:r w:rsidRPr="000E05A0">
        <w:rPr>
          <w:lang w:eastAsia="ru-RU"/>
        </w:rPr>
        <w:t>8. Подготовка документации по планировке территории осуществляется уполномоченными органами исполнительной власти, органами местного самоуправления самостоятельно, подведомственными указанным органам государственными, муниципальными (бюджетными или автономными) учреждениями либо привлекаемыми ими на основании государственного или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частью 1.1 настоящей статьи.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p>
    <w:p w:rsidR="000E05A0" w:rsidRPr="000E05A0" w:rsidRDefault="000E05A0" w:rsidP="000E05A0">
      <w:pPr>
        <w:rPr>
          <w:lang w:eastAsia="ru-RU"/>
        </w:rPr>
      </w:pPr>
      <w:r w:rsidRPr="000E05A0">
        <w:rPr>
          <w:lang w:eastAsia="ru-RU"/>
        </w:rPr>
        <w:t>8.1. Порядок подготовки и утверждения проекта планировки территории в отношении территорий исторических поселений федерального и регионального значения устанавливается Правительством Российской Федерации.</w:t>
      </w:r>
    </w:p>
    <w:p w:rsidR="000E05A0" w:rsidRPr="000E05A0" w:rsidRDefault="000E05A0" w:rsidP="000E05A0">
      <w:pPr>
        <w:rPr>
          <w:lang w:eastAsia="ru-RU"/>
        </w:rPr>
      </w:pPr>
      <w:r w:rsidRPr="000E05A0">
        <w:rPr>
          <w:lang w:eastAsia="ru-RU"/>
        </w:rPr>
        <w:t xml:space="preserve">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 обеспечению эффективности организации дорожного движения, указанными в части 1 статьи 11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w:t>
      </w:r>
      <w:r w:rsidRPr="000E05A0">
        <w:rPr>
          <w:lang w:eastAsia="ru-RU"/>
        </w:rPr>
        <w:lastRenderedPageBreak/>
        <w:t>выявленных объектов культурного наследия, границ зон с особыми условиями использования территорий, если иное не предусмотрено частью 10.2 настоящей статьи.</w:t>
      </w:r>
    </w:p>
    <w:p w:rsidR="000E05A0" w:rsidRPr="000E05A0" w:rsidRDefault="000E05A0" w:rsidP="000E05A0">
      <w:pPr>
        <w:rPr>
          <w:lang w:eastAsia="ru-RU"/>
        </w:rPr>
      </w:pPr>
      <w:r w:rsidRPr="000E05A0">
        <w:rPr>
          <w:lang w:eastAsia="ru-RU"/>
        </w:rPr>
        <w:t>10.1. Лица, указанные в пунктах 3 и 4 части 1.1 настоящей статьи, осуществляют подготовку документации по планировке территории в соответствии с требованиями, указанными в части 10 настоящей статьи, и направляют такую документацию для утверждения соответственно в уполномоченные федеральные органы исполнительной власти, исполнительные органы субъекта Российской Федерации, органы местного самоуправления, указанные в частях 2 - 5.2 настоящей статьи.</w:t>
      </w:r>
    </w:p>
    <w:p w:rsidR="000E05A0" w:rsidRPr="000E05A0" w:rsidRDefault="000E05A0" w:rsidP="000E05A0">
      <w:pPr>
        <w:rPr>
          <w:lang w:eastAsia="ru-RU"/>
        </w:rPr>
      </w:pPr>
      <w:r w:rsidRPr="000E05A0">
        <w:rPr>
          <w:lang w:eastAsia="ru-RU"/>
        </w:rPr>
        <w:t>10.2. Подготовка документации по планировке территории в целях реализации решения о комплексном развитии территории осуществляется в соответствии с таким решением без учета ранее утвержденной в отношении этой территории документации по планировке территории, если иное не предусмотрено таким решением. В случае, если для реализации решения о комплексном развитии территории требуется внесение изменений в генеральный план поселения, генеральный план муниципального округа, генеральный план городского округа, правила землепользования и застройки, подготовка указанной документации по планировке территории осуществляется одновременно с подготовкой изменений в данные генеральный план поселения, генеральный план муниципального округа, генеральный план городского округа, правила землепользования и застройки. Утверждение указанной документации по планировке территории допускается до утверждения этих изменений в данные генеральный план поселения, генеральный план муниципального округа, генеральный план городского округа, правила землепользования и застройки.</w:t>
      </w:r>
    </w:p>
    <w:p w:rsidR="000E05A0" w:rsidRPr="000E05A0" w:rsidRDefault="000E05A0" w:rsidP="000E05A0">
      <w:pPr>
        <w:rPr>
          <w:lang w:eastAsia="ru-RU"/>
        </w:rPr>
      </w:pPr>
      <w:r w:rsidRPr="000E05A0">
        <w:rPr>
          <w:lang w:eastAsia="ru-RU"/>
        </w:rPr>
        <w:t>10.3. Со дня утверждения документации по планировке территории, в отношении которой принято решение о ее комплексном развитии, ранее утвержденная документация по планировке этой территории признается утратившей силу.</w:t>
      </w:r>
    </w:p>
    <w:p w:rsidR="000E05A0" w:rsidRPr="000E05A0" w:rsidRDefault="000E05A0" w:rsidP="000E05A0">
      <w:pPr>
        <w:rPr>
          <w:lang w:eastAsia="ru-RU"/>
        </w:rPr>
      </w:pPr>
      <w:r w:rsidRPr="000E05A0">
        <w:rPr>
          <w:lang w:eastAsia="ru-RU"/>
        </w:rPr>
        <w:t>11. В случае, если решение о подготовке документации по планировке территории принимается уполномоченным федеральным органом исполнительной власти, исполнительным органом субъекта Российской Федерации, органом местного самоуправления муниципального района, подготовка указанной документации должна осуществляться в соответствии с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муниципального района.</w:t>
      </w:r>
    </w:p>
    <w:p w:rsidR="000E05A0" w:rsidRPr="000E05A0" w:rsidRDefault="000E05A0" w:rsidP="000E05A0">
      <w:pPr>
        <w:rPr>
          <w:lang w:eastAsia="ru-RU"/>
        </w:rPr>
      </w:pPr>
      <w:r w:rsidRPr="000E05A0">
        <w:rPr>
          <w:lang w:eastAsia="ru-RU"/>
        </w:rPr>
        <w:t>12. Уполномоченные федеральные органы исполнительной власти осуществляют проверку документации по планировке территории, в случаях, предусмотренных частями 2 и 3.2 настоящей статьи, на соответствие требованиям, указанным в части 10 настоящей статьи, в течение пятнадцати рабочих дней со дня поступления такой документации и по результатам проверки утверждают документацию по планировке территории или принимают решение об отклонении такой документации и о направлении ее на доработку.</w:t>
      </w:r>
    </w:p>
    <w:p w:rsidR="000E05A0" w:rsidRPr="000E05A0" w:rsidRDefault="000E05A0" w:rsidP="000E05A0">
      <w:pPr>
        <w:rPr>
          <w:lang w:eastAsia="ru-RU"/>
        </w:rPr>
      </w:pPr>
      <w:r w:rsidRPr="000E05A0">
        <w:rPr>
          <w:lang w:eastAsia="ru-RU"/>
        </w:rPr>
        <w:t xml:space="preserve">12.1. Уполномоченные исполнительные органы субъекта Российской Федерации в случаях, предусмотренных частями 3, 3.1 и 4.2 настоящей статьи, осуществляют проверку документации по планировке территории на соответствие требованиям, указанным в части 10 настоящей статьи, в течение пятнадцати рабочих дней со дня поступления такой документации и по результатам проверки принимают решение об утверждении такой документации или о направлении ее на доработку. Органы местного самоуправления в случаях, предусмотренных частями 4 и 4.1 настоящей статьи, осуществляют проверку документации по планировке территории на соответствие требованиям, указанным в части 10 настоящей статьи, в течение пятнадцати рабочих дней со дня поступления такой </w:t>
      </w:r>
      <w:r w:rsidRPr="000E05A0">
        <w:rPr>
          <w:lang w:eastAsia="ru-RU"/>
        </w:rPr>
        <w:lastRenderedPageBreak/>
        <w:t>документации и по результатам проверки принимают решение о проведении общественных обсуждений или публичных слушаний по такой документации, а в случаях, предусмотренных частью 13.2 настоящей статьи и частью 5.1 статьи 46 Градостроительного кодекса, об утверждении такой документации или о направлении ее на доработку.</w:t>
      </w:r>
    </w:p>
    <w:p w:rsidR="000E05A0" w:rsidRPr="000E05A0" w:rsidRDefault="000E05A0" w:rsidP="000E05A0">
      <w:pPr>
        <w:rPr>
          <w:lang w:eastAsia="ru-RU"/>
        </w:rPr>
      </w:pPr>
      <w:r w:rsidRPr="000E05A0">
        <w:rPr>
          <w:lang w:eastAsia="ru-RU"/>
        </w:rPr>
        <w:t>12.3. Документация по планировке территории, подготовленная применительно к землям лесного фонда, до ее утверждения подлежит согласованию с органами государственной власти, осуществляющими предоставление лесных участков в границах земель лесного фонда, а в случае необходимости перевода земельных участков, на которых планируется размещение линейных объектов, из состава земель лесного фонда в земли иных категорий, в том числе после ввода таких объектов в эксплуатацию, с федеральным органом исполнительной власти, осуществляющим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 Документация по планировке территории, подготовленная применительно к особо охраняемой природной территории, до ее утверждения подлежит согласованию с исполнительным органом государственной власти или органом местного самоуправления, в ведении которых находится соответствующая особо охраняемая природная территория. Предметом согласования является допустимость размещения объектов капитального строительства в соответствии с требованиями лесного законодательства, законодательства об особо охраняемых природных территориях в границах земель лесного фонда, особо охраняемых природных территорий, а также соответствие планируемого размещения объектов капитального строительства, не являющихся линейными объектами, лесохозяйственному регламенту, положению об особо охраняемой природной территории, утвержденным применительно к территории, в границах которой планируется размещение таких объектов, либо возможность размещения объектов капитального строительства при условии перевода земельных участков из состава земель лесного фонда, земель особо охраняемых территорий и объектов в земли иных категорий, если такой перевод допускается в соответствии с законодательством Российской Федерации. Срок согласования документации по планировке территории не может превышать десять рабочих дней со дня ее поступления в орган государственной власти или орган местного самоуправления, предусмотренные настоящей частью.</w:t>
      </w:r>
    </w:p>
    <w:p w:rsidR="000E05A0" w:rsidRPr="000E05A0" w:rsidRDefault="000E05A0" w:rsidP="000E05A0">
      <w:pPr>
        <w:rPr>
          <w:lang w:eastAsia="ru-RU"/>
        </w:rPr>
      </w:pPr>
      <w:r w:rsidRPr="000E05A0">
        <w:rPr>
          <w:lang w:eastAsia="ru-RU"/>
        </w:rPr>
        <w:t>12.4.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за исключением случая, предусмотренного частью 22 настоящей статьи. Предметом согласования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или объектов местного значения.</w:t>
      </w:r>
    </w:p>
    <w:p w:rsidR="000E05A0" w:rsidRPr="000E05A0" w:rsidRDefault="000E05A0" w:rsidP="000E05A0">
      <w:pPr>
        <w:rPr>
          <w:lang w:eastAsia="ru-RU"/>
        </w:rPr>
      </w:pPr>
      <w:r w:rsidRPr="000E05A0">
        <w:rPr>
          <w:lang w:eastAsia="ru-RU"/>
        </w:rPr>
        <w:t>12.5. В случае, если по истечении десяти рабочих дней с момента поступления в органы государственной власти или органы местного самоуправления, уполномоченные на принятие решения об изъятии земельных участков для государственных или муниципальных нужд, проекта планировки территории, указанного в части 10 настоящей статьи, такими органами не представлены возражения относительно данного проекта планировки, он считается согласованным.</w:t>
      </w:r>
    </w:p>
    <w:p w:rsidR="000E05A0" w:rsidRPr="000E05A0" w:rsidRDefault="000E05A0" w:rsidP="000E05A0">
      <w:pPr>
        <w:rPr>
          <w:lang w:eastAsia="ru-RU"/>
        </w:rPr>
      </w:pPr>
      <w:r w:rsidRPr="000E05A0">
        <w:rPr>
          <w:lang w:eastAsia="ru-RU"/>
        </w:rPr>
        <w:t xml:space="preserve">12.6.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w:t>
      </w:r>
      <w:r w:rsidRPr="000E05A0">
        <w:rPr>
          <w:lang w:eastAsia="ru-RU"/>
        </w:rPr>
        <w:lastRenderedPageBreak/>
        <w:t>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не действует в части определения границ зон планируемого размещения таких объектов в случае, если в течение шести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rsidR="000E05A0" w:rsidRPr="000E05A0" w:rsidRDefault="000E05A0" w:rsidP="000E05A0">
      <w:pPr>
        <w:rPr>
          <w:lang w:eastAsia="ru-RU"/>
        </w:rPr>
      </w:pPr>
      <w:r w:rsidRPr="000E05A0">
        <w:rPr>
          <w:lang w:eastAsia="ru-RU"/>
        </w:rPr>
        <w:t>12.7.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муниципального округа, городского округа и утверждение которой осуществляется уполномоченным федеральным органом исполнительной власти, уполномоченным исполнительным органом субъекта Российской Федерации, уполномоченным органом местного самоуправления муниципального района, до ее утверждения подлежит согласованию с главой такого поселения, главой такого муниципального округа, главой такого городского округа, за исключением случая, предусмотренного частью 22 настоящей статьи. Предметом согласования является соответствие планируемого размещения указанных объектов правилам землепользования и застройки в части соблюдения градостроительных регламентов (за исключением линейных объектов), установленных для территориальных зон, в границах которых планируется размещение указанных объектов, а также обеспечение сохранения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w:t>
      </w:r>
    </w:p>
    <w:p w:rsidR="000E05A0" w:rsidRPr="000E05A0" w:rsidRDefault="000E05A0" w:rsidP="000E05A0">
      <w:pPr>
        <w:rPr>
          <w:lang w:eastAsia="ru-RU"/>
        </w:rPr>
      </w:pPr>
      <w:r w:rsidRPr="000E05A0">
        <w:rPr>
          <w:lang w:eastAsia="ru-RU"/>
        </w:rPr>
        <w:t>12.8. В течение 10 рабочих дней со дня получения указанной в части 12.7 настоящей статьи документации по планировке территории глава поселения, глава муниципального округа или глава городского округа направляет в орган, уполномоченный на утверждение такой документации, согласование такой документации или отказ в ее согласовании. При этом отказ в согласовании такой документации допускается по следующим основаниям:</w:t>
      </w:r>
    </w:p>
    <w:p w:rsidR="000E05A0" w:rsidRPr="000E05A0" w:rsidRDefault="000E05A0" w:rsidP="000E05A0">
      <w:pPr>
        <w:rPr>
          <w:lang w:eastAsia="ru-RU"/>
        </w:rPr>
      </w:pPr>
      <w:r w:rsidRPr="000E05A0">
        <w:rPr>
          <w:lang w:eastAsia="ru-RU"/>
        </w:rPr>
        <w:t>1) несоответствие планируемого размещения объектов, указанных в части 12.7 настоящей статьи,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
    <w:p w:rsidR="000E05A0" w:rsidRPr="000E05A0" w:rsidRDefault="000E05A0" w:rsidP="000E05A0">
      <w:pPr>
        <w:rPr>
          <w:lang w:eastAsia="ru-RU"/>
        </w:rPr>
      </w:pPr>
      <w:r w:rsidRPr="000E05A0">
        <w:rPr>
          <w:lang w:eastAsia="ru-RU"/>
        </w:rPr>
        <w:t>2) снижение фактических показателей обеспеченности территории объектами коммунальной, транспортной, социальной инфраструктур и (или) фактических показателей территориальной доступности указанных объектов для населения при размещении планируемых объектов.</w:t>
      </w:r>
    </w:p>
    <w:p w:rsidR="000E05A0" w:rsidRPr="000E05A0" w:rsidRDefault="000E05A0" w:rsidP="000E05A0">
      <w:pPr>
        <w:rPr>
          <w:lang w:eastAsia="ru-RU"/>
        </w:rPr>
      </w:pPr>
      <w:r w:rsidRPr="000E05A0">
        <w:rPr>
          <w:lang w:eastAsia="ru-RU"/>
        </w:rPr>
        <w:t>12.9. В случае, если по истечении десяти рабочих дней с момента поступления главе поселения, главе муниципального округа или главе городского округа предусмотренной частью 12.7 настоящей статьи документации по планировке территории такими главой поселения, главой муниципального округа или главой городского округа не направлен предусмотренный частью 12.8 настоящей статьи отказ в согласовании документации по планировке территории в орган, уполномоченный на ее утверждение, документация по планировке территории считается согласованной.</w:t>
      </w:r>
    </w:p>
    <w:p w:rsidR="000E05A0" w:rsidRPr="000E05A0" w:rsidRDefault="000E05A0" w:rsidP="000E05A0">
      <w:pPr>
        <w:rPr>
          <w:lang w:eastAsia="ru-RU"/>
        </w:rPr>
      </w:pPr>
      <w:r w:rsidRPr="000E05A0">
        <w:rPr>
          <w:lang w:eastAsia="ru-RU"/>
        </w:rPr>
        <w:t xml:space="preserve">12.10. Документация по планировке территории, предусматривающая размещение объекта капитального строительства в границах придорожной полосы автомобильной дороги, до ее утверждения подлежит согласованию с владельцем автомобильной дороги. Предметом согласования документации по планировке территории являются обеспечение неухудшения видимости на автомобильной дороге и других условий безопасности дорожного движения, сохранение возможности проведения работ по содержанию, ремонту автомобильной дороги и входящих в ее </w:t>
      </w:r>
      <w:r w:rsidRPr="000E05A0">
        <w:rPr>
          <w:lang w:eastAsia="ru-RU"/>
        </w:rPr>
        <w:lastRenderedPageBreak/>
        <w:t>состав дорожных сооружений, а также по реконструкции автомобильной дороги в случае, если такая реконструкция предусмотрена утвержденными документами территориального планирования, документацией по планировке территории.</w:t>
      </w:r>
    </w:p>
    <w:p w:rsidR="000E05A0" w:rsidRPr="000E05A0" w:rsidRDefault="000E05A0" w:rsidP="000E05A0">
      <w:pPr>
        <w:rPr>
          <w:lang w:eastAsia="ru-RU"/>
        </w:rPr>
      </w:pPr>
      <w:r w:rsidRPr="000E05A0">
        <w:rPr>
          <w:lang w:eastAsia="ru-RU"/>
        </w:rPr>
        <w:t>12.11. Порядок разрешения разногласий между органами государственной власти, органами местного самоуправления и (или) владельцами автомобильных дорог по вопросам согласования документации по планировке территории устанавливается Правительством Российской Федерации.</w:t>
      </w:r>
    </w:p>
    <w:p w:rsidR="000E05A0" w:rsidRPr="000E05A0" w:rsidRDefault="000E05A0" w:rsidP="000E05A0">
      <w:pPr>
        <w:rPr>
          <w:lang w:eastAsia="ru-RU"/>
        </w:rPr>
      </w:pPr>
      <w:r w:rsidRPr="000E05A0">
        <w:rPr>
          <w:lang w:eastAsia="ru-RU"/>
        </w:rPr>
        <w:t>12.12. В случае,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указанного проекта планировки территории (за исключением случаев, если для такой реконструкции существующих линейного объекта или линейных объектов не требуется разработка проекта планировки территории). При этом указанный проект планировки территории подлежит согласованию с органом государственной власти или органом местного самоуправления, уполномоченными на утверждение проекта планировки территории существующих линейного объекта или линейных объектов, подлежащих реконструкции в связи с предусмотренными настоящей частью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за исключением случая, предусмотренного частью 22 настоящей статьи. Предметом такого согласования являются предусмотренные данным проектом планировки территории границы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Срок такого согласования проекта планировки территории не может превышать десять рабочих дней со дня его поступления в указанные орган государственной власти или орган местного самоуправления. В случае, если по истечении этих десяти рабочих дней указанными органами не представлены в орган государственной власти или орган местного самоуправления, уполномоченные на утверждение проекта планировки территории в целях планируемых строительства, реконструкции линейного объекта федерального значения, линейного объекта регионального значения, линейного объекта местного значения, возражения относительно данного проекта планировки территории, данный проект планировки территории считается согласованным.</w:t>
      </w:r>
    </w:p>
    <w:p w:rsidR="000E05A0" w:rsidRPr="000E05A0" w:rsidRDefault="000E05A0" w:rsidP="000E05A0">
      <w:pPr>
        <w:rPr>
          <w:lang w:eastAsia="ru-RU"/>
        </w:rPr>
      </w:pPr>
      <w:r w:rsidRPr="000E05A0">
        <w:rPr>
          <w:lang w:eastAsia="ru-RU"/>
        </w:rPr>
        <w:t>13. Особенности подготовки документации по планировке территории применительно к территориям поселения, муниципального округа, городского округа устанавливаются статьей 46 Градостроительного кодекса.</w:t>
      </w:r>
    </w:p>
    <w:p w:rsidR="000E05A0" w:rsidRPr="000E05A0" w:rsidRDefault="000E05A0" w:rsidP="000E05A0">
      <w:pPr>
        <w:rPr>
          <w:lang w:eastAsia="ru-RU"/>
        </w:rPr>
      </w:pPr>
      <w:r w:rsidRPr="000E05A0">
        <w:rPr>
          <w:lang w:eastAsia="ru-RU"/>
        </w:rPr>
        <w:t xml:space="preserve">13.1. Проекты планировки территории и проекты межевания территории, решение об утверждении которых принимается в соответствии с настоящей статьей органами местного самоуправления муниципального района, до их утверждения подлежат обязательному рассмотрению на общественных обсуждениях или публичных слушаниях, за исключением случаев, предусмотренных частью 13.2 настоящей статьи и частью 5.1 статьи 46 Градостроительного кодекса. </w:t>
      </w:r>
    </w:p>
    <w:p w:rsidR="000E05A0" w:rsidRPr="000E05A0" w:rsidRDefault="000E05A0" w:rsidP="000E05A0">
      <w:pPr>
        <w:rPr>
          <w:lang w:eastAsia="ru-RU"/>
        </w:rPr>
      </w:pPr>
      <w:r w:rsidRPr="000E05A0">
        <w:rPr>
          <w:lang w:eastAsia="ru-RU"/>
        </w:rPr>
        <w:t>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частью 12 статьи 43 и частью 22 статьи 45 Градостроительного кодекса, а также в случае, если проект планировки территории и проект межевания территории подготовлены в отношении:</w:t>
      </w:r>
    </w:p>
    <w:p w:rsidR="000E05A0" w:rsidRPr="000E05A0" w:rsidRDefault="000E05A0" w:rsidP="000E05A0">
      <w:pPr>
        <w:rPr>
          <w:lang w:eastAsia="ru-RU"/>
        </w:rPr>
      </w:pPr>
      <w:r w:rsidRPr="000E05A0">
        <w:rPr>
          <w:lang w:eastAsia="ru-RU"/>
        </w:rPr>
        <w:lastRenderedPageBreak/>
        <w:t>территории ведения гражданами садоводства или огородничества для собственных нужд;</w:t>
      </w:r>
    </w:p>
    <w:p w:rsidR="000E05A0" w:rsidRPr="000E05A0" w:rsidRDefault="000E05A0" w:rsidP="000E05A0">
      <w:pPr>
        <w:rPr>
          <w:lang w:eastAsia="ru-RU"/>
        </w:rPr>
      </w:pPr>
      <w:r w:rsidRPr="000E05A0">
        <w:rPr>
          <w:lang w:eastAsia="ru-RU"/>
        </w:rPr>
        <w:t>территории для размещения линейных объектов в границах земель лесного</w:t>
      </w:r>
    </w:p>
    <w:p w:rsidR="000E05A0" w:rsidRPr="000E05A0" w:rsidRDefault="000E05A0" w:rsidP="000E05A0">
      <w:pPr>
        <w:rPr>
          <w:lang w:eastAsia="ru-RU"/>
        </w:rPr>
      </w:pPr>
      <w:r w:rsidRPr="000E05A0">
        <w:rPr>
          <w:lang w:eastAsia="ru-RU"/>
        </w:rPr>
        <w:t>фонда.</w:t>
      </w:r>
    </w:p>
    <w:p w:rsidR="000E05A0" w:rsidRPr="000E05A0" w:rsidRDefault="000E05A0" w:rsidP="000E05A0">
      <w:pPr>
        <w:rPr>
          <w:lang w:eastAsia="ru-RU"/>
        </w:rPr>
      </w:pPr>
      <w:r w:rsidRPr="000E05A0">
        <w:rPr>
          <w:lang w:eastAsia="ru-RU"/>
        </w:rPr>
        <w:t>В случае внесения изменений в указанные в части 5 Градостроительного кодекса проект планировки территории и (или)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w:t>
      </w:r>
    </w:p>
    <w:p w:rsidR="000E05A0" w:rsidRPr="000E05A0" w:rsidRDefault="000E05A0" w:rsidP="000E05A0">
      <w:pPr>
        <w:rPr>
          <w:lang w:eastAsia="ru-RU"/>
        </w:rPr>
      </w:pPr>
      <w:r w:rsidRPr="000E05A0">
        <w:rPr>
          <w:lang w:eastAsia="ru-RU"/>
        </w:rPr>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четырнадцати дней и более тридцати дней.</w:t>
      </w:r>
    </w:p>
    <w:p w:rsidR="000E05A0" w:rsidRPr="000E05A0" w:rsidRDefault="000E05A0" w:rsidP="000E05A0">
      <w:pPr>
        <w:rPr>
          <w:lang w:eastAsia="ru-RU"/>
        </w:rPr>
      </w:pPr>
      <w:r w:rsidRPr="000E05A0">
        <w:rPr>
          <w:lang w:eastAsia="ru-RU"/>
        </w:rPr>
        <w:t>Орган местного самоуправления поселения, орган местного самоуправления муниципального округа или орган местного самоуправления городского округа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пятнадцать рабочих дней со дня опубликования заключения о результатах общественных обсуждений или публичных слушаний, а в случае, если в соответствии с настоящей статьей общественные обсуждения или публичные слушания не проводятся, в срок, указанный в части 4 Градостроительного кодекса.</w:t>
      </w:r>
    </w:p>
    <w:p w:rsidR="000E05A0" w:rsidRPr="000E05A0" w:rsidRDefault="000E05A0" w:rsidP="000E05A0">
      <w:pPr>
        <w:rPr>
          <w:lang w:eastAsia="ru-RU"/>
        </w:rPr>
      </w:pPr>
      <w:r w:rsidRPr="000E05A0">
        <w:rPr>
          <w:lang w:eastAsia="ru-RU"/>
        </w:rPr>
        <w:t>Основанием для отклонения документации по планировке территории, подготовленной лицами, указанными в части 1.1 статьи 45 Градостроительного кодекса, и направления ее на доработку является несоответствие такой документации требованиям, указанным в части 10 статьи 45 Градостроительного кодекса. В иных случаях отклонение представленной такими лицами документации по планировке территории не допускается.</w:t>
      </w:r>
    </w:p>
    <w:p w:rsidR="000E05A0" w:rsidRPr="000E05A0" w:rsidRDefault="000E05A0" w:rsidP="000E05A0">
      <w:pPr>
        <w:rPr>
          <w:lang w:eastAsia="ru-RU"/>
        </w:rPr>
      </w:pPr>
      <w:r w:rsidRPr="000E05A0">
        <w:rPr>
          <w:lang w:eastAsia="ru-RU"/>
        </w:rPr>
        <w:t>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0E05A0" w:rsidRPr="000E05A0" w:rsidRDefault="000E05A0" w:rsidP="000E05A0">
      <w:pPr>
        <w:rPr>
          <w:lang w:eastAsia="ru-RU"/>
        </w:rPr>
      </w:pPr>
      <w:r w:rsidRPr="000E05A0">
        <w:rPr>
          <w:lang w:eastAsia="ru-RU"/>
        </w:rPr>
        <w:t>Подготовка документации по планировке межселенных территорий осуществляется на основании решения органа местного самоуправления муниципального района в соответствии с требованиями настоящей статьи.</w:t>
      </w:r>
    </w:p>
    <w:p w:rsidR="000E05A0" w:rsidRPr="000E05A0" w:rsidRDefault="000E05A0" w:rsidP="000E05A0">
      <w:pPr>
        <w:rPr>
          <w:lang w:eastAsia="ru-RU"/>
        </w:rPr>
      </w:pPr>
      <w:r w:rsidRPr="000E05A0">
        <w:rPr>
          <w:lang w:eastAsia="ru-RU"/>
        </w:rPr>
        <w:t>13.2. Случаи, при которых проекты планировки территории и проекты межевания территории, решение об утверждении которых принимается в соответствии с настоящим Кодексом органами местного самоуправления, внесение изменений в такие проекты планировки территории и проекты межевания территории утверждаются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w:t>
      </w:r>
    </w:p>
    <w:p w:rsidR="000E05A0" w:rsidRPr="000E05A0" w:rsidRDefault="000E05A0" w:rsidP="000E05A0">
      <w:pPr>
        <w:rPr>
          <w:lang w:eastAsia="ru-RU"/>
        </w:rPr>
      </w:pPr>
      <w:r w:rsidRPr="000E05A0">
        <w:rPr>
          <w:lang w:eastAsia="ru-RU"/>
        </w:rPr>
        <w:t xml:space="preserve">15. Документация по планировке территории, утверждаемая соответственно уполномоченными федеральными органами исполнительной власти, уполномоченным исполнительным органом </w:t>
      </w:r>
      <w:r w:rsidRPr="000E05A0">
        <w:rPr>
          <w:lang w:eastAsia="ru-RU"/>
        </w:rPr>
        <w:lastRenderedPageBreak/>
        <w:t>субъекта Российской Федерации, уполномоченным органом местного самоуправления, направляется главе поселения, главе муниципального округа, главе городского округа, применительно к территориям которых осуществлялась подготовка такой документации, в течение семи дней со дня ее утверждения.</w:t>
      </w:r>
    </w:p>
    <w:p w:rsidR="000E05A0" w:rsidRPr="000E05A0" w:rsidRDefault="000E05A0" w:rsidP="000E05A0">
      <w:pPr>
        <w:rPr>
          <w:lang w:eastAsia="ru-RU"/>
        </w:rPr>
      </w:pPr>
      <w:r w:rsidRPr="000E05A0">
        <w:rPr>
          <w:lang w:eastAsia="ru-RU"/>
        </w:rPr>
        <w:t>16. Уполномоченный орган местного самоуправления обеспечивает опубликование указанной в части 15 настоящей статьи документации по планировке территории (проектов планировки территории и проектов межевания территории) в порядке, установленном для официального опубликования муниципальных правовых актов, иной официальной информации, и размещает информацию о такой документации на официальном сайте муниципального образования (при наличии официального сайта муниципального образования) в сети "Интернет".</w:t>
      </w:r>
    </w:p>
    <w:p w:rsidR="000E05A0" w:rsidRPr="000E05A0" w:rsidRDefault="000E05A0" w:rsidP="000E05A0">
      <w:pPr>
        <w:rPr>
          <w:lang w:eastAsia="ru-RU"/>
        </w:rPr>
      </w:pPr>
      <w:r w:rsidRPr="000E05A0">
        <w:rPr>
          <w:lang w:eastAsia="ru-RU"/>
        </w:rPr>
        <w:t>17. 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документацию по планировке территории.</w:t>
      </w:r>
    </w:p>
    <w:p w:rsidR="000E05A0" w:rsidRPr="000E05A0" w:rsidRDefault="000E05A0" w:rsidP="000E05A0">
      <w:pPr>
        <w:rPr>
          <w:lang w:eastAsia="ru-RU"/>
        </w:rPr>
      </w:pPr>
      <w:r w:rsidRPr="000E05A0">
        <w:rPr>
          <w:lang w:eastAsia="ru-RU"/>
        </w:rPr>
        <w:t>18. 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порядок принятия решения об утверждении документации по планировке территории,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Правительством Российской Федерации.</w:t>
      </w:r>
    </w:p>
    <w:p w:rsidR="000E05A0" w:rsidRPr="000E05A0" w:rsidRDefault="000E05A0" w:rsidP="000E05A0">
      <w:pPr>
        <w:rPr>
          <w:lang w:eastAsia="ru-RU"/>
        </w:rPr>
      </w:pPr>
      <w:r w:rsidRPr="000E05A0">
        <w:rPr>
          <w:lang w:eastAsia="ru-RU"/>
        </w:rPr>
        <w:t>19. Основания для отмены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устанавливаются Правительством Российской Федерации.</w:t>
      </w:r>
    </w:p>
    <w:p w:rsidR="000E05A0" w:rsidRPr="000E05A0" w:rsidRDefault="000E05A0" w:rsidP="000E05A0">
      <w:pPr>
        <w:rPr>
          <w:lang w:eastAsia="ru-RU"/>
        </w:rPr>
      </w:pPr>
      <w:r w:rsidRPr="000E05A0">
        <w:rPr>
          <w:lang w:eastAsia="ru-RU"/>
        </w:rPr>
        <w:t>20.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p>
    <w:p w:rsidR="000E05A0" w:rsidRPr="000E05A0" w:rsidRDefault="000E05A0" w:rsidP="000E05A0">
      <w:pPr>
        <w:rPr>
          <w:lang w:eastAsia="ru-RU"/>
        </w:rPr>
      </w:pPr>
      <w:r w:rsidRPr="000E05A0">
        <w:rPr>
          <w:lang w:eastAsia="ru-RU"/>
        </w:rPr>
        <w:t>21. 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 согласование в соответствии с частями 12.7 и 12.12 настоящей статьи при условии, что внесение изменений не повлияет на предусмотренные проектом планировки территории планировочные решения, а также на согласование в соответствии с частью 12.4 настоящей статьи при условии, что внесение изменений не повлияет на предусмотренные проектом планировки территории планировочные решения и не приведет к необходимости изъятия земельных участков и (или) расположенных на них объектов недвижимого имущества для государственных или муниципальных нужд.</w:t>
      </w:r>
    </w:p>
    <w:p w:rsidR="000E05A0" w:rsidRPr="000E05A0" w:rsidRDefault="000E05A0" w:rsidP="000E05A0">
      <w:pPr>
        <w:rPr>
          <w:lang w:eastAsia="ar-SA"/>
        </w:rPr>
      </w:pPr>
      <w:bookmarkStart w:id="129" w:name="_Toc180470355"/>
      <w:bookmarkStart w:id="130" w:name="_Toc200537109"/>
      <w:bookmarkStart w:id="131" w:name="_Toc208205280"/>
      <w:bookmarkStart w:id="132" w:name="_Toc427840790"/>
      <w:bookmarkStart w:id="133" w:name="_Toc427840972"/>
      <w:bookmarkStart w:id="134" w:name="_Toc465786393"/>
      <w:bookmarkStart w:id="135" w:name="_Toc89422068"/>
      <w:bookmarkStart w:id="136" w:name="_Toc133314486"/>
    </w:p>
    <w:p w:rsidR="000E05A0" w:rsidRPr="000E05A0" w:rsidRDefault="000E05A0" w:rsidP="000E05A0">
      <w:pPr>
        <w:rPr>
          <w:lang w:eastAsia="ar-SA"/>
        </w:rPr>
      </w:pPr>
    </w:p>
    <w:p w:rsidR="000E05A0" w:rsidRPr="000E05A0" w:rsidRDefault="000E05A0" w:rsidP="000E05A0">
      <w:pPr>
        <w:rPr>
          <w:lang w:eastAsia="ar-SA"/>
        </w:rPr>
      </w:pPr>
    </w:p>
    <w:p w:rsidR="000E05A0" w:rsidRPr="000E05A0" w:rsidRDefault="000E05A0" w:rsidP="000E05A0">
      <w:pPr>
        <w:rPr>
          <w:lang w:eastAsia="ar-SA"/>
        </w:rPr>
      </w:pPr>
    </w:p>
    <w:p w:rsidR="000E05A0" w:rsidRPr="000E05A0" w:rsidRDefault="000E05A0" w:rsidP="000E05A0">
      <w:pPr>
        <w:rPr>
          <w:lang w:eastAsia="ar-SA"/>
        </w:rPr>
      </w:pPr>
    </w:p>
    <w:p w:rsidR="000E05A0" w:rsidRPr="000E05A0" w:rsidRDefault="000E05A0" w:rsidP="000E05A0">
      <w:pPr>
        <w:rPr>
          <w:lang w:eastAsia="ar-SA"/>
        </w:rPr>
      </w:pPr>
    </w:p>
    <w:p w:rsidR="000E05A0" w:rsidRPr="000E05A0" w:rsidRDefault="000E05A0" w:rsidP="000E05A0">
      <w:pPr>
        <w:rPr>
          <w:lang w:eastAsia="ar-SA"/>
        </w:rPr>
      </w:pPr>
    </w:p>
    <w:p w:rsidR="000E05A0" w:rsidRPr="000E05A0" w:rsidRDefault="000E05A0" w:rsidP="000E05A0">
      <w:pPr>
        <w:rPr>
          <w:lang w:eastAsia="ar-SA"/>
        </w:rPr>
      </w:pPr>
    </w:p>
    <w:p w:rsidR="000E05A0" w:rsidRPr="000E05A0" w:rsidRDefault="000E05A0" w:rsidP="000E05A0">
      <w:pPr>
        <w:rPr>
          <w:lang w:eastAsia="ar-SA"/>
        </w:rPr>
      </w:pPr>
    </w:p>
    <w:p w:rsidR="000E05A0" w:rsidRPr="000E05A0" w:rsidRDefault="000E05A0" w:rsidP="000E05A0">
      <w:pPr>
        <w:rPr>
          <w:lang w:eastAsia="ar-SA"/>
        </w:rPr>
      </w:pPr>
    </w:p>
    <w:p w:rsidR="000E05A0" w:rsidRPr="000E05A0" w:rsidRDefault="000E05A0" w:rsidP="000E05A0">
      <w:pPr>
        <w:rPr>
          <w:lang w:eastAsia="ar-SA"/>
        </w:rPr>
      </w:pPr>
    </w:p>
    <w:p w:rsidR="000E05A0" w:rsidRPr="000E05A0" w:rsidRDefault="000E05A0" w:rsidP="000E05A0">
      <w:pPr>
        <w:rPr>
          <w:lang w:eastAsia="ar-SA"/>
        </w:rPr>
      </w:pPr>
      <w:r w:rsidRPr="000E05A0">
        <w:rPr>
          <w:lang w:eastAsia="ar-SA"/>
        </w:rPr>
        <w:t xml:space="preserve">Глава 5. </w:t>
      </w:r>
      <w:bookmarkEnd w:id="129"/>
      <w:bookmarkEnd w:id="130"/>
      <w:bookmarkEnd w:id="131"/>
      <w:bookmarkEnd w:id="132"/>
      <w:bookmarkEnd w:id="133"/>
      <w:bookmarkEnd w:id="134"/>
      <w:r w:rsidRPr="000E05A0">
        <w:rPr>
          <w:lang w:eastAsia="ar-SA"/>
        </w:rPr>
        <w:t>Положения о проведении общественных обсуждений или публичных слушаний по вопросам землепользования и застройки</w:t>
      </w:r>
      <w:bookmarkEnd w:id="135"/>
      <w:bookmarkEnd w:id="136"/>
    </w:p>
    <w:p w:rsidR="000E05A0" w:rsidRPr="000E05A0" w:rsidRDefault="000E05A0" w:rsidP="000E05A0">
      <w:pPr>
        <w:rPr>
          <w:lang w:eastAsia="ru-RU"/>
        </w:rPr>
      </w:pPr>
    </w:p>
    <w:p w:rsidR="000E05A0" w:rsidRPr="000E05A0" w:rsidRDefault="000E05A0" w:rsidP="000E05A0">
      <w:pPr>
        <w:rPr>
          <w:lang w:eastAsia="ru-RU"/>
        </w:rPr>
      </w:pPr>
      <w:bookmarkStart w:id="137" w:name="_Toc200537084"/>
      <w:bookmarkStart w:id="138" w:name="_Toc208205271"/>
      <w:bookmarkStart w:id="139" w:name="_Toc427840781"/>
      <w:bookmarkStart w:id="140" w:name="_Toc427840963"/>
      <w:bookmarkStart w:id="141" w:name="_Toc465786392"/>
      <w:bookmarkStart w:id="142" w:name="_Toc89422069"/>
      <w:bookmarkStart w:id="143" w:name="_Toc133314487"/>
      <w:r w:rsidRPr="000E05A0">
        <w:rPr>
          <w:lang w:eastAsia="ru-RU"/>
        </w:rPr>
        <w:t xml:space="preserve">Статья 15. </w:t>
      </w:r>
      <w:bookmarkEnd w:id="137"/>
      <w:bookmarkEnd w:id="138"/>
      <w:bookmarkEnd w:id="139"/>
      <w:bookmarkEnd w:id="140"/>
      <w:bookmarkEnd w:id="141"/>
      <w:r w:rsidRPr="000E05A0">
        <w:rPr>
          <w:lang w:eastAsia="ru-RU"/>
        </w:rPr>
        <w:t>Общественные обсуждения, публичные слушания по проектам правил землепользования и застройки,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bookmarkEnd w:id="142"/>
      <w:bookmarkEnd w:id="143"/>
    </w:p>
    <w:p w:rsidR="000E05A0" w:rsidRPr="000E05A0" w:rsidRDefault="000E05A0" w:rsidP="000E05A0">
      <w:pPr>
        <w:rPr>
          <w:lang w:eastAsia="ru-RU"/>
        </w:rPr>
      </w:pPr>
    </w:p>
    <w:p w:rsidR="000E05A0" w:rsidRPr="000E05A0" w:rsidRDefault="000E05A0" w:rsidP="000E05A0">
      <w:pPr>
        <w:rPr>
          <w:lang w:eastAsia="ru-RU"/>
        </w:rPr>
      </w:pPr>
      <w:bookmarkStart w:id="144" w:name="sub_50101"/>
      <w:bookmarkEnd w:id="101"/>
      <w:r w:rsidRPr="000E05A0">
        <w:rPr>
          <w:lang w:eastAsia="ru-RU"/>
        </w:rP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образования и (или) нормативным правовым актом представительного органа муниципального образования и с учетом положений Градостроительного кодекса проводятся общественные обсуждения или публичные слушания, за исключением случаев, предусмотренных настоящим Кодексом и другими федеральными законами.</w:t>
      </w:r>
    </w:p>
    <w:p w:rsidR="000E05A0" w:rsidRPr="000E05A0" w:rsidRDefault="000E05A0" w:rsidP="000E05A0">
      <w:pPr>
        <w:rPr>
          <w:lang w:eastAsia="ru-RU"/>
        </w:rPr>
      </w:pPr>
      <w:r w:rsidRPr="000E05A0">
        <w:rPr>
          <w:lang w:eastAsia="ru-RU"/>
        </w:rPr>
        <w:t>2. 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0E05A0" w:rsidRPr="000E05A0" w:rsidRDefault="000E05A0" w:rsidP="000E05A0">
      <w:pPr>
        <w:rPr>
          <w:lang w:eastAsia="ru-RU"/>
        </w:rPr>
      </w:pPr>
      <w:r w:rsidRPr="000E05A0">
        <w:rPr>
          <w:lang w:eastAsia="ru-RU"/>
        </w:rPr>
        <w:t xml:space="preserve">3.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w:t>
      </w:r>
      <w:r w:rsidRPr="000E05A0">
        <w:rPr>
          <w:lang w:eastAsia="ru-RU"/>
        </w:rPr>
        <w:lastRenderedPageBreak/>
        <w:t>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частью 3 статьи 39 Градостроительного кодекса,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0E05A0" w:rsidRPr="000E05A0" w:rsidRDefault="000E05A0" w:rsidP="000E05A0">
      <w:pPr>
        <w:rPr>
          <w:lang w:eastAsia="ru-RU"/>
        </w:rPr>
      </w:pPr>
      <w:r w:rsidRPr="000E05A0">
        <w:rPr>
          <w:lang w:eastAsia="ru-RU"/>
        </w:rPr>
        <w:t>4. Процедура проведения общественных обсуждений состоит из следующих этапов:</w:t>
      </w:r>
    </w:p>
    <w:p w:rsidR="000E05A0" w:rsidRPr="000E05A0" w:rsidRDefault="000E05A0" w:rsidP="000E05A0">
      <w:pPr>
        <w:rPr>
          <w:lang w:eastAsia="ru-RU"/>
        </w:rPr>
      </w:pPr>
      <w:r w:rsidRPr="000E05A0">
        <w:rPr>
          <w:lang w:eastAsia="ru-RU"/>
        </w:rPr>
        <w:t>1) оповещение о начале общественных обсуждений;</w:t>
      </w:r>
    </w:p>
    <w:p w:rsidR="000E05A0" w:rsidRPr="000E05A0" w:rsidRDefault="000E05A0" w:rsidP="000E05A0">
      <w:pPr>
        <w:rPr>
          <w:lang w:eastAsia="ru-RU"/>
        </w:rPr>
      </w:pPr>
      <w:r w:rsidRPr="000E05A0">
        <w:rPr>
          <w:lang w:eastAsia="ru-RU"/>
        </w:rPr>
        <w:t>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 в настоящей статье - информационные системы) и открытие экспозиции или экспозиций такого проекта;</w:t>
      </w:r>
    </w:p>
    <w:p w:rsidR="000E05A0" w:rsidRPr="000E05A0" w:rsidRDefault="000E05A0" w:rsidP="000E05A0">
      <w:pPr>
        <w:rPr>
          <w:lang w:eastAsia="ru-RU"/>
        </w:rPr>
      </w:pPr>
      <w:r w:rsidRPr="000E05A0">
        <w:rPr>
          <w:lang w:eastAsia="ru-RU"/>
        </w:rPr>
        <w:t>3) проведение экспозиции или экспозиций проекта, подлежащего рассмотрению на общественных обсуждениях;</w:t>
      </w:r>
    </w:p>
    <w:p w:rsidR="000E05A0" w:rsidRPr="000E05A0" w:rsidRDefault="000E05A0" w:rsidP="000E05A0">
      <w:pPr>
        <w:rPr>
          <w:lang w:eastAsia="ru-RU"/>
        </w:rPr>
      </w:pPr>
      <w:r w:rsidRPr="000E05A0">
        <w:rPr>
          <w:lang w:eastAsia="ru-RU"/>
        </w:rPr>
        <w:t>4) подготовка и оформление протокола общественных обсуждений;</w:t>
      </w:r>
    </w:p>
    <w:p w:rsidR="000E05A0" w:rsidRPr="000E05A0" w:rsidRDefault="000E05A0" w:rsidP="000E05A0">
      <w:pPr>
        <w:rPr>
          <w:lang w:eastAsia="ru-RU"/>
        </w:rPr>
      </w:pPr>
      <w:r w:rsidRPr="000E05A0">
        <w:rPr>
          <w:lang w:eastAsia="ru-RU"/>
        </w:rPr>
        <w:t>5) подготовка и опубликование заключения о результатах общественных обсуждений.</w:t>
      </w:r>
    </w:p>
    <w:p w:rsidR="000E05A0" w:rsidRPr="000E05A0" w:rsidRDefault="000E05A0" w:rsidP="000E05A0">
      <w:pPr>
        <w:rPr>
          <w:lang w:eastAsia="ru-RU"/>
        </w:rPr>
      </w:pPr>
      <w:r w:rsidRPr="000E05A0">
        <w:rPr>
          <w:lang w:eastAsia="ru-RU"/>
        </w:rPr>
        <w:t>5. Процедура проведения публичных слушаний состоит из следующих этапов:</w:t>
      </w:r>
    </w:p>
    <w:p w:rsidR="000E05A0" w:rsidRPr="000E05A0" w:rsidRDefault="000E05A0" w:rsidP="000E05A0">
      <w:pPr>
        <w:rPr>
          <w:lang w:eastAsia="ru-RU"/>
        </w:rPr>
      </w:pPr>
      <w:r w:rsidRPr="000E05A0">
        <w:rPr>
          <w:lang w:eastAsia="ru-RU"/>
        </w:rPr>
        <w:t>1) оповещение о начале публичных слушаний;</w:t>
      </w:r>
    </w:p>
    <w:p w:rsidR="000E05A0" w:rsidRPr="000E05A0" w:rsidRDefault="000E05A0" w:rsidP="000E05A0">
      <w:pPr>
        <w:rPr>
          <w:lang w:eastAsia="ru-RU"/>
        </w:rPr>
      </w:pPr>
      <w:r w:rsidRPr="000E05A0">
        <w:rPr>
          <w:lang w:eastAsia="ru-RU"/>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0E05A0" w:rsidRPr="000E05A0" w:rsidRDefault="000E05A0" w:rsidP="000E05A0">
      <w:pPr>
        <w:rPr>
          <w:lang w:eastAsia="ru-RU"/>
        </w:rPr>
      </w:pPr>
      <w:r w:rsidRPr="000E05A0">
        <w:rPr>
          <w:lang w:eastAsia="ru-RU"/>
        </w:rPr>
        <w:t>3) проведение экспозиции или экспозиций проекта, подлежащего рассмотрению на публичных слушаниях;</w:t>
      </w:r>
    </w:p>
    <w:p w:rsidR="000E05A0" w:rsidRPr="000E05A0" w:rsidRDefault="000E05A0" w:rsidP="000E05A0">
      <w:pPr>
        <w:rPr>
          <w:lang w:eastAsia="ru-RU"/>
        </w:rPr>
      </w:pPr>
      <w:r w:rsidRPr="000E05A0">
        <w:rPr>
          <w:lang w:eastAsia="ru-RU"/>
        </w:rPr>
        <w:t>4) проведение собрания или собраний участников публичных слушаний;</w:t>
      </w:r>
    </w:p>
    <w:p w:rsidR="000E05A0" w:rsidRPr="000E05A0" w:rsidRDefault="000E05A0" w:rsidP="000E05A0">
      <w:pPr>
        <w:rPr>
          <w:lang w:eastAsia="ru-RU"/>
        </w:rPr>
      </w:pPr>
      <w:r w:rsidRPr="000E05A0">
        <w:rPr>
          <w:lang w:eastAsia="ru-RU"/>
        </w:rPr>
        <w:t>5) подготовка и оформление протокола публичных слушаний;</w:t>
      </w:r>
    </w:p>
    <w:p w:rsidR="000E05A0" w:rsidRPr="000E05A0" w:rsidRDefault="000E05A0" w:rsidP="000E05A0">
      <w:pPr>
        <w:rPr>
          <w:lang w:eastAsia="ru-RU"/>
        </w:rPr>
      </w:pPr>
      <w:r w:rsidRPr="000E05A0">
        <w:rPr>
          <w:lang w:eastAsia="ru-RU"/>
        </w:rPr>
        <w:t>6) подготовка и опубликование заключения о результатах публичных слушаний.</w:t>
      </w:r>
    </w:p>
    <w:p w:rsidR="000E05A0" w:rsidRPr="000E05A0" w:rsidRDefault="000E05A0" w:rsidP="000E05A0">
      <w:pPr>
        <w:rPr>
          <w:lang w:eastAsia="ru-RU"/>
        </w:rPr>
      </w:pPr>
      <w:r w:rsidRPr="000E05A0">
        <w:rPr>
          <w:lang w:eastAsia="ru-RU"/>
        </w:rPr>
        <w:t>6. Оповещение о начале общественных обсуждений или публичных слушаний должно содержать:</w:t>
      </w:r>
    </w:p>
    <w:p w:rsidR="000E05A0" w:rsidRPr="000E05A0" w:rsidRDefault="000E05A0" w:rsidP="000E05A0">
      <w:pPr>
        <w:rPr>
          <w:lang w:eastAsia="ru-RU"/>
        </w:rPr>
      </w:pPr>
      <w:r w:rsidRPr="000E05A0">
        <w:rPr>
          <w:lang w:eastAsia="ru-RU"/>
        </w:rPr>
        <w:lastRenderedPageBreak/>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0E05A0" w:rsidRPr="000E05A0" w:rsidRDefault="000E05A0" w:rsidP="000E05A0">
      <w:pPr>
        <w:rPr>
          <w:lang w:eastAsia="ru-RU"/>
        </w:rPr>
      </w:pPr>
      <w:r w:rsidRPr="000E05A0">
        <w:rPr>
          <w:lang w:eastAsia="ru-RU"/>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0E05A0" w:rsidRPr="000E05A0" w:rsidRDefault="000E05A0" w:rsidP="000E05A0">
      <w:pPr>
        <w:rPr>
          <w:lang w:eastAsia="ru-RU"/>
        </w:rPr>
      </w:pPr>
      <w:r w:rsidRPr="000E05A0">
        <w:rPr>
          <w:lang w:eastAsia="ru-RU"/>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0E05A0" w:rsidRPr="000E05A0" w:rsidRDefault="000E05A0" w:rsidP="000E05A0">
      <w:pPr>
        <w:rPr>
          <w:lang w:eastAsia="ru-RU"/>
        </w:rPr>
      </w:pPr>
      <w:r w:rsidRPr="000E05A0">
        <w:rPr>
          <w:lang w:eastAsia="ru-RU"/>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0E05A0" w:rsidRPr="000E05A0" w:rsidRDefault="000E05A0" w:rsidP="000E05A0">
      <w:pPr>
        <w:rPr>
          <w:lang w:eastAsia="ru-RU"/>
        </w:rPr>
      </w:pPr>
      <w:r w:rsidRPr="000E05A0">
        <w:rPr>
          <w:lang w:eastAsia="ru-RU"/>
        </w:rPr>
        <w:t>7. 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rsidR="000E05A0" w:rsidRPr="000E05A0" w:rsidRDefault="000E05A0" w:rsidP="000E05A0">
      <w:pPr>
        <w:rPr>
          <w:lang w:eastAsia="ru-RU"/>
        </w:rPr>
      </w:pPr>
      <w:r w:rsidRPr="000E05A0">
        <w:rPr>
          <w:lang w:eastAsia="ru-RU"/>
        </w:rPr>
        <w:t>8. Оповещение о начале общественных обсуждений или публичных слушаний:</w:t>
      </w:r>
    </w:p>
    <w:p w:rsidR="000E05A0" w:rsidRPr="000E05A0" w:rsidRDefault="000E05A0" w:rsidP="000E05A0">
      <w:pPr>
        <w:rPr>
          <w:lang w:eastAsia="ru-RU"/>
        </w:rPr>
      </w:pPr>
      <w:r w:rsidRPr="000E05A0">
        <w:rPr>
          <w:lang w:eastAsia="ru-RU"/>
        </w:rPr>
        <w:t>1) не позднее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для официального опубликования муниципальных правовых актов, иной официальной информации, а также в случае, если это предусмотрено муниципальными правовыми актами, в иных средствах массовой информации;</w:t>
      </w:r>
    </w:p>
    <w:p w:rsidR="000E05A0" w:rsidRPr="000E05A0" w:rsidRDefault="000E05A0" w:rsidP="000E05A0">
      <w:pPr>
        <w:rPr>
          <w:lang w:eastAsia="ru-RU"/>
        </w:rPr>
      </w:pPr>
      <w:r w:rsidRPr="000E05A0">
        <w:rPr>
          <w:lang w:eastAsia="ru-RU"/>
        </w:rPr>
        <w:t>2) распространяется на информационных стендах, оборудованных около здания уполномоченного на проведение общественных обсуждений или публичных слушаний органа местного самоуправления,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части 3 настоящей статьи (далее -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rsidR="000E05A0" w:rsidRPr="000E05A0" w:rsidRDefault="000E05A0" w:rsidP="000E05A0">
      <w:pPr>
        <w:rPr>
          <w:lang w:eastAsia="ru-RU"/>
        </w:rPr>
      </w:pPr>
      <w:r w:rsidRPr="000E05A0">
        <w:rPr>
          <w:lang w:eastAsia="ru-RU"/>
        </w:rPr>
        <w:t xml:space="preserve">9. В течение всего периода размещения в соответствии с пунктом 2 части 4 и пунктом 2 части 5 настоящей статьи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уполномоченного на проведение общественных обсуждений или публичных слушаний органа местного самоуправления или созданного им коллегиального совещательного органа (далее - организатор общественных обсуждений или публичных слушаний) и </w:t>
      </w:r>
      <w:r w:rsidRPr="000E05A0">
        <w:rPr>
          <w:lang w:eastAsia="ru-RU"/>
        </w:rPr>
        <w:lastRenderedPageBreak/>
        <w:t>(или) разработчика проекта, подлежащего рассмотрению на общественных обсуждениях или публичных слушаниях.</w:t>
      </w:r>
    </w:p>
    <w:p w:rsidR="000E05A0" w:rsidRPr="000E05A0" w:rsidRDefault="000E05A0" w:rsidP="000E05A0">
      <w:pPr>
        <w:rPr>
          <w:lang w:eastAsia="ru-RU"/>
        </w:rPr>
      </w:pPr>
      <w:r w:rsidRPr="000E05A0">
        <w:rPr>
          <w:lang w:eastAsia="ru-RU"/>
        </w:rPr>
        <w:t>10. В период размещения в соответствии с пунктом 2 части 4 и пунктом 2 части 5 настоящей статьи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частью 12 настоящей статьи идентификацию, имеют право вносить предложения и замечания, касающиеся такого проекта:</w:t>
      </w:r>
    </w:p>
    <w:p w:rsidR="000E05A0" w:rsidRPr="000E05A0" w:rsidRDefault="000E05A0" w:rsidP="000E05A0">
      <w:pPr>
        <w:rPr>
          <w:lang w:eastAsia="ru-RU"/>
        </w:rPr>
      </w:pPr>
      <w:r w:rsidRPr="000E05A0">
        <w:rPr>
          <w:lang w:eastAsia="ru-RU"/>
        </w:rPr>
        <w:t>1) посредством официального сайта или информационных систем (в случае проведения общественных обсуждений);</w:t>
      </w:r>
    </w:p>
    <w:p w:rsidR="000E05A0" w:rsidRPr="000E05A0" w:rsidRDefault="000E05A0" w:rsidP="000E05A0">
      <w:pPr>
        <w:rPr>
          <w:lang w:eastAsia="ru-RU"/>
        </w:rPr>
      </w:pPr>
      <w:r w:rsidRPr="000E05A0">
        <w:rPr>
          <w:lang w:eastAsia="ru-RU"/>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0E05A0" w:rsidRPr="000E05A0" w:rsidRDefault="000E05A0" w:rsidP="000E05A0">
      <w:pPr>
        <w:rPr>
          <w:lang w:eastAsia="ru-RU"/>
        </w:rPr>
      </w:pPr>
      <w:r w:rsidRPr="000E05A0">
        <w:rPr>
          <w:lang w:eastAsia="ru-RU"/>
        </w:rPr>
        <w:t>3) в письменной форме или в форме электронного документа в адрес организатора общественных обсуждений или публичных слушаний;</w:t>
      </w:r>
    </w:p>
    <w:p w:rsidR="000E05A0" w:rsidRPr="000E05A0" w:rsidRDefault="000E05A0" w:rsidP="000E05A0">
      <w:pPr>
        <w:rPr>
          <w:lang w:eastAsia="ru-RU"/>
        </w:rPr>
      </w:pPr>
      <w:r w:rsidRPr="000E05A0">
        <w:rPr>
          <w:lang w:eastAsia="ru-RU"/>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0E05A0" w:rsidRPr="000E05A0" w:rsidRDefault="000E05A0" w:rsidP="000E05A0">
      <w:pPr>
        <w:rPr>
          <w:lang w:eastAsia="ru-RU"/>
        </w:rPr>
      </w:pPr>
      <w:r w:rsidRPr="000E05A0">
        <w:rPr>
          <w:lang w:eastAsia="ru-RU"/>
        </w:rPr>
        <w:t>11. Предложения и замечания, внесенные в соответствии с частью 10 настоящей статьи, подлежат регистрации, а также обязательному рассмотрению организатором общественных обсуждений или публичных слушаний, за исключением случая, предусмотренного частью 15 настоящей статьи.</w:t>
      </w:r>
    </w:p>
    <w:p w:rsidR="000E05A0" w:rsidRPr="000E05A0" w:rsidRDefault="000E05A0" w:rsidP="000E05A0">
      <w:pPr>
        <w:rPr>
          <w:lang w:eastAsia="ru-RU"/>
        </w:rPr>
      </w:pPr>
      <w:r w:rsidRPr="000E05A0">
        <w:rPr>
          <w:lang w:eastAsia="ru-RU"/>
        </w:rPr>
        <w:t>12.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0E05A0" w:rsidRPr="000E05A0" w:rsidRDefault="000E05A0" w:rsidP="000E05A0">
      <w:pPr>
        <w:rPr>
          <w:lang w:eastAsia="ru-RU"/>
        </w:rPr>
      </w:pPr>
      <w:r w:rsidRPr="000E05A0">
        <w:rPr>
          <w:lang w:eastAsia="ru-RU"/>
        </w:rPr>
        <w:t>13. Не требуется представление указанных в части 12 настоящей статьи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сведений, указанных в части 12 настоящей статьи, может использоваться единая система идентификации и аутентификации.</w:t>
      </w:r>
    </w:p>
    <w:p w:rsidR="000E05A0" w:rsidRPr="000E05A0" w:rsidRDefault="000E05A0" w:rsidP="000E05A0">
      <w:pPr>
        <w:rPr>
          <w:lang w:eastAsia="ru-RU"/>
        </w:rPr>
      </w:pPr>
      <w:r w:rsidRPr="000E05A0">
        <w:rPr>
          <w:lang w:eastAsia="ru-RU"/>
        </w:rPr>
        <w:lastRenderedPageBreak/>
        <w:t>14.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 152-ФЗ "О персональных данных".</w:t>
      </w:r>
    </w:p>
    <w:p w:rsidR="000E05A0" w:rsidRPr="000E05A0" w:rsidRDefault="000E05A0" w:rsidP="000E05A0">
      <w:pPr>
        <w:rPr>
          <w:lang w:eastAsia="ru-RU"/>
        </w:rPr>
      </w:pPr>
      <w:r w:rsidRPr="000E05A0">
        <w:rPr>
          <w:lang w:eastAsia="ru-RU"/>
        </w:rPr>
        <w:t>15. Предложения и замечания, внесенные в соответствии с частью 10 настоящей статьи,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0E05A0" w:rsidRPr="000E05A0" w:rsidRDefault="000E05A0" w:rsidP="000E05A0">
      <w:pPr>
        <w:rPr>
          <w:lang w:eastAsia="ru-RU"/>
        </w:rPr>
      </w:pPr>
      <w:r w:rsidRPr="000E05A0">
        <w:rPr>
          <w:lang w:eastAsia="ru-RU"/>
        </w:rPr>
        <w:t>16. 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rsidR="000E05A0" w:rsidRPr="000E05A0" w:rsidRDefault="000E05A0" w:rsidP="000E05A0">
      <w:pPr>
        <w:rPr>
          <w:lang w:eastAsia="ru-RU"/>
        </w:rPr>
      </w:pPr>
      <w:r w:rsidRPr="000E05A0">
        <w:rPr>
          <w:lang w:eastAsia="ru-RU"/>
        </w:rPr>
        <w:t>17. Официальный сайт и (или) информационные системы должны обеспечивать возможность:</w:t>
      </w:r>
    </w:p>
    <w:p w:rsidR="000E05A0" w:rsidRPr="000E05A0" w:rsidRDefault="000E05A0" w:rsidP="000E05A0">
      <w:pPr>
        <w:rPr>
          <w:lang w:eastAsia="ru-RU"/>
        </w:rPr>
      </w:pPr>
      <w:r w:rsidRPr="000E05A0">
        <w:rPr>
          <w:lang w:eastAsia="ru-RU"/>
        </w:rPr>
        <w:t>1) проверки участниками общественных обсуждений полноты и достоверности отражения на официальном сайте и (или) в информационных системах внесенных ими предложений и замечаний;</w:t>
      </w:r>
    </w:p>
    <w:p w:rsidR="000E05A0" w:rsidRPr="000E05A0" w:rsidRDefault="000E05A0" w:rsidP="000E05A0">
      <w:pPr>
        <w:rPr>
          <w:lang w:eastAsia="ru-RU"/>
        </w:rPr>
      </w:pPr>
      <w:r w:rsidRPr="000E05A0">
        <w:rPr>
          <w:lang w:eastAsia="ru-RU"/>
        </w:rPr>
        <w:t>2) представления информации о результатах общественных обсуждений, количестве участников общественных обсуждений.</w:t>
      </w:r>
    </w:p>
    <w:p w:rsidR="000E05A0" w:rsidRPr="000E05A0" w:rsidRDefault="000E05A0" w:rsidP="000E05A0">
      <w:pPr>
        <w:rPr>
          <w:lang w:eastAsia="ru-RU"/>
        </w:rPr>
      </w:pPr>
      <w:r w:rsidRPr="000E05A0">
        <w:rPr>
          <w:lang w:eastAsia="ru-RU"/>
        </w:rPr>
        <w:t>18. Организатор общественных обсуждений или публичных слушаний подготавливает и оформляет протокол общественных обсуждений или публичных слушаний, в котором указываются:</w:t>
      </w:r>
    </w:p>
    <w:p w:rsidR="000E05A0" w:rsidRPr="000E05A0" w:rsidRDefault="000E05A0" w:rsidP="000E05A0">
      <w:pPr>
        <w:rPr>
          <w:lang w:eastAsia="ru-RU"/>
        </w:rPr>
      </w:pPr>
      <w:r w:rsidRPr="000E05A0">
        <w:rPr>
          <w:lang w:eastAsia="ru-RU"/>
        </w:rPr>
        <w:t>1) дата оформления протокола общественных обсуждений или публичных слушаний;</w:t>
      </w:r>
    </w:p>
    <w:p w:rsidR="000E05A0" w:rsidRPr="000E05A0" w:rsidRDefault="000E05A0" w:rsidP="000E05A0">
      <w:pPr>
        <w:rPr>
          <w:lang w:eastAsia="ru-RU"/>
        </w:rPr>
      </w:pPr>
      <w:r w:rsidRPr="000E05A0">
        <w:rPr>
          <w:lang w:eastAsia="ru-RU"/>
        </w:rPr>
        <w:t>2) информация об организаторе общественных обсуждений или публичных слушаний;</w:t>
      </w:r>
    </w:p>
    <w:p w:rsidR="000E05A0" w:rsidRPr="000E05A0" w:rsidRDefault="000E05A0" w:rsidP="000E05A0">
      <w:pPr>
        <w:rPr>
          <w:lang w:eastAsia="ru-RU"/>
        </w:rPr>
      </w:pPr>
      <w:r w:rsidRPr="000E05A0">
        <w:rPr>
          <w:lang w:eastAsia="ru-RU"/>
        </w:rPr>
        <w:t>3) информация, содержащаяся в опубликованном оповещении о начале общественных обсуждений или публичных слушаний, дата и источник его опубликования;</w:t>
      </w:r>
    </w:p>
    <w:p w:rsidR="000E05A0" w:rsidRPr="000E05A0" w:rsidRDefault="000E05A0" w:rsidP="000E05A0">
      <w:pPr>
        <w:rPr>
          <w:lang w:eastAsia="ru-RU"/>
        </w:rPr>
      </w:pPr>
      <w:r w:rsidRPr="000E05A0">
        <w:rPr>
          <w:lang w:eastAsia="ru-RU"/>
        </w:rPr>
        <w:t>4) информация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0E05A0" w:rsidRPr="000E05A0" w:rsidRDefault="000E05A0" w:rsidP="000E05A0">
      <w:pPr>
        <w:rPr>
          <w:lang w:eastAsia="ru-RU"/>
        </w:rPr>
      </w:pPr>
      <w:r w:rsidRPr="000E05A0">
        <w:rPr>
          <w:lang w:eastAsia="ru-RU"/>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0E05A0" w:rsidRPr="000E05A0" w:rsidRDefault="000E05A0" w:rsidP="000E05A0">
      <w:pPr>
        <w:rPr>
          <w:lang w:eastAsia="ru-RU"/>
        </w:rPr>
      </w:pPr>
      <w:r w:rsidRPr="000E05A0">
        <w:rPr>
          <w:lang w:eastAsia="ru-RU"/>
        </w:rPr>
        <w:t>19. 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0E05A0" w:rsidRPr="000E05A0" w:rsidRDefault="000E05A0" w:rsidP="000E05A0">
      <w:pPr>
        <w:rPr>
          <w:lang w:eastAsia="ru-RU"/>
        </w:rPr>
      </w:pPr>
      <w:r w:rsidRPr="000E05A0">
        <w:rPr>
          <w:lang w:eastAsia="ru-RU"/>
        </w:rPr>
        <w:t xml:space="preserve">20.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w:t>
      </w:r>
      <w:r w:rsidRPr="000E05A0">
        <w:rPr>
          <w:lang w:eastAsia="ru-RU"/>
        </w:rPr>
        <w:lastRenderedPageBreak/>
        <w:t>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0E05A0" w:rsidRPr="000E05A0" w:rsidRDefault="000E05A0" w:rsidP="000E05A0">
      <w:pPr>
        <w:rPr>
          <w:lang w:eastAsia="ru-RU"/>
        </w:rPr>
      </w:pPr>
      <w:r w:rsidRPr="000E05A0">
        <w:rPr>
          <w:lang w:eastAsia="ru-RU"/>
        </w:rPr>
        <w:t>21.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0E05A0" w:rsidRPr="000E05A0" w:rsidRDefault="000E05A0" w:rsidP="000E05A0">
      <w:pPr>
        <w:rPr>
          <w:lang w:eastAsia="ru-RU"/>
        </w:rPr>
      </w:pPr>
      <w:r w:rsidRPr="000E05A0">
        <w:rPr>
          <w:lang w:eastAsia="ru-RU"/>
        </w:rPr>
        <w:t>22. В заключении о результатах общественных обсуждений или публичных слушаний должны быть указаны:</w:t>
      </w:r>
    </w:p>
    <w:p w:rsidR="000E05A0" w:rsidRPr="000E05A0" w:rsidRDefault="000E05A0" w:rsidP="000E05A0">
      <w:pPr>
        <w:rPr>
          <w:lang w:eastAsia="ru-RU"/>
        </w:rPr>
      </w:pPr>
      <w:r w:rsidRPr="000E05A0">
        <w:rPr>
          <w:lang w:eastAsia="ru-RU"/>
        </w:rPr>
        <w:t>1) дата оформления заключения о результатах общественных обсуждений или публичных слушаний;</w:t>
      </w:r>
    </w:p>
    <w:p w:rsidR="000E05A0" w:rsidRPr="000E05A0" w:rsidRDefault="000E05A0" w:rsidP="000E05A0">
      <w:pPr>
        <w:rPr>
          <w:lang w:eastAsia="ru-RU"/>
        </w:rPr>
      </w:pPr>
      <w:r w:rsidRPr="000E05A0">
        <w:rPr>
          <w:lang w:eastAsia="ru-RU"/>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0E05A0" w:rsidRPr="000E05A0" w:rsidRDefault="000E05A0" w:rsidP="000E05A0">
      <w:pPr>
        <w:rPr>
          <w:lang w:eastAsia="ru-RU"/>
        </w:rPr>
      </w:pPr>
      <w:r w:rsidRPr="000E05A0">
        <w:rPr>
          <w:lang w:eastAsia="ru-RU"/>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0E05A0" w:rsidRPr="000E05A0" w:rsidRDefault="000E05A0" w:rsidP="000E05A0">
      <w:pPr>
        <w:rPr>
          <w:lang w:eastAsia="ru-RU"/>
        </w:rPr>
      </w:pPr>
      <w:r w:rsidRPr="000E05A0">
        <w:rPr>
          <w:lang w:eastAsia="ru-RU"/>
        </w:rP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0E05A0" w:rsidRPr="000E05A0" w:rsidRDefault="000E05A0" w:rsidP="000E05A0">
      <w:pPr>
        <w:rPr>
          <w:lang w:eastAsia="ru-RU"/>
        </w:rPr>
      </w:pPr>
      <w:r w:rsidRPr="000E05A0">
        <w:rPr>
          <w:lang w:eastAsia="ru-RU"/>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0E05A0" w:rsidRPr="000E05A0" w:rsidRDefault="000E05A0" w:rsidP="000E05A0">
      <w:pPr>
        <w:rPr>
          <w:lang w:eastAsia="ru-RU"/>
        </w:rPr>
      </w:pPr>
      <w:r w:rsidRPr="000E05A0">
        <w:rPr>
          <w:lang w:eastAsia="ru-RU"/>
        </w:rPr>
        <w:t>23.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0E05A0" w:rsidRPr="000E05A0" w:rsidRDefault="000E05A0" w:rsidP="000E05A0">
      <w:pPr>
        <w:rPr>
          <w:lang w:eastAsia="ru-RU"/>
        </w:rPr>
      </w:pPr>
      <w:r w:rsidRPr="000E05A0">
        <w:rPr>
          <w:lang w:eastAsia="ru-RU"/>
        </w:rPr>
        <w:t>24. Уставом муниципального образования и (или) нормативным правовым актом представительного органа муниципального образования на основании положений Градостроительного кодекса определяются:</w:t>
      </w:r>
    </w:p>
    <w:p w:rsidR="000E05A0" w:rsidRPr="000E05A0" w:rsidRDefault="000E05A0" w:rsidP="000E05A0">
      <w:pPr>
        <w:rPr>
          <w:lang w:eastAsia="ru-RU"/>
        </w:rPr>
      </w:pPr>
      <w:r w:rsidRPr="000E05A0">
        <w:rPr>
          <w:lang w:eastAsia="ru-RU"/>
        </w:rPr>
        <w:t>1) порядок организации и проведения общественных обсуждений или публичных слушаний по проектам;</w:t>
      </w:r>
    </w:p>
    <w:p w:rsidR="000E05A0" w:rsidRPr="000E05A0" w:rsidRDefault="000E05A0" w:rsidP="000E05A0">
      <w:pPr>
        <w:rPr>
          <w:lang w:eastAsia="ru-RU"/>
        </w:rPr>
      </w:pPr>
      <w:r w:rsidRPr="000E05A0">
        <w:rPr>
          <w:lang w:eastAsia="ru-RU"/>
        </w:rPr>
        <w:t>2) организатор общественных обсуждений или публичных слушаний;</w:t>
      </w:r>
    </w:p>
    <w:p w:rsidR="000E05A0" w:rsidRPr="000E05A0" w:rsidRDefault="000E05A0" w:rsidP="000E05A0">
      <w:pPr>
        <w:rPr>
          <w:lang w:eastAsia="ru-RU"/>
        </w:rPr>
      </w:pPr>
      <w:r w:rsidRPr="000E05A0">
        <w:rPr>
          <w:lang w:eastAsia="ru-RU"/>
        </w:rPr>
        <w:t>3) срок проведения общественных обсуждений или публичных слушаний;</w:t>
      </w:r>
    </w:p>
    <w:p w:rsidR="000E05A0" w:rsidRPr="000E05A0" w:rsidRDefault="000E05A0" w:rsidP="000E05A0">
      <w:pPr>
        <w:rPr>
          <w:lang w:eastAsia="ru-RU"/>
        </w:rPr>
      </w:pPr>
      <w:r w:rsidRPr="000E05A0">
        <w:rPr>
          <w:lang w:eastAsia="ru-RU"/>
        </w:rPr>
        <w:t>4) официальный сайт и (или) информационные системы;</w:t>
      </w:r>
    </w:p>
    <w:p w:rsidR="000E05A0" w:rsidRPr="000E05A0" w:rsidRDefault="000E05A0" w:rsidP="000E05A0">
      <w:pPr>
        <w:rPr>
          <w:lang w:eastAsia="ru-RU"/>
        </w:rPr>
      </w:pPr>
      <w:r w:rsidRPr="000E05A0">
        <w:rPr>
          <w:lang w:eastAsia="ru-RU"/>
        </w:rPr>
        <w:t>5) требования к информационным стендам, на которых размещаются оповещения о начале общественных обсуждений или публичных слушаний;</w:t>
      </w:r>
    </w:p>
    <w:p w:rsidR="000E05A0" w:rsidRPr="000E05A0" w:rsidRDefault="000E05A0" w:rsidP="000E05A0">
      <w:pPr>
        <w:rPr>
          <w:lang w:eastAsia="ru-RU"/>
        </w:rPr>
      </w:pPr>
      <w:r w:rsidRPr="000E05A0">
        <w:rPr>
          <w:lang w:eastAsia="ru-RU"/>
        </w:rPr>
        <w:lastRenderedPageBreak/>
        <w:t>6) форма оповещения о начале общественных обсуждений или публичных слушаний, 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w:t>
      </w:r>
    </w:p>
    <w:p w:rsidR="000E05A0" w:rsidRPr="000E05A0" w:rsidRDefault="000E05A0" w:rsidP="000E05A0">
      <w:pPr>
        <w:rPr>
          <w:lang w:eastAsia="ru-RU"/>
        </w:rPr>
      </w:pPr>
      <w:r w:rsidRPr="000E05A0">
        <w:rPr>
          <w:lang w:eastAsia="ru-RU"/>
        </w:rPr>
        <w:t>7) порядок проведения экспозиции проекта, подлежащего 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или публичных слушаниях.</w:t>
      </w:r>
    </w:p>
    <w:p w:rsidR="000E05A0" w:rsidRPr="000E05A0" w:rsidRDefault="000E05A0" w:rsidP="000E05A0">
      <w:pPr>
        <w:rPr>
          <w:lang w:eastAsia="ru-RU"/>
        </w:rPr>
      </w:pPr>
      <w:r w:rsidRPr="000E05A0">
        <w:rPr>
          <w:lang w:eastAsia="ru-RU"/>
        </w:rPr>
        <w:t>25. Срок проведения общественных обсуждений или публичных слушаний по проектам правил благоустройства территорий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
    <w:p w:rsidR="000E05A0" w:rsidRPr="000E05A0" w:rsidRDefault="000E05A0" w:rsidP="000E05A0">
      <w:pPr>
        <w:rPr>
          <w:lang w:eastAsia="ru-RU"/>
        </w:rPr>
      </w:pPr>
      <w:r w:rsidRPr="000E05A0">
        <w:rPr>
          <w:lang w:eastAsia="ru-RU"/>
        </w:rPr>
        <w:t>26. В случае, если в целях комплексного развития территории требуется внесение изменений в генеральный план поселения, генеральный план муниципального округа, генеральный план городского округа, по решению главы местной администрации поселения, главы местной администрации муниципального округа, главы местной администрации городского округа допускается одновременное проведение публичных слушаний и (или) общественных обсуждений по проектам, предусматривающим внесение изменений в генеральный план поселения, генеральный план муниципального округа, генеральный план городского округа, и по проекту документации по планировке территории, подлежащей комплексному развитию.</w:t>
      </w:r>
    </w:p>
    <w:p w:rsidR="000E05A0" w:rsidRPr="000E05A0" w:rsidRDefault="000E05A0" w:rsidP="000E05A0">
      <w:pPr>
        <w:rPr>
          <w:lang w:eastAsia="ru-RU"/>
        </w:rPr>
      </w:pPr>
    </w:p>
    <w:p w:rsidR="000E05A0" w:rsidRPr="000E05A0" w:rsidRDefault="000E05A0" w:rsidP="000E05A0">
      <w:pPr>
        <w:rPr>
          <w:lang w:eastAsia="ar-SA"/>
        </w:rPr>
      </w:pPr>
      <w:bookmarkStart w:id="145" w:name="_Toc89422070"/>
      <w:bookmarkStart w:id="146" w:name="_Toc133314488"/>
      <w:bookmarkEnd w:id="144"/>
      <w:r w:rsidRPr="000E05A0">
        <w:rPr>
          <w:lang w:eastAsia="ar-SA"/>
        </w:rPr>
        <w:t>Глава 6. Регулирование иных вопросов землепользования и застройки</w:t>
      </w:r>
      <w:bookmarkEnd w:id="145"/>
      <w:bookmarkEnd w:id="146"/>
    </w:p>
    <w:p w:rsidR="000E05A0" w:rsidRPr="000E05A0" w:rsidRDefault="000E05A0" w:rsidP="000E05A0">
      <w:pPr>
        <w:rPr>
          <w:lang w:eastAsia="ar-SA"/>
        </w:rPr>
      </w:pPr>
    </w:p>
    <w:p w:rsidR="000E05A0" w:rsidRPr="000E05A0" w:rsidRDefault="000E05A0" w:rsidP="000E05A0">
      <w:pPr>
        <w:rPr>
          <w:lang w:eastAsia="ru-RU"/>
        </w:rPr>
      </w:pPr>
      <w:bookmarkStart w:id="147" w:name="_Toc180470356"/>
      <w:bookmarkStart w:id="148" w:name="_Toc200537110"/>
      <w:bookmarkStart w:id="149" w:name="_Toc208205281"/>
      <w:bookmarkStart w:id="150" w:name="_Toc427840791"/>
      <w:bookmarkStart w:id="151" w:name="_Toc427840973"/>
      <w:bookmarkStart w:id="152" w:name="_Toc465786394"/>
      <w:bookmarkStart w:id="153" w:name="_Toc89422071"/>
      <w:bookmarkStart w:id="154" w:name="_Toc133314489"/>
      <w:r w:rsidRPr="000E05A0">
        <w:rPr>
          <w:lang w:eastAsia="ru-RU"/>
        </w:rPr>
        <w:t xml:space="preserve">Статья 16. </w:t>
      </w:r>
      <w:bookmarkEnd w:id="147"/>
      <w:bookmarkEnd w:id="148"/>
      <w:bookmarkEnd w:id="149"/>
      <w:bookmarkEnd w:id="150"/>
      <w:bookmarkEnd w:id="151"/>
      <w:bookmarkEnd w:id="152"/>
      <w:r w:rsidRPr="000E05A0">
        <w:rPr>
          <w:lang w:eastAsia="ru-RU"/>
        </w:rPr>
        <w:t>Порядок принятия решения о внесении изменений в Правила землепользования и застройки</w:t>
      </w:r>
      <w:bookmarkEnd w:id="153"/>
      <w:bookmarkEnd w:id="154"/>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 xml:space="preserve">1. Изменениями настоящих Правил считаются любые изменения текста Правил, Карты градостроительного зонирования </w:t>
      </w:r>
      <w:r w:rsidRPr="000E05A0">
        <w:rPr>
          <w:lang w:eastAsia="hi-IN" w:bidi="hi-IN"/>
        </w:rPr>
        <w:t>Апраксинского сельского поселения Чамзинского муниципального района Республики Мордовия</w:t>
      </w:r>
      <w:r w:rsidRPr="000E05A0">
        <w:rPr>
          <w:lang w:eastAsia="ru-RU"/>
        </w:rPr>
        <w:t>, либо градостроительных регламентов.</w:t>
      </w:r>
    </w:p>
    <w:p w:rsidR="000E05A0" w:rsidRPr="000E05A0" w:rsidRDefault="000E05A0" w:rsidP="000E05A0">
      <w:pPr>
        <w:rPr>
          <w:lang w:eastAsia="ru-RU"/>
        </w:rPr>
      </w:pPr>
      <w:r w:rsidRPr="000E05A0">
        <w:rPr>
          <w:lang w:eastAsia="ru-RU"/>
        </w:rPr>
        <w:t>2. Основаниями для рассмотрения главой местной администрации вопроса о внесении изменений в правила землепользования и застройки являются:</w:t>
      </w:r>
    </w:p>
    <w:p w:rsidR="000E05A0" w:rsidRPr="000E05A0" w:rsidRDefault="000E05A0" w:rsidP="000E05A0">
      <w:pPr>
        <w:rPr>
          <w:lang w:eastAsia="ru-RU"/>
        </w:rPr>
      </w:pPr>
      <w:r w:rsidRPr="000E05A0">
        <w:rPr>
          <w:lang w:eastAsia="ru-RU"/>
        </w:rPr>
        <w:t>1) несоответствие правил землепользования и застройки генеральному плану поселения, генеральному плану муниципального округа,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0E05A0" w:rsidRPr="000E05A0" w:rsidRDefault="000E05A0" w:rsidP="000E05A0">
      <w:pPr>
        <w:rPr>
          <w:lang w:eastAsia="ru-RU"/>
        </w:rPr>
      </w:pPr>
      <w:r w:rsidRPr="000E05A0">
        <w:rPr>
          <w:lang w:eastAsia="ru-RU"/>
        </w:rPr>
        <w:t>2) поступление предложений об изменении границ территориальных зон, изменении градостроительных регламентов;</w:t>
      </w:r>
    </w:p>
    <w:p w:rsidR="000E05A0" w:rsidRPr="000E05A0" w:rsidRDefault="000E05A0" w:rsidP="000E05A0">
      <w:pPr>
        <w:rPr>
          <w:lang w:eastAsia="ru-RU"/>
        </w:rPr>
      </w:pPr>
      <w:r w:rsidRPr="000E05A0">
        <w:rPr>
          <w:lang w:eastAsia="ru-RU"/>
        </w:rPr>
        <w:t xml:space="preserve">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w:t>
      </w:r>
      <w:r w:rsidRPr="000E05A0">
        <w:rPr>
          <w:lang w:eastAsia="ru-RU"/>
        </w:rPr>
        <w:lastRenderedPageBreak/>
        <w:t>зонирования, содержащемуся в Едином государственном реестре недвижимости описанию местоположения границ указанных зон, территорий;</w:t>
      </w:r>
    </w:p>
    <w:p w:rsidR="000E05A0" w:rsidRPr="000E05A0" w:rsidRDefault="000E05A0" w:rsidP="000E05A0">
      <w:pPr>
        <w:rPr>
          <w:lang w:eastAsia="ru-RU"/>
        </w:rPr>
      </w:pPr>
      <w:r w:rsidRPr="000E05A0">
        <w:rPr>
          <w:lang w:eastAsia="ru-RU"/>
        </w:rPr>
        <w:t>3.1) 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rsidR="000E05A0" w:rsidRPr="000E05A0" w:rsidRDefault="000E05A0" w:rsidP="000E05A0">
      <w:pPr>
        <w:rPr>
          <w:lang w:eastAsia="ru-RU"/>
        </w:rPr>
      </w:pPr>
      <w:r w:rsidRPr="000E05A0">
        <w:rPr>
          <w:lang w:eastAsia="ru-RU"/>
        </w:rPr>
        <w:t xml:space="preserve">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 </w:t>
      </w:r>
    </w:p>
    <w:p w:rsidR="000E05A0" w:rsidRPr="000E05A0" w:rsidRDefault="000E05A0" w:rsidP="000E05A0">
      <w:pPr>
        <w:rPr>
          <w:lang w:eastAsia="ru-RU"/>
        </w:rPr>
      </w:pPr>
      <w:r w:rsidRPr="000E05A0">
        <w:rPr>
          <w:lang w:eastAsia="ru-RU"/>
        </w:rPr>
        <w:t xml:space="preserve">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 </w:t>
      </w:r>
    </w:p>
    <w:p w:rsidR="000E05A0" w:rsidRPr="000E05A0" w:rsidRDefault="000E05A0" w:rsidP="000E05A0">
      <w:pPr>
        <w:rPr>
          <w:lang w:eastAsia="ru-RU"/>
        </w:rPr>
      </w:pPr>
      <w:r w:rsidRPr="000E05A0">
        <w:rPr>
          <w:lang w:eastAsia="ru-RU"/>
        </w:rPr>
        <w:t xml:space="preserve">6) принятие решения о комплексном развитии территории или заключение в соответствии со статьей 70 Градостроительного кодекса Российской Федерации, договора о комплексном развитии территории; </w:t>
      </w:r>
    </w:p>
    <w:p w:rsidR="000E05A0" w:rsidRPr="000E05A0" w:rsidRDefault="000E05A0" w:rsidP="000E05A0">
      <w:pPr>
        <w:rPr>
          <w:lang w:eastAsia="ru-RU"/>
        </w:rPr>
      </w:pPr>
      <w:r w:rsidRPr="000E05A0">
        <w:rPr>
          <w:lang w:eastAsia="ru-RU"/>
        </w:rPr>
        <w:t>7) обнаружение мест захоронений погибших при защите Отечества, расположенных в границах муниципальных образований;</w:t>
      </w:r>
    </w:p>
    <w:p w:rsidR="000E05A0" w:rsidRPr="000E05A0" w:rsidRDefault="000E05A0" w:rsidP="000E05A0">
      <w:pPr>
        <w:rPr>
          <w:lang w:eastAsia="ru-RU"/>
        </w:rPr>
      </w:pPr>
      <w:r w:rsidRPr="000E05A0">
        <w:rPr>
          <w:lang w:eastAsia="ru-RU"/>
        </w:rPr>
        <w:t xml:space="preserve">8) 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 </w:t>
      </w:r>
    </w:p>
    <w:p w:rsidR="000E05A0" w:rsidRPr="000E05A0" w:rsidRDefault="000E05A0" w:rsidP="000E05A0">
      <w:pPr>
        <w:rPr>
          <w:lang w:eastAsia="ru-RU"/>
        </w:rPr>
      </w:pPr>
      <w:r w:rsidRPr="000E05A0">
        <w:rPr>
          <w:lang w:eastAsia="ru-RU"/>
        </w:rPr>
        <w:t>3. Предложения о внесении изменений в правила землепользования и застройки в комиссию направляются:</w:t>
      </w:r>
    </w:p>
    <w:p w:rsidR="000E05A0" w:rsidRPr="000E05A0" w:rsidRDefault="000E05A0" w:rsidP="000E05A0">
      <w:pPr>
        <w:rPr>
          <w:lang w:eastAsia="ru-RU"/>
        </w:rPr>
      </w:pPr>
      <w:r w:rsidRPr="000E05A0">
        <w:rPr>
          <w:lang w:eastAsia="ru-RU"/>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0E05A0" w:rsidRPr="000E05A0" w:rsidRDefault="000E05A0" w:rsidP="000E05A0">
      <w:pPr>
        <w:rPr>
          <w:lang w:eastAsia="ru-RU"/>
        </w:rPr>
      </w:pPr>
      <w:r w:rsidRPr="000E05A0">
        <w:rPr>
          <w:lang w:eastAsia="ru-RU"/>
        </w:rPr>
        <w:t xml:space="preserve">2) исполнительными органами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 </w:t>
      </w:r>
    </w:p>
    <w:p w:rsidR="000E05A0" w:rsidRPr="000E05A0" w:rsidRDefault="000E05A0" w:rsidP="000E05A0">
      <w:pPr>
        <w:rPr>
          <w:lang w:eastAsia="ru-RU"/>
        </w:rPr>
      </w:pPr>
      <w:r w:rsidRPr="000E05A0">
        <w:rPr>
          <w:lang w:eastAsia="ru-RU"/>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0E05A0" w:rsidRPr="000E05A0" w:rsidRDefault="000E05A0" w:rsidP="000E05A0">
      <w:pPr>
        <w:rPr>
          <w:lang w:eastAsia="ru-RU"/>
        </w:rPr>
      </w:pPr>
      <w:r w:rsidRPr="000E05A0">
        <w:rPr>
          <w:lang w:eastAsia="ru-RU"/>
        </w:rPr>
        <w:lastRenderedPageBreak/>
        <w:t xml:space="preserve">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муниципального округа, территории городского округа, межселенных территориях; </w:t>
      </w:r>
    </w:p>
    <w:p w:rsidR="000E05A0" w:rsidRPr="000E05A0" w:rsidRDefault="000E05A0" w:rsidP="000E05A0">
      <w:pPr>
        <w:rPr>
          <w:lang w:eastAsia="ru-RU"/>
        </w:rPr>
      </w:pPr>
      <w:r w:rsidRPr="000E05A0">
        <w:rPr>
          <w:lang w:eastAsia="ru-RU"/>
        </w:rPr>
        <w:t xml:space="preserve">4.1) 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 </w:t>
      </w:r>
    </w:p>
    <w:p w:rsidR="000E05A0" w:rsidRPr="000E05A0" w:rsidRDefault="000E05A0" w:rsidP="000E05A0">
      <w:pPr>
        <w:rPr>
          <w:lang w:eastAsia="ru-RU"/>
        </w:rPr>
      </w:pPr>
      <w:r w:rsidRPr="000E05A0">
        <w:rPr>
          <w:lang w:eastAsia="ru-RU"/>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0E05A0" w:rsidRPr="000E05A0" w:rsidRDefault="000E05A0" w:rsidP="000E05A0">
      <w:pPr>
        <w:rPr>
          <w:lang w:eastAsia="ru-RU"/>
        </w:rPr>
      </w:pPr>
      <w:r w:rsidRPr="000E05A0">
        <w:rPr>
          <w:lang w:eastAsia="ru-RU"/>
        </w:rPr>
        <w:t>6) 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p>
    <w:p w:rsidR="000E05A0" w:rsidRPr="000E05A0" w:rsidRDefault="000E05A0" w:rsidP="000E05A0">
      <w:pPr>
        <w:rPr>
          <w:lang w:eastAsia="ru-RU"/>
        </w:rPr>
      </w:pPr>
      <w:r w:rsidRPr="000E05A0">
        <w:rPr>
          <w:lang w:eastAsia="ru-RU"/>
        </w:rPr>
        <w:t xml:space="preserve">7) высшим исполнительным органом субъекта Российской Федерации, органом местного самоуправления,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высшим исполнительным органом субъекта Российской Федерации, главой местной администрации, а также в целях комплексного развития территории по инициативе правообладателей; </w:t>
      </w:r>
    </w:p>
    <w:p w:rsidR="000E05A0" w:rsidRPr="000E05A0" w:rsidRDefault="000E05A0" w:rsidP="000E05A0">
      <w:pPr>
        <w:rPr>
          <w:lang w:eastAsia="ru-RU"/>
        </w:rPr>
      </w:pPr>
      <w:r w:rsidRPr="000E05A0">
        <w:rPr>
          <w:lang w:eastAsia="ru-RU"/>
        </w:rPr>
        <w:t xml:space="preserve">3.1. В случае, если правилами землепользования и застройки не обеспечена в соответствии с частью 3.1 статьи 31 Градостроительного кодекса Российской Федерации возможность размещения на территориях поселения, муниципального округа,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исполнительный орган субъекта Российской Федерации, уполномоченный орган местного самоуправления муниципального района направляют главе поселения, главе муниципального округа, главе городского округа требование о внесении изменений в правила землепользования и застройки в целях обеспечения размещения указанных объектов. </w:t>
      </w:r>
    </w:p>
    <w:p w:rsidR="000E05A0" w:rsidRPr="000E05A0" w:rsidRDefault="000E05A0" w:rsidP="000E05A0">
      <w:pPr>
        <w:rPr>
          <w:lang w:eastAsia="ru-RU"/>
        </w:rPr>
      </w:pPr>
      <w:r w:rsidRPr="000E05A0">
        <w:rPr>
          <w:lang w:eastAsia="ru-RU"/>
        </w:rPr>
        <w:t xml:space="preserve">3.2. В случае, предусмотренном частью 3.1 настоящей статьи, глава поселения, глава муниципального округа,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 </w:t>
      </w:r>
    </w:p>
    <w:p w:rsidR="000E05A0" w:rsidRPr="000E05A0" w:rsidRDefault="000E05A0" w:rsidP="000E05A0">
      <w:pPr>
        <w:rPr>
          <w:lang w:eastAsia="ru-RU"/>
        </w:rPr>
      </w:pPr>
      <w:r w:rsidRPr="000E05A0">
        <w:rPr>
          <w:lang w:eastAsia="ru-RU"/>
        </w:rPr>
        <w:t xml:space="preserve">3.3. В целях внесения изменений в правила землепользования и застройки в случаях, предусмотренных пунктами 3 - 5 части 2 и частью 3.1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w:t>
      </w:r>
      <w:r w:rsidRPr="000E05A0">
        <w:rPr>
          <w:lang w:eastAsia="ru-RU"/>
        </w:rPr>
        <w:lastRenderedPageBreak/>
        <w:t xml:space="preserve">землепользования и застройки и подготовка предусмотренного частью 4 настоящей статьи заключения комиссии не требуются. </w:t>
      </w:r>
    </w:p>
    <w:p w:rsidR="000E05A0" w:rsidRPr="000E05A0" w:rsidRDefault="000E05A0" w:rsidP="000E05A0">
      <w:pPr>
        <w:rPr>
          <w:lang w:eastAsia="ru-RU"/>
        </w:rPr>
      </w:pPr>
      <w:r w:rsidRPr="000E05A0">
        <w:rPr>
          <w:lang w:eastAsia="ru-RU"/>
        </w:rPr>
        <w:t xml:space="preserve">3.4. В случае внесения изменений в правила землепользования и застройки в целях реализации решения о комплексном развитии территории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 </w:t>
      </w:r>
    </w:p>
    <w:p w:rsidR="000E05A0" w:rsidRPr="000E05A0" w:rsidRDefault="000E05A0" w:rsidP="000E05A0">
      <w:pPr>
        <w:rPr>
          <w:lang w:eastAsia="ru-RU"/>
        </w:rPr>
      </w:pPr>
      <w:r w:rsidRPr="000E05A0">
        <w:rPr>
          <w:lang w:eastAsia="ru-RU"/>
        </w:rPr>
        <w:t xml:space="preserve">3.5. Внесение изменений в правила землепользования и застройки в связи с обнаружением мест захоронений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 </w:t>
      </w:r>
    </w:p>
    <w:p w:rsidR="000E05A0" w:rsidRPr="000E05A0" w:rsidRDefault="000E05A0" w:rsidP="000E05A0">
      <w:pPr>
        <w:rPr>
          <w:lang w:eastAsia="ru-RU"/>
        </w:rPr>
      </w:pPr>
      <w:r w:rsidRPr="000E05A0">
        <w:rPr>
          <w:lang w:eastAsia="ru-RU"/>
        </w:rPr>
        <w:t>4. 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0E05A0" w:rsidRPr="000E05A0" w:rsidRDefault="000E05A0" w:rsidP="000E05A0">
      <w:pPr>
        <w:rPr>
          <w:lang w:eastAsia="ru-RU"/>
        </w:rPr>
      </w:pPr>
      <w:r w:rsidRPr="000E05A0">
        <w:rPr>
          <w:lang w:eastAsia="ru-RU"/>
        </w:rPr>
        <w:t xml:space="preserve">5. Глава местной администрации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 </w:t>
      </w:r>
    </w:p>
    <w:p w:rsidR="000E05A0" w:rsidRPr="000E05A0" w:rsidRDefault="000E05A0" w:rsidP="000E05A0">
      <w:pPr>
        <w:rPr>
          <w:lang w:eastAsia="ru-RU"/>
        </w:rPr>
      </w:pPr>
      <w:r w:rsidRPr="000E05A0">
        <w:rPr>
          <w:lang w:eastAsia="ru-RU"/>
        </w:rPr>
        <w:t xml:space="preserve">5.1. В случае,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 </w:t>
      </w:r>
    </w:p>
    <w:p w:rsidR="000E05A0" w:rsidRPr="000E05A0" w:rsidRDefault="000E05A0" w:rsidP="000E05A0">
      <w:pPr>
        <w:rPr>
          <w:lang w:eastAsia="ru-RU"/>
        </w:rPr>
      </w:pPr>
      <w:r w:rsidRPr="000E05A0">
        <w:rPr>
          <w:lang w:eastAsia="ru-RU"/>
        </w:rPr>
        <w:t xml:space="preserve">6.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w:t>
      </w:r>
    </w:p>
    <w:p w:rsidR="000E05A0" w:rsidRPr="000E05A0" w:rsidRDefault="000E05A0" w:rsidP="000E05A0">
      <w:pPr>
        <w:rPr>
          <w:lang w:eastAsia="ru-RU"/>
        </w:rPr>
      </w:pPr>
      <w:r w:rsidRPr="000E05A0">
        <w:rPr>
          <w:lang w:eastAsia="ru-RU"/>
        </w:rPr>
        <w:t xml:space="preserve">7.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границ населенных пунктов, утверждение границ территорий исторических поселений федерального </w:t>
      </w:r>
      <w:r w:rsidRPr="000E05A0">
        <w:rPr>
          <w:lang w:eastAsia="ru-RU"/>
        </w:rPr>
        <w:lastRenderedPageBreak/>
        <w:t>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границ населенных пунктов,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0E05A0" w:rsidRPr="000E05A0" w:rsidRDefault="000E05A0" w:rsidP="000E05A0">
      <w:pPr>
        <w:rPr>
          <w:lang w:eastAsia="ru-RU"/>
        </w:rPr>
      </w:pPr>
      <w:r w:rsidRPr="000E05A0">
        <w:rPr>
          <w:lang w:eastAsia="ru-RU"/>
        </w:rPr>
        <w:t xml:space="preserve">8.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8 настоящей статьи, не требуется. </w:t>
      </w:r>
    </w:p>
    <w:p w:rsidR="000E05A0" w:rsidRPr="000E05A0" w:rsidRDefault="000E05A0" w:rsidP="000E05A0">
      <w:pPr>
        <w:rPr>
          <w:lang w:eastAsia="ru-RU"/>
        </w:rPr>
      </w:pPr>
      <w:r w:rsidRPr="000E05A0">
        <w:rPr>
          <w:lang w:eastAsia="ru-RU"/>
        </w:rPr>
        <w:t xml:space="preserve">9. Срок уточнения правил землепользования и застройки в соответствии с частью 9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w:t>
      </w:r>
    </w:p>
    <w:p w:rsidR="000E05A0" w:rsidRPr="000E05A0" w:rsidRDefault="000E05A0" w:rsidP="000E05A0">
      <w:pPr>
        <w:rPr>
          <w:lang w:eastAsia="ru-RU"/>
        </w:rPr>
      </w:pPr>
      <w:r w:rsidRPr="000E05A0">
        <w:rPr>
          <w:lang w:eastAsia="ru-RU"/>
        </w:rPr>
        <w:t xml:space="preserve">10. случае изменения описания местоположения границ территориальной зоны (территориальных зон) в связи с устранением пересечения указанных границ с границами земельных участков орган местного самоуправления обеспечивает в порядке, установленном частями 3.2 и 3.3 настоящей статьи, внесение изменений в правила землепользования и застройки путем приведения их в соответствие со сведениями, указанными в уведомлении, направленном органом регистрации прав. </w:t>
      </w:r>
    </w:p>
    <w:p w:rsidR="000E05A0" w:rsidRPr="000E05A0" w:rsidRDefault="000E05A0" w:rsidP="000E05A0">
      <w:pPr>
        <w:rPr>
          <w:lang w:eastAsia="ru-RU"/>
        </w:rPr>
      </w:pPr>
      <w:r w:rsidRPr="000E05A0">
        <w:rPr>
          <w:lang w:eastAsia="ru-RU"/>
        </w:rPr>
        <w:t>11. Решение о подготовке проекта правил землепользования и застройки принимается главой местной администрации с установлением этапов градостроительного зонирования применительно ко всем территориям поселения, муниципального округа, городского округа или межселенной территории либо к различным частям территорий поселения, муниципального округа или городского округа (в случае подготовки проекта правил землепользования и застройки применительно к частям территорий поселения, муниципального округа или городского округа), порядка и сроков проведения работ по подготовке правил землепользования и застройки, иных положений, касающихся организации указанных работ.</w:t>
      </w:r>
    </w:p>
    <w:p w:rsidR="000E05A0" w:rsidRPr="000E05A0" w:rsidRDefault="000E05A0" w:rsidP="000E05A0">
      <w:pPr>
        <w:rPr>
          <w:lang w:eastAsia="ru-RU"/>
        </w:rPr>
      </w:pPr>
      <w:r w:rsidRPr="000E05A0">
        <w:rPr>
          <w:lang w:eastAsia="ru-RU"/>
        </w:rPr>
        <w:t>12. Одновременно с принятием решения о подготовке проекта правил землепользования и застройки главой местной администрации утверждаются состав и порядок деятельности комиссии по подготовке проекта правил землепользования и застройки (далее - комиссия), которая может выступать организатором общественных обсуждений или публичных слушаний при их проведении.</w:t>
      </w:r>
    </w:p>
    <w:p w:rsidR="000E05A0" w:rsidRPr="000E05A0" w:rsidRDefault="000E05A0" w:rsidP="000E05A0">
      <w:pPr>
        <w:rPr>
          <w:lang w:eastAsia="ru-RU"/>
        </w:rPr>
      </w:pPr>
      <w:r w:rsidRPr="000E05A0">
        <w:rPr>
          <w:lang w:eastAsia="ru-RU"/>
        </w:rPr>
        <w:lastRenderedPageBreak/>
        <w:t>13. Глава местной администрации не позднее чем по 10 дней с даты принятия решения о подготовке проекта правил землепользования и застройки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муниципального образования (при наличии официального сайта муниципального образования) в сети «Интернет». Сообщение о принятии такого решения также может быть распространено по радио и телевидению.</w:t>
      </w:r>
    </w:p>
    <w:p w:rsidR="000E05A0" w:rsidRPr="000E05A0" w:rsidRDefault="000E05A0" w:rsidP="000E05A0">
      <w:pPr>
        <w:rPr>
          <w:lang w:eastAsia="ru-RU"/>
        </w:rPr>
      </w:pPr>
      <w:r w:rsidRPr="000E05A0">
        <w:rPr>
          <w:lang w:eastAsia="ru-RU"/>
        </w:rPr>
        <w:t>13.1. В случае приведения правил землепользования и застройки в соответствие с ограничениями использования объектов недвижимости, установленными в границах зон с особыми условиями использования территорий, опубликование сообщения о принятии решения о подготовке проекта о внесении изменений в правила землепользования и застройки не требуется.</w:t>
      </w:r>
    </w:p>
    <w:p w:rsidR="000E05A0" w:rsidRPr="000E05A0" w:rsidRDefault="000E05A0" w:rsidP="000E05A0">
      <w:pPr>
        <w:rPr>
          <w:lang w:eastAsia="ru-RU"/>
        </w:rPr>
      </w:pPr>
      <w:r w:rsidRPr="000E05A0">
        <w:rPr>
          <w:lang w:eastAsia="ru-RU"/>
        </w:rPr>
        <w:t>14. В указанном в части 13 настоящей статьи сообщении о принятии решения о подготовке проекта правил землепользования и застройки указываются:</w:t>
      </w:r>
    </w:p>
    <w:p w:rsidR="000E05A0" w:rsidRPr="000E05A0" w:rsidRDefault="000E05A0" w:rsidP="000E05A0">
      <w:pPr>
        <w:rPr>
          <w:lang w:eastAsia="ru-RU"/>
        </w:rPr>
      </w:pPr>
      <w:r w:rsidRPr="000E05A0">
        <w:rPr>
          <w:lang w:eastAsia="ru-RU"/>
        </w:rPr>
        <w:t>1) состав и порядок деятельности комиссии;</w:t>
      </w:r>
    </w:p>
    <w:p w:rsidR="000E05A0" w:rsidRPr="000E05A0" w:rsidRDefault="000E05A0" w:rsidP="000E05A0">
      <w:pPr>
        <w:rPr>
          <w:lang w:eastAsia="ru-RU"/>
        </w:rPr>
      </w:pPr>
      <w:r w:rsidRPr="000E05A0">
        <w:rPr>
          <w:lang w:eastAsia="ru-RU"/>
        </w:rPr>
        <w:t>2) последовательность градостроительного зонирования применительно к территориям поселения, муниципального округа, городского округа или межселенным территориям либо применительно к различным частям территорий поселения, муниципального округа или городского округа (в случае подготовки проекта правил землепользования и застройки применительно к частям территорий поселения, муниципального округа или городского округа);</w:t>
      </w:r>
    </w:p>
    <w:p w:rsidR="000E05A0" w:rsidRPr="000E05A0" w:rsidRDefault="000E05A0" w:rsidP="000E05A0">
      <w:pPr>
        <w:rPr>
          <w:lang w:eastAsia="ru-RU"/>
        </w:rPr>
      </w:pPr>
      <w:r w:rsidRPr="000E05A0">
        <w:rPr>
          <w:lang w:eastAsia="ru-RU"/>
        </w:rPr>
        <w:t>3) порядок и сроки проведения работ по подготовке проекта правил землепользования и застройки;</w:t>
      </w:r>
    </w:p>
    <w:p w:rsidR="000E05A0" w:rsidRPr="000E05A0" w:rsidRDefault="000E05A0" w:rsidP="000E05A0">
      <w:pPr>
        <w:rPr>
          <w:lang w:eastAsia="ru-RU"/>
        </w:rPr>
      </w:pPr>
      <w:r w:rsidRPr="000E05A0">
        <w:rPr>
          <w:lang w:eastAsia="ru-RU"/>
        </w:rPr>
        <w:t>4) порядок направления в комиссию предложений заинтересованных лиц по подготовке проекта правил землепользования и застройки;</w:t>
      </w:r>
    </w:p>
    <w:p w:rsidR="000E05A0" w:rsidRPr="000E05A0" w:rsidRDefault="000E05A0" w:rsidP="000E05A0">
      <w:pPr>
        <w:rPr>
          <w:lang w:eastAsia="ru-RU"/>
        </w:rPr>
      </w:pPr>
      <w:r w:rsidRPr="000E05A0">
        <w:rPr>
          <w:lang w:eastAsia="ru-RU"/>
        </w:rPr>
        <w:t>5) иные вопросы организации работ.</w:t>
      </w:r>
    </w:p>
    <w:p w:rsidR="000E05A0" w:rsidRPr="000E05A0" w:rsidRDefault="000E05A0" w:rsidP="000E05A0">
      <w:pPr>
        <w:rPr>
          <w:lang w:eastAsia="ru-RU"/>
        </w:rPr>
      </w:pPr>
      <w:r w:rsidRPr="000E05A0">
        <w:rPr>
          <w:lang w:eastAsia="ru-RU"/>
        </w:rPr>
        <w:t>15. Проект правил землепользования и застройки, подготовленный применительно к территории исторического поселения федерального значения или к территории исторического поселения регионального значения, подлежит согласованию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исполнительным органом субъекта Российской Федерации, уполномоченным в области охраны объектов культурного наследия, в соответствии с Федеральным законом от 25 июня 2002 года № 73-ФЗ «Об объектах культурного наследия (памятниках истории и культуры) народов Российской Федерации».</w:t>
      </w:r>
    </w:p>
    <w:p w:rsidR="000E05A0" w:rsidRPr="000E05A0" w:rsidRDefault="000E05A0" w:rsidP="000E05A0">
      <w:pPr>
        <w:rPr>
          <w:lang w:eastAsia="ru-RU"/>
        </w:rPr>
      </w:pPr>
      <w:bookmarkStart w:id="155" w:name="Par549"/>
      <w:bookmarkEnd w:id="155"/>
      <w:r w:rsidRPr="000E05A0">
        <w:rPr>
          <w:lang w:eastAsia="ru-RU"/>
        </w:rPr>
        <w:t>16. В случае, если в границах особо охраняемой природной территории федерального или регионального значения полностью расположен населенный пункт, проект правил землепользования и застройки, подготовленный применительно к территории такого населенного пункта, находящейся в границах указанной особо охраняемой природной территории, подлежит согласованию соответственно с федеральным органом исполнительной власти, исполнительным органом субъекта Российской Федерации, в ведении которых находится особо охраняемая природная территория. Предметом согласования является соответствие градостроительного регламента, устанавливаемого применительно к территории указанного населенного пункта, режиму особой охраны, предусмотренному законодательством Российской Федерации об особо охраняемых природных территориях и положением об особо охраняемой природной территории. Согласование осуществляется в порядке, установленном Правительством Российской Федерации.</w:t>
      </w:r>
    </w:p>
    <w:p w:rsidR="000E05A0" w:rsidRPr="000E05A0" w:rsidRDefault="000E05A0" w:rsidP="000E05A0">
      <w:pPr>
        <w:rPr>
          <w:lang w:eastAsia="ru-RU"/>
        </w:rPr>
      </w:pPr>
      <w:r w:rsidRPr="000E05A0">
        <w:rPr>
          <w:lang w:eastAsia="ru-RU"/>
        </w:rPr>
        <w:lastRenderedPageBreak/>
        <w:t xml:space="preserve">17. Администрация </w:t>
      </w:r>
      <w:r w:rsidRPr="000E05A0">
        <w:rPr>
          <w:lang w:eastAsia="hi-IN" w:bidi="hi-IN"/>
        </w:rPr>
        <w:t>Апраксинского сельского поселения Чамзинского муниципального района Республики Мордовия</w:t>
      </w:r>
      <w:r w:rsidRPr="000E05A0">
        <w:rPr>
          <w:lang w:eastAsia="ru-RU"/>
        </w:rPr>
        <w:t xml:space="preserve"> осуществляет проверку проекта правил землепользования и застройки, представленного комиссией, на соответствие требованиям технических регламентов, генеральному плану поселения, схемам территориального планирования муниципальных районов,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схемам территориального планирования Российской Федерации, сведениям Единого государственного реестра недвижимости, сведениям, документам и материалам, содержащимся в государственных информационных системах обеспечения градостроительной деятельности субъектов Российской Федерации.</w:t>
      </w:r>
    </w:p>
    <w:p w:rsidR="000E05A0" w:rsidRPr="000E05A0" w:rsidRDefault="000E05A0" w:rsidP="000E05A0">
      <w:pPr>
        <w:rPr>
          <w:lang w:eastAsia="ru-RU"/>
        </w:rPr>
      </w:pPr>
      <w:r w:rsidRPr="000E05A0">
        <w:rPr>
          <w:lang w:eastAsia="ru-RU"/>
        </w:rPr>
        <w:t xml:space="preserve">18. По результатам указанной в части 18 настоящей статьи проверки Администрация </w:t>
      </w:r>
      <w:r w:rsidRPr="000E05A0">
        <w:rPr>
          <w:lang w:eastAsia="hi-IN" w:bidi="hi-IN"/>
        </w:rPr>
        <w:t xml:space="preserve">Апраксинского сельского поселения Чамзинского муниципального района Республики Мордовия </w:t>
      </w:r>
      <w:r w:rsidRPr="000E05A0">
        <w:rPr>
          <w:lang w:eastAsia="ru-RU"/>
        </w:rPr>
        <w:t>направляет проект правил землепользования и застройки главе муниципального образования или в случае обнаружения его несоответствия требованиям и документам, указанным в части 9 настоящей статьи, в комиссию на доработку.</w:t>
      </w:r>
    </w:p>
    <w:p w:rsidR="000E05A0" w:rsidRPr="000E05A0" w:rsidRDefault="000E05A0" w:rsidP="000E05A0">
      <w:pPr>
        <w:rPr>
          <w:lang w:eastAsia="ru-RU"/>
        </w:rPr>
      </w:pPr>
      <w:r w:rsidRPr="000E05A0">
        <w:rPr>
          <w:lang w:eastAsia="ru-RU"/>
        </w:rPr>
        <w:t xml:space="preserve">19. Глава муниципального образования при получении от Администрации               </w:t>
      </w:r>
      <w:r w:rsidRPr="000E05A0">
        <w:rPr>
          <w:lang w:eastAsia="hi-IN" w:bidi="hi-IN"/>
        </w:rPr>
        <w:t>Апраксинского сельского поселения Чамзинского муниципального района Республики Мордовия</w:t>
      </w:r>
      <w:r w:rsidRPr="000E05A0">
        <w:rPr>
          <w:lang w:eastAsia="ru-RU"/>
        </w:rPr>
        <w:t xml:space="preserve"> проекта правил землепользования и застройки принимает решение о проведении общественных обсуждений или публичных слушаний по такому проекту в срок не позднее чем через 10 дней со дня получения такого проекта.</w:t>
      </w:r>
    </w:p>
    <w:p w:rsidR="000E05A0" w:rsidRPr="000E05A0" w:rsidRDefault="000E05A0" w:rsidP="000E05A0">
      <w:pPr>
        <w:rPr>
          <w:lang w:eastAsia="ru-RU"/>
        </w:rPr>
      </w:pPr>
      <w:r w:rsidRPr="000E05A0">
        <w:rPr>
          <w:lang w:eastAsia="ru-RU"/>
        </w:rPr>
        <w:t xml:space="preserve">20. </w:t>
      </w:r>
      <w:bookmarkStart w:id="156" w:name="Par552"/>
      <w:bookmarkEnd w:id="156"/>
      <w:r w:rsidRPr="000E05A0">
        <w:rPr>
          <w:lang w:eastAsia="ru-RU"/>
        </w:rPr>
        <w:t>Проект внесения изменений в настоящие Правила рассматривается на публичных слушаниях или общественных обсуждениях. Публичные слушания и общественные обсуждения проводятся в соответствии с Положением о публичных слушаниях.</w:t>
      </w:r>
    </w:p>
    <w:p w:rsidR="000E05A0" w:rsidRPr="000E05A0" w:rsidRDefault="000E05A0" w:rsidP="000E05A0">
      <w:pPr>
        <w:rPr>
          <w:lang w:eastAsia="ru-RU"/>
        </w:rPr>
      </w:pPr>
      <w:r w:rsidRPr="000E05A0">
        <w:rPr>
          <w:lang w:eastAsia="ru-RU"/>
        </w:rPr>
        <w:t>21. Общественные обсуждения или публичные слушания по проекту правил землепользования и застройки проводятся в порядке, определяемом уставом муниципального образования и (или) нормативным правовым актом представительного органа муниципального образования.</w:t>
      </w:r>
    </w:p>
    <w:p w:rsidR="000E05A0" w:rsidRPr="000E05A0" w:rsidRDefault="000E05A0" w:rsidP="000E05A0">
      <w:pPr>
        <w:rPr>
          <w:lang w:eastAsia="ru-RU"/>
        </w:rPr>
      </w:pPr>
      <w:r w:rsidRPr="000E05A0">
        <w:rPr>
          <w:lang w:eastAsia="ru-RU"/>
        </w:rPr>
        <w:t>21.1. Случаи подготовки проектов правил землепользования и застройки, проектов, предусматривающих внесение изменений в правила землепользования и застройки,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w:t>
      </w:r>
    </w:p>
    <w:p w:rsidR="000E05A0" w:rsidRPr="000E05A0" w:rsidRDefault="000E05A0" w:rsidP="000E05A0">
      <w:pPr>
        <w:rPr>
          <w:lang w:eastAsia="ru-RU"/>
        </w:rPr>
      </w:pPr>
      <w:r w:rsidRPr="000E05A0">
        <w:rPr>
          <w:lang w:eastAsia="ru-RU"/>
        </w:rPr>
        <w:t>22. Продолжительность общественных обсуждений или публичных слушаний по проекту правил землепользования и застройки составляет не более 1 месяца со дня опубликования такого проекта.</w:t>
      </w:r>
    </w:p>
    <w:p w:rsidR="000E05A0" w:rsidRPr="000E05A0" w:rsidRDefault="000E05A0" w:rsidP="000E05A0">
      <w:pPr>
        <w:rPr>
          <w:lang w:eastAsia="ru-RU"/>
        </w:rPr>
      </w:pPr>
      <w:r w:rsidRPr="000E05A0">
        <w:rPr>
          <w:lang w:eastAsia="ru-RU"/>
        </w:rPr>
        <w:t>23.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а также в случае подготовки изменений в правила землепользования и застройки в целях комплексного развития территории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границах территории, подлежащей комплексному развитию.</w:t>
      </w:r>
    </w:p>
    <w:p w:rsidR="000E05A0" w:rsidRPr="000E05A0" w:rsidRDefault="000E05A0" w:rsidP="000E05A0">
      <w:pPr>
        <w:rPr>
          <w:lang w:eastAsia="ru-RU"/>
        </w:rPr>
      </w:pPr>
      <w:r w:rsidRPr="000E05A0">
        <w:rPr>
          <w:lang w:eastAsia="ru-RU"/>
        </w:rPr>
        <w:t xml:space="preserve">24. 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w:t>
      </w:r>
      <w:r w:rsidRPr="000E05A0">
        <w:rPr>
          <w:lang w:eastAsia="hi-IN" w:bidi="hi-IN"/>
        </w:rPr>
        <w:t>Апраксинского сельского поселения Чамзинского муниципального района Республики Мордовия</w:t>
      </w:r>
      <w:r w:rsidRPr="000E05A0">
        <w:rPr>
          <w:lang w:eastAsia="ru-RU"/>
        </w:rPr>
        <w:t xml:space="preserve">. Обязательными приложениями к проекту правил </w:t>
      </w:r>
      <w:r w:rsidRPr="000E05A0">
        <w:rPr>
          <w:lang w:eastAsia="ru-RU"/>
        </w:rPr>
        <w:lastRenderedPageBreak/>
        <w:t>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настоящим Кодексом не требуется.</w:t>
      </w:r>
    </w:p>
    <w:p w:rsidR="000E05A0" w:rsidRPr="000E05A0" w:rsidRDefault="000E05A0" w:rsidP="000E05A0">
      <w:pPr>
        <w:rPr>
          <w:lang w:eastAsia="ru-RU"/>
        </w:rPr>
      </w:pPr>
      <w:r w:rsidRPr="000E05A0">
        <w:rPr>
          <w:lang w:eastAsia="ru-RU"/>
        </w:rPr>
        <w:t xml:space="preserve">25. Глава </w:t>
      </w:r>
      <w:r w:rsidRPr="000E05A0">
        <w:rPr>
          <w:lang w:eastAsia="hi-IN" w:bidi="hi-IN"/>
        </w:rPr>
        <w:t>Апраксинского сельского поселения Чамзинского муниципального района Республики Мордовия</w:t>
      </w:r>
      <w:r w:rsidRPr="000E05A0">
        <w:rPr>
          <w:lang w:eastAsia="ru-RU"/>
        </w:rPr>
        <w:t xml:space="preserve"> в течение 10 дней после представления ему проекта правил землепользования и застройки и указанных в части 20 настоящей статьи обязательных приложений должен принять решение об утверждении правил землепользования и застройки (в случае принятия нормативного правового акта органа государственной власти субъекта Российской Федерации об утверждении правил землепользования и застройки местной администрацией), о направлении указанного проекта в представительный орган местного самоуправления или об отклонении проекта правил землепользования и застройки и о направлении его на доработку с указанием даты его повторного представления.</w:t>
      </w:r>
    </w:p>
    <w:p w:rsidR="000E05A0" w:rsidRPr="000E05A0" w:rsidRDefault="000E05A0" w:rsidP="000E05A0">
      <w:pPr>
        <w:rPr>
          <w:lang w:eastAsia="ru-RU"/>
        </w:rPr>
      </w:pPr>
      <w:r w:rsidRPr="000E05A0">
        <w:rPr>
          <w:lang w:eastAsia="ru-RU"/>
        </w:rPr>
        <w:t>26. Требования к составу и порядку деятельности комиссии устанавливаются в соответствии с настоящим Кодексом законами субъектов Российской Федерации, нормативными правовыми актами органов местного самоуправления.</w:t>
      </w:r>
    </w:p>
    <w:p w:rsidR="000E05A0" w:rsidRPr="000E05A0" w:rsidRDefault="000E05A0" w:rsidP="000E05A0">
      <w:pPr>
        <w:rPr>
          <w:lang w:eastAsia="ru-RU"/>
        </w:rPr>
      </w:pPr>
    </w:p>
    <w:p w:rsidR="000E05A0" w:rsidRPr="000E05A0" w:rsidRDefault="000E05A0" w:rsidP="000E05A0">
      <w:pPr>
        <w:rPr>
          <w:lang w:eastAsia="ru-RU"/>
        </w:rPr>
      </w:pPr>
      <w:bookmarkStart w:id="157" w:name="_Toc89422072"/>
      <w:bookmarkStart w:id="158" w:name="_Toc133314490"/>
      <w:r w:rsidRPr="000E05A0">
        <w:rPr>
          <w:lang w:eastAsia="ru-RU"/>
        </w:rPr>
        <w:t>Статья 17. Порядок утверждения внесения изменений в Правила землепользования и застройки</w:t>
      </w:r>
      <w:bookmarkEnd w:id="157"/>
      <w:bookmarkEnd w:id="158"/>
    </w:p>
    <w:p w:rsidR="000E05A0" w:rsidRPr="000E05A0" w:rsidRDefault="000E05A0" w:rsidP="000E05A0">
      <w:pPr>
        <w:rPr>
          <w:lang w:eastAsia="ru-RU"/>
        </w:rPr>
      </w:pPr>
    </w:p>
    <w:p w:rsidR="000E05A0" w:rsidRPr="000E05A0" w:rsidRDefault="000E05A0" w:rsidP="000E05A0">
      <w:pPr>
        <w:rPr>
          <w:lang w:eastAsia="ru-RU"/>
        </w:rPr>
      </w:pPr>
      <w:bookmarkStart w:id="159" w:name="sub_3202"/>
      <w:r w:rsidRPr="000E05A0">
        <w:rPr>
          <w:lang w:eastAsia="ru-RU"/>
        </w:rPr>
        <w:t>Внесение изменений в правила землепользования и застройки осуществляется в порядке, предусмотренном статьями 31 и 32 Градостроительного кодекса.</w:t>
      </w:r>
    </w:p>
    <w:p w:rsidR="000E05A0" w:rsidRPr="000E05A0" w:rsidRDefault="000E05A0" w:rsidP="000E05A0">
      <w:pPr>
        <w:rPr>
          <w:lang w:eastAsia="ru-RU"/>
        </w:rPr>
      </w:pPr>
      <w:r w:rsidRPr="000E05A0">
        <w:rPr>
          <w:lang w:eastAsia="ru-RU"/>
        </w:rPr>
        <w:t>Основаниями для рассмотрения главой местной администрации вопроса о внесении изменений в правила землепользования и застройки являются:</w:t>
      </w:r>
    </w:p>
    <w:p w:rsidR="000E05A0" w:rsidRPr="000E05A0" w:rsidRDefault="000E05A0" w:rsidP="000E05A0">
      <w:pPr>
        <w:rPr>
          <w:lang w:eastAsia="ru-RU"/>
        </w:rPr>
      </w:pPr>
      <w:r w:rsidRPr="000E05A0">
        <w:rPr>
          <w:lang w:eastAsia="ru-RU"/>
        </w:rPr>
        <w:t>1) несоответствие правил землепользования и застройки генеральному плану поселения, генеральному плану муниципального округа,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0E05A0" w:rsidRPr="000E05A0" w:rsidRDefault="000E05A0" w:rsidP="000E05A0">
      <w:pPr>
        <w:rPr>
          <w:lang w:eastAsia="ru-RU"/>
        </w:rPr>
      </w:pPr>
      <w:r w:rsidRPr="000E05A0">
        <w:rPr>
          <w:lang w:eastAsia="ru-RU"/>
        </w:rPr>
        <w:t>2) поступление предложений об изменении границ территориальных зон, изменении градостроительных регламентов;</w:t>
      </w:r>
    </w:p>
    <w:p w:rsidR="000E05A0" w:rsidRPr="000E05A0" w:rsidRDefault="000E05A0" w:rsidP="000E05A0">
      <w:pPr>
        <w:rPr>
          <w:lang w:eastAsia="ru-RU"/>
        </w:rPr>
      </w:pPr>
      <w:r w:rsidRPr="000E05A0">
        <w:rPr>
          <w:lang w:eastAsia="ru-RU"/>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0E05A0" w:rsidRPr="000E05A0" w:rsidRDefault="000E05A0" w:rsidP="000E05A0">
      <w:pPr>
        <w:rPr>
          <w:lang w:eastAsia="ru-RU"/>
        </w:rPr>
      </w:pPr>
      <w:r w:rsidRPr="000E05A0">
        <w:rPr>
          <w:lang w:eastAsia="ru-RU"/>
        </w:rPr>
        <w:t>3.1) 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rsidR="000E05A0" w:rsidRPr="000E05A0" w:rsidRDefault="000E05A0" w:rsidP="000E05A0">
      <w:pPr>
        <w:rPr>
          <w:lang w:eastAsia="ru-RU"/>
        </w:rPr>
      </w:pPr>
      <w:r w:rsidRPr="000E05A0">
        <w:rPr>
          <w:lang w:eastAsia="ru-RU"/>
        </w:rPr>
        <w:t xml:space="preserve">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w:t>
      </w:r>
      <w:r w:rsidRPr="000E05A0">
        <w:rPr>
          <w:lang w:eastAsia="ru-RU"/>
        </w:rPr>
        <w:lastRenderedPageBreak/>
        <w:t>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0E05A0" w:rsidRPr="000E05A0" w:rsidRDefault="000E05A0" w:rsidP="000E05A0">
      <w:pPr>
        <w:rPr>
          <w:lang w:eastAsia="ru-RU"/>
        </w:rPr>
      </w:pPr>
      <w:r w:rsidRPr="000E05A0">
        <w:rPr>
          <w:lang w:eastAsia="ru-RU"/>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0E05A0" w:rsidRPr="000E05A0" w:rsidRDefault="000E05A0" w:rsidP="000E05A0">
      <w:pPr>
        <w:rPr>
          <w:lang w:eastAsia="ru-RU"/>
        </w:rPr>
      </w:pPr>
      <w:r w:rsidRPr="000E05A0">
        <w:rPr>
          <w:lang w:eastAsia="ru-RU"/>
        </w:rPr>
        <w:t>6) принятие решения о комплексном развитии территории или заключение;</w:t>
      </w:r>
    </w:p>
    <w:p w:rsidR="000E05A0" w:rsidRPr="000E05A0" w:rsidRDefault="000E05A0" w:rsidP="000E05A0">
      <w:pPr>
        <w:rPr>
          <w:lang w:eastAsia="ru-RU"/>
        </w:rPr>
      </w:pPr>
      <w:r w:rsidRPr="000E05A0">
        <w:rPr>
          <w:lang w:eastAsia="ru-RU"/>
        </w:rPr>
        <w:t>7) обнаружение мест захоронений погибших при защите Отечества, расположенных в границах муниципальных образований;</w:t>
      </w:r>
    </w:p>
    <w:p w:rsidR="000E05A0" w:rsidRPr="000E05A0" w:rsidRDefault="000E05A0" w:rsidP="000E05A0">
      <w:pPr>
        <w:rPr>
          <w:lang w:eastAsia="ru-RU"/>
        </w:rPr>
      </w:pPr>
      <w:r w:rsidRPr="000E05A0">
        <w:rPr>
          <w:lang w:eastAsia="ru-RU"/>
        </w:rPr>
        <w:t>8) 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rsidR="000E05A0" w:rsidRPr="000E05A0" w:rsidRDefault="000E05A0" w:rsidP="000E05A0">
      <w:pPr>
        <w:rPr>
          <w:lang w:eastAsia="ru-RU"/>
        </w:rPr>
      </w:pPr>
      <w:r w:rsidRPr="000E05A0">
        <w:rPr>
          <w:lang w:eastAsia="ru-RU"/>
        </w:rPr>
        <w:t>1. Правила землепользования и застройки утверждаются представительным органом местного самоуправления или, если это предусмотрено Градостроительным кодексом Российской Федерации или законодательством субъекта Российской Федерации о градостроительной деятельности, местной администрацией, за исключением случаев, предусмотренных статьей 63 Градостроительного кодекса Российской Федерации. Обязательными приложениями к проекту правил землепользования и застройки являются протокол общественных обсуждений или публичных слушаний, заключение о результатах общественных обсуждений или публичных слушаний, за исключением случаев, если их проведение в соответствии с настоящим Кодексом не требуется. Обязательным приложением к проекту правил землепользования и застройки, подготовленному применительно к территории исторического поселения федерального значения или к территории исторического поселения регионального значения, кроме указанных обязательных приложений, является документ, подтверждающий согласование проекта правил землепользования и застройки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исполнительным органом субъекта Российской Федерации, уполномоченным в области охраны объектов культурного наследия, в соответствии с Федеральным законом от 25 июня 2002 года № 73-ФЗ "Об объектах культурного наследия (памятниках истории и культуры) народов Российской Федерации". Обязательным приложением к проекту правил землепользования и застройки, подготовленному применительно к территории населенного пункта, расположенного в границах особо охраняемой природной территории, является документ, подтверждающий согласование проекта правил землепользования и застройки с федеральным органом исполнительной власти или исполнительным органом субъекта Российской Федерации, в ведении которых находится особо охраняемая природная территория.</w:t>
      </w:r>
    </w:p>
    <w:p w:rsidR="000E05A0" w:rsidRPr="000E05A0" w:rsidRDefault="000E05A0" w:rsidP="000E05A0">
      <w:pPr>
        <w:rPr>
          <w:lang w:eastAsia="ru-RU"/>
        </w:rPr>
      </w:pPr>
      <w:r w:rsidRPr="000E05A0">
        <w:rPr>
          <w:lang w:eastAsia="ru-RU"/>
        </w:rPr>
        <w:t xml:space="preserve">2. Представительный орган местного самоуправления по результатам рассмотрения проекта внесения изменений в Правила землепользования и застройки и обязательных приложений к нему может утвердить внесения изменений в Правила землепользования и застройки или направить проект внесения изменений в Правила землепользования и застройки главе </w:t>
      </w:r>
      <w:r w:rsidRPr="000E05A0">
        <w:rPr>
          <w:lang w:eastAsia="hi-IN" w:bidi="hi-IN"/>
        </w:rPr>
        <w:t xml:space="preserve">Апраксинского сельского поселения Чамзинского муниципального района Республики Мордовия </w:t>
      </w:r>
      <w:r w:rsidRPr="000E05A0">
        <w:rPr>
          <w:lang w:eastAsia="ru-RU"/>
        </w:rPr>
        <w:t xml:space="preserve">на доработку в соответствии с </w:t>
      </w:r>
      <w:r w:rsidRPr="000E05A0">
        <w:rPr>
          <w:lang w:eastAsia="ru-RU"/>
        </w:rPr>
        <w:lastRenderedPageBreak/>
        <w:t>заключением о результатах публичных слушаний или общественных обсуждений по указанному проекту.</w:t>
      </w:r>
    </w:p>
    <w:p w:rsidR="000E05A0" w:rsidRPr="000E05A0" w:rsidRDefault="000E05A0" w:rsidP="000E05A0">
      <w:pPr>
        <w:rPr>
          <w:lang w:eastAsia="ru-RU"/>
        </w:rPr>
      </w:pPr>
      <w:r w:rsidRPr="000E05A0">
        <w:rPr>
          <w:lang w:eastAsia="ru-RU"/>
        </w:rPr>
        <w:t xml:space="preserve">3. Правила землепользования и застройки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w:t>
      </w:r>
      <w:r w:rsidRPr="000E05A0">
        <w:rPr>
          <w:lang w:eastAsia="hi-IN" w:bidi="hi-IN"/>
        </w:rPr>
        <w:t>Апраксинского сельского поселения Чамзинского</w:t>
      </w:r>
      <w:r w:rsidRPr="000E05A0">
        <w:rPr>
          <w:lang w:eastAsia="ru-RU"/>
        </w:rPr>
        <w:t xml:space="preserve"> </w:t>
      </w:r>
      <w:r w:rsidRPr="000E05A0">
        <w:rPr>
          <w:lang w:eastAsia="hi-IN" w:bidi="hi-IN"/>
        </w:rPr>
        <w:t>муниципального района Республики Мордовия</w:t>
      </w:r>
      <w:r w:rsidRPr="000E05A0">
        <w:rPr>
          <w:lang w:eastAsia="ru-RU"/>
        </w:rPr>
        <w:t xml:space="preserve"> (при наличии официального сайта сельского поселения) в сети «Интернет».</w:t>
      </w:r>
      <w:bookmarkStart w:id="160" w:name="sub_3204"/>
      <w:bookmarkEnd w:id="159"/>
    </w:p>
    <w:p w:rsidR="000E05A0" w:rsidRPr="000E05A0" w:rsidRDefault="000E05A0" w:rsidP="000E05A0">
      <w:pPr>
        <w:rPr>
          <w:lang w:eastAsia="ru-RU"/>
        </w:rPr>
      </w:pPr>
      <w:r w:rsidRPr="000E05A0">
        <w:rPr>
          <w:lang w:eastAsia="ru-RU"/>
        </w:rPr>
        <w:t>3.1. Утвержденные правила землепользования и застройки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p>
    <w:p w:rsidR="000E05A0" w:rsidRPr="000E05A0" w:rsidRDefault="000E05A0" w:rsidP="000E05A0">
      <w:pPr>
        <w:rPr>
          <w:lang w:eastAsia="ru-RU"/>
        </w:rPr>
      </w:pPr>
      <w:bookmarkStart w:id="161" w:name="_Toc465786395"/>
      <w:bookmarkStart w:id="162" w:name="_Toc89422073"/>
      <w:bookmarkStart w:id="163" w:name="_Toc133314491"/>
      <w:bookmarkEnd w:id="160"/>
      <w:r w:rsidRPr="000E05A0">
        <w:rPr>
          <w:lang w:eastAsia="ru-RU"/>
        </w:rPr>
        <w:t>4. Физические и юридические лица вправе оспорить решение об утверждении правил землепользования и застройки в судебном порядке.</w:t>
      </w:r>
    </w:p>
    <w:p w:rsidR="000E05A0" w:rsidRPr="000E05A0" w:rsidRDefault="000E05A0" w:rsidP="000E05A0">
      <w:pPr>
        <w:rPr>
          <w:lang w:eastAsia="ru-RU"/>
        </w:rPr>
      </w:pPr>
      <w:r w:rsidRPr="000E05A0">
        <w:rPr>
          <w:lang w:eastAsia="ru-RU"/>
        </w:rPr>
        <w:t>5. Органы государственной власти Российской Федерации, органы государственной власти субъектов Российской Федерации вправе оспорить решение об утверждении правил землепользования и застройки в судебном порядке в случае несоответствия правил землепользования и застройки законодательству Российской Федерации, а также схемам территориального планирования Российской Федерации,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утвержденным до утверждения правил землепользования и застройки.</w:t>
      </w:r>
    </w:p>
    <w:p w:rsidR="000E05A0" w:rsidRPr="000E05A0" w:rsidRDefault="000E05A0" w:rsidP="000E05A0">
      <w:pPr>
        <w:rPr>
          <w:lang w:eastAsia="ru-RU"/>
        </w:rPr>
      </w:pPr>
      <w:r w:rsidRPr="000E05A0">
        <w:rPr>
          <w:lang w:eastAsia="ru-RU"/>
        </w:rPr>
        <w:t>6. Правила землепользования и застройки, устанавливающие градостроительные регламенты применительно к земельным участкам, включенным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населенных пунктов не было связано с использованием лесов), могут быть утверждены не ранее чем по истечении одного года со дня включения указанных земельных участков в границы населенных пунктов.</w:t>
      </w:r>
    </w:p>
    <w:p w:rsidR="000E05A0" w:rsidRPr="000E05A0" w:rsidRDefault="000E05A0" w:rsidP="000E05A0">
      <w:pPr>
        <w:rPr>
          <w:lang w:eastAsia="ru-RU"/>
        </w:rPr>
      </w:pPr>
    </w:p>
    <w:p w:rsidR="000E05A0" w:rsidRPr="000E05A0" w:rsidRDefault="000E05A0" w:rsidP="000E05A0">
      <w:pPr>
        <w:rPr>
          <w:lang w:eastAsia="ar-SA"/>
        </w:rPr>
      </w:pPr>
      <w:r w:rsidRPr="000E05A0">
        <w:rPr>
          <w:lang w:eastAsia="ar-SA"/>
        </w:rPr>
        <w:t xml:space="preserve">Глава 7. </w:t>
      </w:r>
      <w:bookmarkEnd w:id="161"/>
      <w:r w:rsidRPr="000E05A0">
        <w:rPr>
          <w:lang w:eastAsia="ar-SA"/>
        </w:rPr>
        <w:t>Регулирование вопросов землепользования и застройки в части отклонения от предельных параметров разрешённого строительства, реконструкции объектов капитального строительства</w:t>
      </w:r>
      <w:bookmarkEnd w:id="162"/>
      <w:bookmarkEnd w:id="163"/>
    </w:p>
    <w:p w:rsidR="000E05A0" w:rsidRPr="000E05A0" w:rsidRDefault="000E05A0" w:rsidP="000E05A0">
      <w:pPr>
        <w:rPr>
          <w:lang w:eastAsia="ar-SA"/>
        </w:rPr>
      </w:pPr>
    </w:p>
    <w:p w:rsidR="000E05A0" w:rsidRPr="000E05A0" w:rsidRDefault="000E05A0" w:rsidP="000E05A0">
      <w:pPr>
        <w:rPr>
          <w:lang w:eastAsia="ru-RU"/>
        </w:rPr>
      </w:pPr>
      <w:bookmarkStart w:id="164" w:name="_Toc89422074"/>
      <w:bookmarkStart w:id="165" w:name="_Toc133314492"/>
      <w:r w:rsidRPr="000E05A0">
        <w:rPr>
          <w:lang w:eastAsia="ru-RU"/>
        </w:rPr>
        <w:t>Статья 18. Отклонение от предельных параметров разрешенного строительства, реконструкции объектов капитального строительства</w:t>
      </w:r>
      <w:bookmarkEnd w:id="164"/>
      <w:bookmarkEnd w:id="165"/>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0E05A0" w:rsidRPr="000E05A0" w:rsidRDefault="000E05A0" w:rsidP="000E05A0">
      <w:pPr>
        <w:rPr>
          <w:lang w:eastAsia="ru-RU"/>
        </w:rPr>
      </w:pPr>
      <w:r w:rsidRPr="000E05A0">
        <w:rPr>
          <w:lang w:eastAsia="ru-RU"/>
        </w:rPr>
        <w:t xml:space="preserve">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w:t>
      </w:r>
      <w:r w:rsidRPr="000E05A0">
        <w:rPr>
          <w:lang w:eastAsia="ru-RU"/>
        </w:rPr>
        <w:lastRenderedPageBreak/>
        <w:t>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0E05A0" w:rsidRPr="000E05A0" w:rsidRDefault="000E05A0" w:rsidP="000E05A0">
      <w:pPr>
        <w:rPr>
          <w:lang w:eastAsia="ru-RU"/>
        </w:rPr>
      </w:pPr>
      <w:r w:rsidRPr="000E05A0">
        <w:rPr>
          <w:lang w:eastAsia="ru-RU"/>
        </w:rPr>
        <w:t xml:space="preserve">2. </w:t>
      </w:r>
      <w:bookmarkStart w:id="166" w:name="sub_4003"/>
      <w:r w:rsidRPr="000E05A0">
        <w:rPr>
          <w:lang w:eastAsia="ru-RU"/>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и не должно приводить к изменению установленных вида или видов разрешенного использования земельного участка.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0E05A0" w:rsidRPr="000E05A0" w:rsidRDefault="000E05A0" w:rsidP="000E05A0">
      <w:pPr>
        <w:rPr>
          <w:lang w:eastAsia="ru-RU"/>
        </w:rPr>
      </w:pPr>
      <w:r w:rsidRPr="000E05A0">
        <w:rPr>
          <w:lang w:eastAsia="ru-RU"/>
        </w:rP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rsidR="000E05A0" w:rsidRPr="000E05A0" w:rsidRDefault="000E05A0" w:rsidP="000E05A0">
      <w:pPr>
        <w:rPr>
          <w:lang w:eastAsia="ru-RU"/>
        </w:rPr>
      </w:pPr>
      <w:bookmarkStart w:id="167" w:name="sub_4004"/>
      <w:bookmarkEnd w:id="166"/>
      <w:r w:rsidRPr="000E05A0">
        <w:rPr>
          <w:lang w:eastAsia="ru-RU"/>
        </w:rPr>
        <w:t>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публичных слушаниях или общественных обсуждений, проводимых в порядке, предусмотренном Главой 5 настоящих Правил, с учетом положений Главы 3 настоящих Правил, за исключением случая, указанного в части 1.1 настоящей статьи. Расходы, связанные с организацией и проведением публичных слушаний или общественных обсуждений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0E05A0" w:rsidRPr="000E05A0" w:rsidRDefault="000E05A0" w:rsidP="000E05A0">
      <w:pPr>
        <w:rPr>
          <w:lang w:eastAsia="ru-RU"/>
        </w:rPr>
      </w:pPr>
      <w:bookmarkStart w:id="168" w:name="sub_4005"/>
      <w:bookmarkEnd w:id="167"/>
      <w:r w:rsidRPr="000E05A0">
        <w:rPr>
          <w:lang w:eastAsia="ru-RU"/>
        </w:rPr>
        <w:t xml:space="preserve">5. На основании заключения о результатах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w:t>
      </w:r>
      <w:r w:rsidRPr="000E05A0">
        <w:rPr>
          <w:lang w:eastAsia="hi-IN" w:bidi="hi-IN"/>
        </w:rPr>
        <w:t>Апраксинского сельского поселения Чамзинского муниципального района Республики Мордовия</w:t>
      </w:r>
      <w:r w:rsidRPr="000E05A0">
        <w:rPr>
          <w:lang w:eastAsia="ru-RU"/>
        </w:rPr>
        <w:t>.</w:t>
      </w:r>
    </w:p>
    <w:p w:rsidR="000E05A0" w:rsidRPr="000E05A0" w:rsidRDefault="000E05A0" w:rsidP="000E05A0">
      <w:pPr>
        <w:rPr>
          <w:lang w:eastAsia="ru-RU"/>
        </w:rPr>
      </w:pPr>
      <w:bookmarkStart w:id="169" w:name="sub_4006"/>
      <w:bookmarkEnd w:id="168"/>
      <w:r w:rsidRPr="000E05A0">
        <w:rPr>
          <w:lang w:eastAsia="ru-RU"/>
        </w:rPr>
        <w:t xml:space="preserve">6. Глава </w:t>
      </w:r>
      <w:r w:rsidRPr="000E05A0">
        <w:rPr>
          <w:lang w:eastAsia="hi-IN" w:bidi="hi-IN"/>
        </w:rPr>
        <w:t xml:space="preserve">сельского поселения Апраксинского сельского поселения Чамзинского муниципального района Республики Мордовия </w:t>
      </w:r>
      <w:r w:rsidRPr="000E05A0">
        <w:rPr>
          <w:lang w:eastAsia="ru-RU"/>
        </w:rPr>
        <w:t>в течение семи дней со дня поступления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0E05A0" w:rsidRPr="000E05A0" w:rsidRDefault="000E05A0" w:rsidP="000E05A0">
      <w:pPr>
        <w:rPr>
          <w:lang w:eastAsia="ru-RU"/>
        </w:rPr>
      </w:pPr>
      <w:bookmarkStart w:id="170" w:name="_Toc147915956"/>
      <w:bookmarkStart w:id="171" w:name="_Toc159317560"/>
      <w:bookmarkEnd w:id="169"/>
      <w:r w:rsidRPr="000E05A0">
        <w:rPr>
          <w:lang w:eastAsia="ru-RU"/>
        </w:rPr>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0E05A0" w:rsidRPr="000E05A0" w:rsidRDefault="000E05A0" w:rsidP="000E05A0">
      <w:pPr>
        <w:rPr>
          <w:lang w:eastAsia="ru-RU"/>
        </w:rPr>
      </w:pPr>
      <w:r w:rsidRPr="000E05A0">
        <w:rPr>
          <w:lang w:eastAsia="ru-RU"/>
        </w:rPr>
        <w:lastRenderedPageBreak/>
        <w:t>8.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если такое отклонение не соответствует ограничениям использования объектов недвижимости, установленным в границах зон с особыми условиями использования территорий.</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Статья 18.1 Архитектурно-градостроительный облик объекта капитального строительства</w:t>
      </w:r>
      <w:bookmarkEnd w:id="170"/>
      <w:bookmarkEnd w:id="171"/>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1. Архитектурно-градостроительный облик объекта капитального строительства подлежит согласованию с уполномоченным органом местного самоуправления при осуществлении строительства, реконструкции объекта капитального строительства в границах территорий, предусмотренных частью 5.3 статьи 30 Градостроительного кодекса, за исключением случаев, предусмотренных частью 2 настоящей статьи.</w:t>
      </w:r>
    </w:p>
    <w:p w:rsidR="000E05A0" w:rsidRPr="000E05A0" w:rsidRDefault="000E05A0" w:rsidP="000E05A0">
      <w:pPr>
        <w:rPr>
          <w:lang w:eastAsia="ru-RU"/>
        </w:rPr>
      </w:pPr>
      <w:r w:rsidRPr="000E05A0">
        <w:rPr>
          <w:lang w:eastAsia="ru-RU"/>
        </w:rPr>
        <w:t>2. Согласование архитектурно-градостроительного облика объекта капитального строительства не требуется в отношении:</w:t>
      </w:r>
    </w:p>
    <w:p w:rsidR="000E05A0" w:rsidRPr="000E05A0" w:rsidRDefault="000E05A0" w:rsidP="000E05A0">
      <w:pPr>
        <w:rPr>
          <w:lang w:eastAsia="ru-RU"/>
        </w:rPr>
      </w:pPr>
      <w:r w:rsidRPr="000E05A0">
        <w:rPr>
          <w:lang w:eastAsia="ru-RU"/>
        </w:rPr>
        <w:t>1) объектов капитального строительства, расположенных на земельных участках, действие градостроительного регламента на которые не распространяется;</w:t>
      </w:r>
    </w:p>
    <w:p w:rsidR="000E05A0" w:rsidRPr="000E05A0" w:rsidRDefault="000E05A0" w:rsidP="000E05A0">
      <w:pPr>
        <w:rPr>
          <w:lang w:eastAsia="ru-RU"/>
        </w:rPr>
      </w:pPr>
      <w:r w:rsidRPr="000E05A0">
        <w:rPr>
          <w:lang w:eastAsia="ru-RU"/>
        </w:rPr>
        <w:t>2) объектов, для строительства или реконструкции которых не требуется получение разрешения на строительство;</w:t>
      </w:r>
    </w:p>
    <w:p w:rsidR="000E05A0" w:rsidRPr="000E05A0" w:rsidRDefault="000E05A0" w:rsidP="000E05A0">
      <w:pPr>
        <w:rPr>
          <w:lang w:eastAsia="ru-RU"/>
        </w:rPr>
      </w:pPr>
      <w:r w:rsidRPr="000E05A0">
        <w:rPr>
          <w:lang w:eastAsia="ru-RU"/>
        </w:rPr>
        <w:t>3) объектов, расположенных на земельных участках, находящихся в пользовании учреждений, исполняющих наказание;</w:t>
      </w:r>
    </w:p>
    <w:p w:rsidR="000E05A0" w:rsidRPr="000E05A0" w:rsidRDefault="000E05A0" w:rsidP="000E05A0">
      <w:pPr>
        <w:rPr>
          <w:lang w:eastAsia="ru-RU"/>
        </w:rPr>
      </w:pPr>
      <w:r w:rsidRPr="000E05A0">
        <w:rPr>
          <w:lang w:eastAsia="ru-RU"/>
        </w:rPr>
        <w:t>4) объектов обороны и безопасности, объектов Вооруженных Сил Российской Федерации, других войск, воинских формирований и органов, осуществляющих функции в области обороны страны и безопасности государства;</w:t>
      </w:r>
    </w:p>
    <w:p w:rsidR="000E05A0" w:rsidRPr="000E05A0" w:rsidRDefault="000E05A0" w:rsidP="000E05A0">
      <w:pPr>
        <w:rPr>
          <w:lang w:eastAsia="ru-RU"/>
        </w:rPr>
      </w:pPr>
      <w:r w:rsidRPr="000E05A0">
        <w:rPr>
          <w:lang w:eastAsia="ru-RU"/>
        </w:rPr>
        <w:t>5) иных объектов, определенных Правительством Российской Федерации, нормативными правовыми актами органов государственной власти субъектов Российской Федерации.</w:t>
      </w:r>
    </w:p>
    <w:p w:rsidR="000E05A0" w:rsidRPr="000E05A0" w:rsidRDefault="000E05A0" w:rsidP="000E05A0">
      <w:pPr>
        <w:rPr>
          <w:lang w:eastAsia="ru-RU"/>
        </w:rPr>
      </w:pPr>
      <w:r w:rsidRPr="000E05A0">
        <w:rPr>
          <w:lang w:eastAsia="ru-RU"/>
        </w:rPr>
        <w:t>3. Срок выдачи согласования архитектурно-градостроительного облика объекта капитального строительства не может превышать десять рабочих дней.</w:t>
      </w:r>
    </w:p>
    <w:p w:rsidR="000E05A0" w:rsidRPr="000E05A0" w:rsidRDefault="000E05A0" w:rsidP="000E05A0">
      <w:pPr>
        <w:rPr>
          <w:lang w:eastAsia="ru-RU"/>
        </w:rPr>
      </w:pPr>
      <w:r w:rsidRPr="000E05A0">
        <w:rPr>
          <w:lang w:eastAsia="ru-RU"/>
        </w:rPr>
        <w:t>4. Основанием для отказа в согласовании архитектурно-градостроительного облика объекта капитального строительства является несоответствие архитектурных решений объекта капитального строительства, определяющих его архитектурно-градостроительный облик и содержащихся в проектной документации либо в задании застройщика или технического заказчика на проектирование объекта капитального строительства, требованиям к архитектурно-градостроительному облику объекта капитального строительства, указанным в градостроительном регламенте.</w:t>
      </w:r>
    </w:p>
    <w:p w:rsidR="000E05A0" w:rsidRPr="000E05A0" w:rsidRDefault="000E05A0" w:rsidP="000E05A0">
      <w:pPr>
        <w:rPr>
          <w:lang w:eastAsia="ru-RU"/>
        </w:rPr>
      </w:pPr>
      <w:r w:rsidRPr="000E05A0">
        <w:rPr>
          <w:lang w:eastAsia="ru-RU"/>
        </w:rPr>
        <w:t>5. Порядок согласования архитектурно-градостроительного облика объекта капитального строительства устанавливается Правительством Российской Федерации, если иное не предусмотрено настоящим Кодексом.</w:t>
      </w:r>
    </w:p>
    <w:p w:rsidR="000E05A0" w:rsidRPr="000E05A0" w:rsidRDefault="000E05A0" w:rsidP="000E05A0">
      <w:pPr>
        <w:rPr>
          <w:lang w:eastAsia="ru-RU"/>
        </w:rPr>
      </w:pPr>
    </w:p>
    <w:p w:rsidR="000E05A0" w:rsidRPr="000E05A0" w:rsidRDefault="000E05A0" w:rsidP="000E05A0">
      <w:pPr>
        <w:rPr>
          <w:lang w:eastAsia="ru-RU"/>
        </w:rPr>
      </w:pPr>
      <w:r w:rsidRPr="000E05A0">
        <w:rPr>
          <w:noProof/>
          <w:lang w:eastAsia="ru-RU"/>
        </w:rPr>
        <mc:AlternateContent>
          <mc:Choice Requires="wps">
            <w:drawing>
              <wp:anchor distT="0" distB="0" distL="114300" distR="114300" simplePos="0" relativeHeight="251679744" behindDoc="0" locked="0" layoutInCell="1" allowOverlap="1">
                <wp:simplePos x="0" y="0"/>
                <wp:positionH relativeFrom="column">
                  <wp:posOffset>-167640</wp:posOffset>
                </wp:positionH>
                <wp:positionV relativeFrom="paragraph">
                  <wp:posOffset>-487045</wp:posOffset>
                </wp:positionV>
                <wp:extent cx="6638925" cy="495300"/>
                <wp:effectExtent l="0" t="0" r="28575" b="1905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38925" cy="49530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866A9B" id="Прямоугольник 13" o:spid="_x0000_s1026" style="position:absolute;margin-left:-13.2pt;margin-top:-38.35pt;width:522.75pt;height:3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" fillcolor="window" strokecolor="window" strokeweight="1pt">
                <v:path arrowok="t"/>
              </v:rect>
            </w:pict>
          </mc:Fallback>
        </mc:AlternateContent>
      </w:r>
      <w:r w:rsidRPr="000E05A0">
        <w:rPr>
          <w:noProof/>
          <w:lang w:eastAsia="ru-RU"/>
        </w:rPr>
        <mc:AlternateContent>
          <mc:Choice Requires="wps">
            <w:drawing>
              <wp:anchor distT="0" distB="0" distL="114300" distR="114300" simplePos="0" relativeHeight="251680768" behindDoc="0" locked="0" layoutInCell="1" allowOverlap="1">
                <wp:simplePos x="0" y="0"/>
                <wp:positionH relativeFrom="column">
                  <wp:posOffset>-164465</wp:posOffset>
                </wp:positionH>
                <wp:positionV relativeFrom="paragraph">
                  <wp:posOffset>-587375</wp:posOffset>
                </wp:positionV>
                <wp:extent cx="6444615" cy="501015"/>
                <wp:effectExtent l="0" t="0" r="13335" b="1333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4615" cy="501015"/>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D183D80" id="Прямоугольник 7" o:spid="_x0000_s1026" style="position:absolute;margin-left:-12.95pt;margin-top:-46.25pt;width:507.45pt;height:39.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" fillcolor="window" strokecolor="window" strokeweight="1pt">
                <v:path arrowok="t"/>
              </v:rect>
            </w:pict>
          </mc:Fallback>
        </mc:AlternateContent>
      </w:r>
      <w:r w:rsidRPr="000E05A0">
        <w:rPr>
          <w:lang w:eastAsia="ru-RU"/>
        </w:rPr>
        <w:t xml:space="preserve">Приложение к решению </w:t>
      </w:r>
    </w:p>
    <w:p w:rsidR="000E05A0" w:rsidRPr="000E05A0" w:rsidRDefault="000E05A0" w:rsidP="000E05A0">
      <w:pPr>
        <w:rPr>
          <w:lang w:eastAsia="ru-RU"/>
        </w:rPr>
      </w:pPr>
      <w:r w:rsidRPr="000E05A0">
        <w:rPr>
          <w:lang w:eastAsia="ru-RU"/>
        </w:rPr>
        <w:tab/>
      </w:r>
      <w:r w:rsidRPr="000E05A0">
        <w:rPr>
          <w:lang w:eastAsia="ru-RU"/>
        </w:rPr>
        <w:tab/>
        <w:t xml:space="preserve">Совета депутатов </w:t>
      </w:r>
    </w:p>
    <w:p w:rsidR="000E05A0" w:rsidRPr="000E05A0" w:rsidRDefault="000E05A0" w:rsidP="000E05A0">
      <w:pPr>
        <w:rPr>
          <w:lang w:eastAsia="ru-RU"/>
        </w:rPr>
      </w:pPr>
      <w:r w:rsidRPr="000E05A0">
        <w:rPr>
          <w:lang w:eastAsia="ru-RU"/>
        </w:rPr>
        <w:lastRenderedPageBreak/>
        <w:t>Апраксинского сельского поселения</w:t>
      </w:r>
    </w:p>
    <w:p w:rsidR="000E05A0" w:rsidRPr="000E05A0" w:rsidRDefault="000E05A0" w:rsidP="000E05A0">
      <w:pPr>
        <w:rPr>
          <w:lang w:eastAsia="ru-RU"/>
        </w:rPr>
      </w:pPr>
      <w:r w:rsidRPr="000E05A0">
        <w:rPr>
          <w:lang w:eastAsia="ru-RU"/>
        </w:rPr>
        <w:t>Чамзинского муниципального района</w:t>
      </w:r>
    </w:p>
    <w:p w:rsidR="000E05A0" w:rsidRPr="000E05A0" w:rsidRDefault="000E05A0" w:rsidP="000E05A0">
      <w:pPr>
        <w:rPr>
          <w:lang w:eastAsia="ru-RU"/>
        </w:rPr>
      </w:pPr>
      <w:r w:rsidRPr="000E05A0">
        <w:rPr>
          <w:lang w:eastAsia="ru-RU"/>
        </w:rPr>
        <w:t>Республики Мордовия</w:t>
      </w:r>
    </w:p>
    <w:p w:rsidR="000E05A0" w:rsidRPr="000E05A0" w:rsidRDefault="000E05A0" w:rsidP="000E05A0">
      <w:pPr>
        <w:rPr>
          <w:lang w:eastAsia="ru-RU"/>
        </w:rPr>
      </w:pPr>
      <w:r w:rsidRPr="000E05A0">
        <w:rPr>
          <w:lang w:eastAsia="ru-RU"/>
        </w:rPr>
        <w:t>от _________ 2026г.  № ___</w:t>
      </w:r>
    </w:p>
    <w:p w:rsidR="000E05A0" w:rsidRPr="000E05A0" w:rsidRDefault="000E05A0" w:rsidP="000E05A0">
      <w:pPr>
        <w:rPr>
          <w:lang w:eastAsia="ru-RU"/>
        </w:rPr>
      </w:pPr>
      <w:r w:rsidRPr="000E05A0">
        <w:rPr>
          <w:lang w:eastAsia="ru-RU"/>
        </w:rPr>
        <w:tab/>
      </w: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внесение измнений в ПРАВИЛА ЗЕМЛЕПОЛЬЗОВАНИЯ И ЗАСТРОЙКИ                                                     АПРАКСИНСКОГО СЕЛЬСКОГО ПОСЕЛЕНИЯ ЧАМЗИНСКОГО МУНИЦИПАЛЬНОГО РАЙОНА РЕС ПУБЛИКИ МОРДОВИЯ</w:t>
      </w:r>
    </w:p>
    <w:p w:rsidR="000E05A0" w:rsidRPr="000E05A0" w:rsidRDefault="000E05A0" w:rsidP="000E05A0">
      <w:pPr>
        <w:rPr>
          <w:lang w:eastAsia="ru-RU"/>
        </w:rPr>
      </w:pPr>
      <w:r w:rsidRPr="000E05A0">
        <w:rPr>
          <w:lang w:eastAsia="ru-RU"/>
        </w:rPr>
        <w:t>(в редакции 2026 г.)</w:t>
      </w: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ЧАСТЬ 2</w:t>
      </w:r>
    </w:p>
    <w:p w:rsidR="000E05A0" w:rsidRPr="000E05A0" w:rsidRDefault="000E05A0" w:rsidP="000E05A0">
      <w:pPr>
        <w:rPr>
          <w:lang w:eastAsia="ru-RU"/>
        </w:rPr>
      </w:pPr>
      <w:r w:rsidRPr="000E05A0">
        <w:rPr>
          <w:lang w:eastAsia="ru-RU"/>
        </w:rPr>
        <w:t>КАРТА ГРАДОСТРОИТЕЛЬНОГО ЗОНИРОВАНИЯ</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ЧАСТЬ 3</w:t>
      </w:r>
    </w:p>
    <w:p w:rsidR="000E05A0" w:rsidRPr="000E05A0" w:rsidRDefault="000E05A0" w:rsidP="000E05A0">
      <w:pPr>
        <w:rPr>
          <w:lang w:eastAsia="ru-RU"/>
        </w:rPr>
      </w:pPr>
      <w:r w:rsidRPr="000E05A0">
        <w:rPr>
          <w:lang w:eastAsia="ru-RU"/>
        </w:rPr>
        <w:t>ГРАДОСТРОИТЕЛЬНЫЕ РЕГЛАМЕНТЫ</w:t>
      </w: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br w:type="page"/>
      </w:r>
    </w:p>
    <w:p w:rsidR="000E05A0" w:rsidRPr="000E05A0" w:rsidRDefault="000E05A0" w:rsidP="000E05A0">
      <w:pPr>
        <w:rPr>
          <w:lang w:eastAsia="ru-RU"/>
        </w:rPr>
      </w:pPr>
      <w:r w:rsidRPr="000E05A0">
        <w:rPr>
          <w:lang w:eastAsia="ru-RU"/>
        </w:rPr>
        <w:lastRenderedPageBreak/>
        <w:t>Оглавление</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fldChar w:fldCharType="begin"/>
      </w:r>
      <w:r w:rsidRPr="000E05A0">
        <w:rPr>
          <w:lang w:eastAsia="ru-RU"/>
        </w:rPr>
        <w:instrText xml:space="preserve"> TOC \o "1-3" \h \z \u </w:instrText>
      </w:r>
      <w:r w:rsidRPr="000E05A0">
        <w:rPr>
          <w:lang w:eastAsia="ru-RU"/>
        </w:rPr>
        <w:fldChar w:fldCharType="separate"/>
      </w:r>
      <w:hyperlink w:anchor="_Toc135404221" w:history="1">
        <w:r w:rsidRPr="000E05A0">
          <w:rPr>
            <w:lang w:eastAsia="ru-RU"/>
          </w:rPr>
          <w:t>ЧАСТЬ 2 КАРТА ГРАДОСТРОИТЕЛЬНОГО ЗОНИРОВАНИЯ</w:t>
        </w:r>
        <w:r w:rsidRPr="000E05A0">
          <w:rPr>
            <w:webHidden/>
            <w:lang w:eastAsia="ru-RU"/>
          </w:rPr>
          <w:tab/>
          <w:t>3</w:t>
        </w:r>
      </w:hyperlink>
    </w:p>
    <w:p w:rsidR="000E05A0" w:rsidRPr="000E05A0" w:rsidRDefault="000E05A0" w:rsidP="000E05A0">
      <w:pPr>
        <w:rPr>
          <w:lang w:eastAsia="ru-RU"/>
        </w:rPr>
      </w:pPr>
      <w:hyperlink w:anchor="_Toc135404222" w:history="1">
        <w:r w:rsidRPr="000E05A0">
          <w:rPr>
            <w:lang w:eastAsia="ru-RU"/>
          </w:rPr>
          <w:t>Глава 8. Градостроительное зонирование. Территориальные зоны на карте градостроительного зонирования</w:t>
        </w:r>
        <w:r w:rsidRPr="000E05A0">
          <w:rPr>
            <w:webHidden/>
            <w:lang w:eastAsia="ru-RU"/>
          </w:rPr>
          <w:tab/>
          <w:t>3</w:t>
        </w:r>
      </w:hyperlink>
    </w:p>
    <w:p w:rsidR="000E05A0" w:rsidRPr="000E05A0" w:rsidRDefault="000E05A0" w:rsidP="000E05A0">
      <w:pPr>
        <w:rPr>
          <w:lang w:eastAsia="ru-RU"/>
        </w:rPr>
      </w:pPr>
      <w:hyperlink w:anchor="_Toc135404223" w:history="1">
        <w:r w:rsidRPr="000E05A0">
          <w:rPr>
            <w:lang w:eastAsia="ru-RU"/>
          </w:rPr>
          <w:t>Статья 19. Градостроительное зонирование</w:t>
        </w:r>
        <w:r w:rsidRPr="000E05A0">
          <w:rPr>
            <w:webHidden/>
            <w:lang w:eastAsia="ru-RU"/>
          </w:rPr>
          <w:tab/>
          <w:t>3</w:t>
        </w:r>
      </w:hyperlink>
    </w:p>
    <w:p w:rsidR="000E05A0" w:rsidRPr="000E05A0" w:rsidRDefault="000E05A0" w:rsidP="000E05A0">
      <w:pPr>
        <w:rPr>
          <w:lang w:eastAsia="ru-RU"/>
        </w:rPr>
      </w:pPr>
      <w:hyperlink w:anchor="_Toc135404224" w:history="1">
        <w:r w:rsidRPr="000E05A0">
          <w:rPr>
            <w:lang w:eastAsia="ru-RU"/>
          </w:rPr>
          <w:t>Статья 20. Территориальные зоны</w:t>
        </w:r>
        <w:r w:rsidRPr="000E05A0">
          <w:rPr>
            <w:webHidden/>
            <w:lang w:eastAsia="ru-RU"/>
          </w:rPr>
          <w:tab/>
          <w:t>3</w:t>
        </w:r>
      </w:hyperlink>
    </w:p>
    <w:p w:rsidR="000E05A0" w:rsidRPr="000E05A0" w:rsidRDefault="000E05A0" w:rsidP="000E05A0">
      <w:pPr>
        <w:rPr>
          <w:lang w:eastAsia="ru-RU"/>
        </w:rPr>
      </w:pPr>
      <w:r w:rsidRPr="000E05A0">
        <w:rPr>
          <w:lang w:eastAsia="ru-RU"/>
        </w:rPr>
        <w:t xml:space="preserve">Статья 21. </w:t>
      </w:r>
      <w:hyperlink w:anchor="_Toc135404225" w:history="1">
        <w:r w:rsidRPr="000E05A0">
          <w:rPr>
            <w:lang w:eastAsia="ru-RU"/>
          </w:rPr>
          <w:t>Карта градостроительного зонирования Апраксинского сельского поселения Чамзинского муниципального района Республики Мордовия……………………………………………………………………………………………..</w:t>
        </w:r>
        <w:r w:rsidRPr="000E05A0">
          <w:rPr>
            <w:webHidden/>
            <w:lang w:eastAsia="ru-RU"/>
          </w:rPr>
          <w:t>6</w:t>
        </w:r>
      </w:hyperlink>
    </w:p>
    <w:p w:rsidR="000E05A0" w:rsidRPr="000E05A0" w:rsidRDefault="000E05A0" w:rsidP="000E05A0">
      <w:pPr>
        <w:rPr>
          <w:lang w:eastAsia="ru-RU"/>
        </w:rPr>
      </w:pPr>
      <w:r w:rsidRPr="000E05A0">
        <w:rPr>
          <w:lang w:eastAsia="ru-RU"/>
        </w:rPr>
        <w:t>Статья 22. Карта границ зон с особыми условиями использования территории                             Апраксинского сельского поселения Чамзинского муниципального района Республики Мордовия</w:t>
      </w:r>
      <w:r w:rsidRPr="000E05A0">
        <w:rPr>
          <w:lang w:eastAsia="ru-RU"/>
        </w:rPr>
        <w:tab/>
        <w:t>7</w:t>
      </w:r>
    </w:p>
    <w:p w:rsidR="000E05A0" w:rsidRPr="000E05A0" w:rsidRDefault="000E05A0" w:rsidP="000E05A0">
      <w:pPr>
        <w:rPr>
          <w:lang w:eastAsia="ru-RU"/>
        </w:rPr>
      </w:pPr>
      <w:hyperlink w:anchor="_Toc135404226" w:history="1">
        <w:r w:rsidRPr="000E05A0">
          <w:rPr>
            <w:lang w:eastAsia="ru-RU"/>
          </w:rPr>
          <w:t>ЧАСТЬ 3 ГРАДОСТРОИТЕЛЬНЫЕ РЕГЛАМЕНТЫ</w:t>
        </w:r>
      </w:hyperlink>
      <w:r w:rsidRPr="000E05A0">
        <w:rPr>
          <w:lang w:eastAsia="ru-RU"/>
        </w:rPr>
        <w:tab/>
        <w:t>8</w:t>
      </w:r>
    </w:p>
    <w:p w:rsidR="000E05A0" w:rsidRPr="000E05A0" w:rsidRDefault="000E05A0" w:rsidP="000E05A0">
      <w:pPr>
        <w:rPr>
          <w:lang w:eastAsia="ru-RU"/>
        </w:rPr>
      </w:pPr>
      <w:hyperlink w:anchor="_Toc135404227" w:history="1">
        <w:r w:rsidRPr="000E05A0">
          <w:rPr>
            <w:lang w:eastAsia="ru-RU"/>
          </w:rPr>
          <w:t>Глава 9. Градостроительные регламенты. Действие и виды градостроительных регламентов.</w:t>
        </w:r>
        <w:r w:rsidRPr="000E05A0">
          <w:rPr>
            <w:webHidden/>
            <w:lang w:eastAsia="ru-RU"/>
          </w:rPr>
          <w:tab/>
          <w:t>8</w:t>
        </w:r>
      </w:hyperlink>
    </w:p>
    <w:p w:rsidR="000E05A0" w:rsidRPr="000E05A0" w:rsidRDefault="000E05A0" w:rsidP="000E05A0">
      <w:pPr>
        <w:rPr>
          <w:lang w:eastAsia="ru-RU"/>
        </w:rPr>
      </w:pPr>
      <w:hyperlink w:anchor="_Toc135404228" w:history="1">
        <w:r w:rsidRPr="000E05A0">
          <w:rPr>
            <w:lang w:eastAsia="ru-RU"/>
          </w:rPr>
          <w:t>Статья 23.Градостроительный регламент.</w:t>
        </w:r>
        <w:r w:rsidRPr="000E05A0">
          <w:rPr>
            <w:webHidden/>
            <w:lang w:eastAsia="ru-RU"/>
          </w:rPr>
          <w:tab/>
          <w:t>8</w:t>
        </w:r>
      </w:hyperlink>
    </w:p>
    <w:p w:rsidR="000E05A0" w:rsidRPr="000E05A0" w:rsidRDefault="000E05A0" w:rsidP="000E05A0">
      <w:pPr>
        <w:rPr>
          <w:lang w:eastAsia="ru-RU"/>
        </w:rPr>
      </w:pPr>
      <w:hyperlink w:anchor="_Toc135404229" w:history="1">
        <w:r w:rsidRPr="000E05A0">
          <w:rPr>
            <w:lang w:eastAsia="ru-RU"/>
          </w:rPr>
          <w:t>Статья 24.Действие градостроительного регламента.</w:t>
        </w:r>
        <w:r w:rsidRPr="000E05A0">
          <w:rPr>
            <w:webHidden/>
            <w:lang w:eastAsia="ru-RU"/>
          </w:rPr>
          <w:tab/>
          <w:t>9</w:t>
        </w:r>
      </w:hyperlink>
    </w:p>
    <w:p w:rsidR="000E05A0" w:rsidRPr="000E05A0" w:rsidRDefault="000E05A0" w:rsidP="000E05A0">
      <w:pPr>
        <w:rPr>
          <w:lang w:eastAsia="ru-RU"/>
        </w:rPr>
      </w:pPr>
      <w:hyperlink w:anchor="_Toc135404230" w:history="1">
        <w:r w:rsidRPr="000E05A0">
          <w:rPr>
            <w:lang w:eastAsia="ru-RU"/>
          </w:rPr>
          <w:t xml:space="preserve">Глава 10. Градостроительные регламенты территориальных зон </w:t>
        </w:r>
      </w:hyperlink>
      <w:hyperlink w:anchor="_Toc135404231" w:history="1">
        <w:r w:rsidRPr="000E05A0">
          <w:rPr>
            <w:webHidden/>
            <w:lang w:eastAsia="ru-RU"/>
          </w:rPr>
          <w:tab/>
          <w:t>11</w:t>
        </w:r>
      </w:hyperlink>
    </w:p>
    <w:p w:rsidR="000E05A0" w:rsidRPr="000E05A0" w:rsidRDefault="000E05A0" w:rsidP="000E05A0">
      <w:pPr>
        <w:rPr>
          <w:lang w:eastAsia="ru-RU"/>
        </w:rPr>
      </w:pPr>
      <w:r w:rsidRPr="000E05A0">
        <w:rPr>
          <w:lang w:eastAsia="ru-RU"/>
        </w:rPr>
        <w:t xml:space="preserve">Статья 25. Виды разрешенного использования земельных участков и объектов капитального строительства </w:t>
      </w:r>
      <w:r w:rsidRPr="000E05A0">
        <w:rPr>
          <w:lang w:eastAsia="ru-RU"/>
        </w:rPr>
        <w:tab/>
        <w:t>11</w:t>
      </w:r>
    </w:p>
    <w:p w:rsidR="000E05A0" w:rsidRPr="000E05A0" w:rsidRDefault="000E05A0" w:rsidP="000E05A0">
      <w:pPr>
        <w:rPr>
          <w:lang w:eastAsia="ru-RU"/>
        </w:rPr>
      </w:pPr>
      <w:r w:rsidRPr="000E05A0">
        <w:rPr>
          <w:lang w:eastAsia="ru-RU"/>
        </w:rPr>
        <w:t>Статья 25.1 Градостроительные регламенты. Жилые зоны</w:t>
      </w:r>
      <w:r w:rsidRPr="000E05A0">
        <w:rPr>
          <w:lang w:eastAsia="ru-RU"/>
        </w:rPr>
        <w:tab/>
        <w:t>25</w:t>
      </w:r>
    </w:p>
    <w:p w:rsidR="000E05A0" w:rsidRPr="000E05A0" w:rsidRDefault="000E05A0" w:rsidP="000E05A0">
      <w:pPr>
        <w:rPr>
          <w:lang w:eastAsia="ru-RU"/>
        </w:rPr>
      </w:pPr>
      <w:r w:rsidRPr="000E05A0">
        <w:rPr>
          <w:lang w:eastAsia="ru-RU"/>
        </w:rPr>
        <w:t>Статья 25.1.1 Градостроительные регламенты. Зона застройки индивидуальными жилыми домами</w:t>
      </w:r>
      <w:r w:rsidRPr="000E05A0">
        <w:rPr>
          <w:lang w:eastAsia="ru-RU"/>
        </w:rPr>
        <w:tab/>
        <w:t>25</w:t>
      </w:r>
    </w:p>
    <w:p w:rsidR="000E05A0" w:rsidRPr="000E05A0" w:rsidRDefault="000E05A0" w:rsidP="000E05A0">
      <w:pPr>
        <w:rPr>
          <w:lang w:eastAsia="ru-RU"/>
        </w:rPr>
      </w:pPr>
      <w:r w:rsidRPr="000E05A0">
        <w:rPr>
          <w:lang w:eastAsia="ru-RU"/>
        </w:rPr>
        <w:t>Статья 25.1.2 Градостроительные регламенты. Зона застройки малоэтажными жилыми домами (до 4 этажей, включая мансардный)</w:t>
      </w:r>
      <w:r w:rsidRPr="000E05A0">
        <w:rPr>
          <w:lang w:eastAsia="ru-RU"/>
        </w:rPr>
        <w:tab/>
        <w:t>32</w:t>
      </w:r>
    </w:p>
    <w:p w:rsidR="000E05A0" w:rsidRPr="000E05A0" w:rsidRDefault="000E05A0" w:rsidP="000E05A0">
      <w:pPr>
        <w:rPr>
          <w:lang w:eastAsia="ru-RU"/>
        </w:rPr>
      </w:pPr>
      <w:r w:rsidRPr="000E05A0">
        <w:rPr>
          <w:lang w:eastAsia="ru-RU"/>
        </w:rPr>
        <w:t>Статья 25.2 Градостроительные регламенты. Многофункциональная общественно-деловая зона….………………………………………………………………………………………………………...39</w:t>
      </w:r>
    </w:p>
    <w:p w:rsidR="000E05A0" w:rsidRPr="000E05A0" w:rsidRDefault="000E05A0" w:rsidP="000E05A0">
      <w:pPr>
        <w:rPr>
          <w:lang w:eastAsia="ru-RU"/>
        </w:rPr>
      </w:pPr>
      <w:r w:rsidRPr="000E05A0">
        <w:rPr>
          <w:lang w:eastAsia="ru-RU"/>
        </w:rPr>
        <w:t>Статья 25.3 Градостроительные регламенты. Производственные зоны, зоны инженерной и транспортной инфраструктур</w:t>
      </w:r>
      <w:r w:rsidRPr="000E05A0">
        <w:rPr>
          <w:lang w:eastAsia="ru-RU"/>
        </w:rPr>
        <w:tab/>
        <w:t>48</w:t>
      </w:r>
    </w:p>
    <w:p w:rsidR="000E05A0" w:rsidRPr="000E05A0" w:rsidRDefault="000E05A0" w:rsidP="000E05A0">
      <w:pPr>
        <w:rPr>
          <w:lang w:eastAsia="ru-RU"/>
        </w:rPr>
      </w:pPr>
      <w:r w:rsidRPr="000E05A0">
        <w:rPr>
          <w:lang w:eastAsia="ru-RU"/>
        </w:rPr>
        <w:t>Статья 25.3.1 Градостроительные регламенты. Производственная зона</w:t>
      </w:r>
      <w:r w:rsidRPr="000E05A0">
        <w:rPr>
          <w:lang w:eastAsia="ru-RU"/>
        </w:rPr>
        <w:tab/>
        <w:t>48</w:t>
      </w:r>
    </w:p>
    <w:p w:rsidR="000E05A0" w:rsidRPr="000E05A0" w:rsidRDefault="000E05A0" w:rsidP="000E05A0">
      <w:pPr>
        <w:rPr>
          <w:lang w:eastAsia="ru-RU"/>
        </w:rPr>
      </w:pPr>
      <w:r w:rsidRPr="000E05A0">
        <w:rPr>
          <w:lang w:eastAsia="ru-RU"/>
        </w:rPr>
        <w:t>Статья 25.3.2 Градостроительные регламенты. Зона инженерной инфраструктуры</w:t>
      </w:r>
      <w:r w:rsidRPr="000E05A0">
        <w:rPr>
          <w:lang w:eastAsia="ru-RU"/>
        </w:rPr>
        <w:tab/>
        <w:t>55</w:t>
      </w:r>
    </w:p>
    <w:p w:rsidR="000E05A0" w:rsidRPr="000E05A0" w:rsidRDefault="000E05A0" w:rsidP="000E05A0">
      <w:pPr>
        <w:rPr>
          <w:lang w:eastAsia="ru-RU"/>
        </w:rPr>
      </w:pPr>
      <w:r w:rsidRPr="000E05A0">
        <w:rPr>
          <w:lang w:eastAsia="ru-RU"/>
        </w:rPr>
        <w:t>Статья 25.3.3 Градостроительные регламенты. Зона транспортной инфраструктуры</w:t>
      </w:r>
      <w:r w:rsidRPr="000E05A0">
        <w:rPr>
          <w:lang w:eastAsia="ru-RU"/>
        </w:rPr>
        <w:tab/>
        <w:t>59</w:t>
      </w:r>
    </w:p>
    <w:p w:rsidR="000E05A0" w:rsidRPr="000E05A0" w:rsidRDefault="000E05A0" w:rsidP="000E05A0">
      <w:pPr>
        <w:rPr>
          <w:lang w:eastAsia="ru-RU"/>
        </w:rPr>
      </w:pPr>
      <w:r w:rsidRPr="000E05A0">
        <w:rPr>
          <w:lang w:eastAsia="ru-RU"/>
        </w:rPr>
        <w:t>Статья 25.4 Градостроительные регламенты. Производственная зона сельскохозяйственных предприятий</w:t>
      </w:r>
      <w:r w:rsidRPr="000E05A0">
        <w:rPr>
          <w:lang w:eastAsia="ru-RU"/>
        </w:rPr>
        <w:tab/>
        <w:t>63</w:t>
      </w:r>
    </w:p>
    <w:p w:rsidR="000E05A0" w:rsidRPr="000E05A0" w:rsidRDefault="000E05A0" w:rsidP="000E05A0">
      <w:pPr>
        <w:rPr>
          <w:lang w:eastAsia="ru-RU"/>
        </w:rPr>
      </w:pPr>
      <w:r w:rsidRPr="000E05A0">
        <w:rPr>
          <w:lang w:eastAsia="ru-RU"/>
        </w:rPr>
        <w:t>Статья 25.5 Градостроительные регламенты. Зона специального назначения</w:t>
      </w:r>
      <w:r w:rsidRPr="000E05A0">
        <w:rPr>
          <w:lang w:eastAsia="ru-RU"/>
        </w:rPr>
        <w:tab/>
        <w:t>70</w:t>
      </w:r>
    </w:p>
    <w:p w:rsidR="000E05A0" w:rsidRPr="000E05A0" w:rsidRDefault="000E05A0" w:rsidP="000E05A0">
      <w:pPr>
        <w:rPr>
          <w:lang w:eastAsia="ru-RU"/>
        </w:rPr>
      </w:pPr>
      <w:r w:rsidRPr="000E05A0">
        <w:rPr>
          <w:lang w:eastAsia="ru-RU"/>
        </w:rPr>
        <w:lastRenderedPageBreak/>
        <w:t>Статья 25.5.1 Градостроительные регламенты. Зона кладбищ</w:t>
      </w:r>
      <w:r w:rsidRPr="000E05A0">
        <w:rPr>
          <w:lang w:eastAsia="ru-RU"/>
        </w:rPr>
        <w:tab/>
        <w:t>70</w:t>
      </w:r>
    </w:p>
    <w:p w:rsidR="000E05A0" w:rsidRPr="000E05A0" w:rsidRDefault="000E05A0" w:rsidP="000E05A0">
      <w:pPr>
        <w:rPr>
          <w:lang w:eastAsia="ru-RU"/>
        </w:rPr>
      </w:pPr>
      <w:r w:rsidRPr="000E05A0">
        <w:rPr>
          <w:lang w:eastAsia="ru-RU"/>
        </w:rPr>
        <w:t>Статья 25.6 Градостроительные регламенты. Зоны рекреационного назначения</w:t>
      </w:r>
      <w:r w:rsidRPr="000E05A0">
        <w:rPr>
          <w:lang w:eastAsia="ru-RU"/>
        </w:rPr>
        <w:tab/>
        <w:t>74</w:t>
      </w:r>
    </w:p>
    <w:p w:rsidR="000E05A0" w:rsidRPr="000E05A0" w:rsidRDefault="000E05A0" w:rsidP="000E05A0">
      <w:pPr>
        <w:rPr>
          <w:lang w:eastAsia="ru-RU"/>
        </w:rPr>
      </w:pPr>
      <w:r w:rsidRPr="000E05A0">
        <w:rPr>
          <w:lang w:eastAsia="ru-RU"/>
        </w:rPr>
        <w:t>Статья 25.7 Градостроительные регламенты. Иные зоны</w:t>
      </w:r>
      <w:r w:rsidRPr="000E05A0">
        <w:rPr>
          <w:lang w:eastAsia="ru-RU"/>
        </w:rPr>
        <w:tab/>
        <w:t>79</w:t>
      </w:r>
    </w:p>
    <w:p w:rsidR="000E05A0" w:rsidRPr="000E05A0" w:rsidRDefault="000E05A0" w:rsidP="000E05A0">
      <w:pPr>
        <w:rPr>
          <w:lang w:eastAsia="ru-RU"/>
        </w:rPr>
      </w:pPr>
      <w:hyperlink w:anchor="_Toc135404237" w:history="1">
        <w:r w:rsidRPr="000E05A0">
          <w:rPr>
            <w:lang w:eastAsia="ru-RU"/>
          </w:rPr>
          <w:t>Глава 11. Градостроительные регламенты в части ограничений использования земельных участков и объектов капитального строительства</w:t>
        </w:r>
        <w:r w:rsidRPr="000E05A0">
          <w:rPr>
            <w:webHidden/>
            <w:lang w:eastAsia="ru-RU"/>
          </w:rPr>
          <w:tab/>
          <w:t>81</w:t>
        </w:r>
      </w:hyperlink>
    </w:p>
    <w:p w:rsidR="000E05A0" w:rsidRPr="000E05A0" w:rsidRDefault="000E05A0" w:rsidP="000E05A0">
      <w:pPr>
        <w:rPr>
          <w:lang w:eastAsia="ru-RU"/>
        </w:rPr>
      </w:pPr>
      <w:hyperlink w:anchor="_Toc135404238" w:history="1">
        <w:r w:rsidRPr="000E05A0">
          <w:rPr>
            <w:lang w:eastAsia="ru-RU"/>
          </w:rPr>
          <w:t>Статья 26. Описание ограничений использования земельных участков и объектов капитального строительства, расположенных в зонах с особыми условиями использования территорий.</w:t>
        </w:r>
        <w:r w:rsidRPr="000E05A0">
          <w:rPr>
            <w:webHidden/>
            <w:lang w:eastAsia="ru-RU"/>
          </w:rPr>
          <w:tab/>
          <w:t>81</w:t>
        </w:r>
      </w:hyperlink>
    </w:p>
    <w:p w:rsidR="000E05A0" w:rsidRPr="000E05A0" w:rsidRDefault="000E05A0" w:rsidP="000E05A0">
      <w:pPr>
        <w:rPr>
          <w:lang w:eastAsia="ru-RU"/>
        </w:rPr>
      </w:pPr>
      <w:hyperlink w:anchor="_Toc135404239" w:history="1">
        <w:r w:rsidRPr="000E05A0">
          <w:rPr>
            <w:lang w:eastAsia="ru-RU"/>
          </w:rPr>
          <w:t>Статья 27. Территории, на которые действие градостроительного регламента не распространяется.</w:t>
        </w:r>
        <w:r w:rsidRPr="000E05A0">
          <w:rPr>
            <w:webHidden/>
            <w:lang w:eastAsia="ru-RU"/>
          </w:rPr>
          <w:tab/>
          <w:t>82</w:t>
        </w:r>
      </w:hyperlink>
    </w:p>
    <w:p w:rsidR="000E05A0" w:rsidRPr="000E05A0" w:rsidRDefault="000E05A0" w:rsidP="000E05A0">
      <w:pPr>
        <w:rPr>
          <w:lang w:eastAsia="ru-RU"/>
        </w:rPr>
      </w:pPr>
      <w:hyperlink w:anchor="_Toc135404240" w:history="1">
        <w:r w:rsidRPr="000E05A0">
          <w:rPr>
            <w:lang w:eastAsia="ru-RU"/>
          </w:rPr>
          <w:t>Статья 28. Территории, для которых градостроительные регламенты не устанавливаются.</w:t>
        </w:r>
        <w:r w:rsidRPr="000E05A0">
          <w:rPr>
            <w:webHidden/>
            <w:lang w:eastAsia="ru-RU"/>
          </w:rPr>
          <w:tab/>
          <w:t>82</w:t>
        </w:r>
      </w:hyperlink>
    </w:p>
    <w:p w:rsidR="000E05A0" w:rsidRPr="000E05A0" w:rsidRDefault="000E05A0" w:rsidP="000E05A0">
      <w:pPr>
        <w:rPr>
          <w:lang w:eastAsia="ru-RU"/>
        </w:rPr>
      </w:pPr>
      <w:r w:rsidRPr="000E05A0">
        <w:rPr>
          <w:lang w:eastAsia="ru-RU"/>
        </w:rPr>
        <w:fldChar w:fldCharType="end"/>
      </w:r>
      <w:bookmarkStart w:id="172" w:name="_Toc114565560"/>
      <w:bookmarkStart w:id="173" w:name="_Toc135404221"/>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ЧАСТЬ 2</w:t>
      </w:r>
      <w:bookmarkEnd w:id="172"/>
      <w:r w:rsidRPr="000E05A0">
        <w:rPr>
          <w:lang w:eastAsia="ru-RU"/>
        </w:rPr>
        <w:t xml:space="preserve"> КАРТА ГРАДОСТРОИТЕЛЬНОГО ЗОНИРОВАНИЯ</w:t>
      </w:r>
      <w:bookmarkEnd w:id="173"/>
    </w:p>
    <w:p w:rsidR="000E05A0" w:rsidRPr="000E05A0" w:rsidRDefault="000E05A0" w:rsidP="000E05A0">
      <w:pPr>
        <w:rPr>
          <w:lang w:eastAsia="ru-RU"/>
        </w:rPr>
      </w:pPr>
    </w:p>
    <w:p w:rsidR="000E05A0" w:rsidRPr="000E05A0" w:rsidRDefault="000E05A0" w:rsidP="000E05A0">
      <w:pPr>
        <w:rPr>
          <w:lang w:eastAsia="ru-RU"/>
        </w:rPr>
      </w:pPr>
      <w:bookmarkStart w:id="174" w:name="_Toc135404222"/>
      <w:r w:rsidRPr="000E05A0">
        <w:rPr>
          <w:lang w:eastAsia="ru-RU"/>
        </w:rPr>
        <w:t>Глава 8. Градостроительное зонирование. Территориальные зоны на карте градостроительного зонирования</w:t>
      </w:r>
      <w:bookmarkEnd w:id="174"/>
    </w:p>
    <w:p w:rsidR="000E05A0" w:rsidRPr="000E05A0" w:rsidRDefault="000E05A0" w:rsidP="000E05A0">
      <w:pPr>
        <w:rPr>
          <w:lang w:eastAsia="ru-RU"/>
        </w:rPr>
      </w:pPr>
    </w:p>
    <w:p w:rsidR="000E05A0" w:rsidRPr="000E05A0" w:rsidRDefault="000E05A0" w:rsidP="000E05A0">
      <w:pPr>
        <w:rPr>
          <w:lang w:eastAsia="ru-RU"/>
        </w:rPr>
      </w:pPr>
      <w:bookmarkStart w:id="175" w:name="_Toc135404223"/>
      <w:r w:rsidRPr="000E05A0">
        <w:rPr>
          <w:lang w:eastAsia="ru-RU"/>
        </w:rPr>
        <w:t>Статья 19. Градостроительное зонирование</w:t>
      </w:r>
      <w:bookmarkEnd w:id="175"/>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Градостроительное зонирование – зонирование территорий муниципальных образований в целях определения территориальных зон и установления градостроительных регламентов.</w:t>
      </w:r>
    </w:p>
    <w:p w:rsidR="000E05A0" w:rsidRPr="000E05A0" w:rsidRDefault="000E05A0" w:rsidP="000E05A0">
      <w:pPr>
        <w:rPr>
          <w:lang w:eastAsia="ru-RU"/>
        </w:rPr>
      </w:pPr>
      <w:r w:rsidRPr="000E05A0">
        <w:rPr>
          <w:lang w:eastAsia="ru-RU"/>
        </w:rPr>
        <w:t>Градостроительное зонирование Апраксинского сельского поселения Чамзинского муниципального района Республики Мордовия представлено следующими картами:</w:t>
      </w:r>
    </w:p>
    <w:p w:rsidR="000E05A0" w:rsidRPr="000E05A0" w:rsidRDefault="000E05A0" w:rsidP="000E05A0">
      <w:pPr>
        <w:rPr>
          <w:lang w:eastAsia="ru-RU"/>
        </w:rPr>
      </w:pPr>
      <w:r w:rsidRPr="000E05A0">
        <w:rPr>
          <w:lang w:eastAsia="ru-RU"/>
        </w:rPr>
        <w:t>Карта градостроительного зонирования Апраксинского сельского поселения Чамзинского муниципального района Республики Мордовия, в том числе населенных пунктов: с. Наченалы, д. Обуховка, д. Карсаковка 2-я, д. Тепловка, с. Апраксино, д. Карсаковка 2-я, д. Карсаковка 1-я, д. Семеновка М 1:10 000, 1: 5 000, 1:2 000.</w:t>
      </w:r>
    </w:p>
    <w:p w:rsidR="000E05A0" w:rsidRPr="000E05A0" w:rsidRDefault="000E05A0" w:rsidP="000E05A0">
      <w:pPr>
        <w:rPr>
          <w:lang w:eastAsia="ru-RU"/>
        </w:rPr>
      </w:pPr>
    </w:p>
    <w:p w:rsidR="000E05A0" w:rsidRPr="000E05A0" w:rsidRDefault="000E05A0" w:rsidP="000E05A0">
      <w:pPr>
        <w:rPr>
          <w:lang w:eastAsia="ru-RU"/>
        </w:rPr>
      </w:pPr>
      <w:bookmarkStart w:id="176" w:name="_Toc135404224"/>
      <w:r w:rsidRPr="000E05A0">
        <w:rPr>
          <w:lang w:eastAsia="ru-RU"/>
        </w:rPr>
        <w:t>Статья 20. Территориальные зоны</w:t>
      </w:r>
      <w:bookmarkEnd w:id="176"/>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Территориальные зоны – зоны, для которых в правилах землепользования и застройки определены границы и установлены градостроительные регламенты.</w:t>
      </w:r>
    </w:p>
    <w:p w:rsidR="000E05A0" w:rsidRPr="000E05A0" w:rsidRDefault="000E05A0" w:rsidP="000E05A0">
      <w:pPr>
        <w:rPr>
          <w:lang w:eastAsia="ru-RU"/>
        </w:rPr>
      </w:pPr>
      <w:r w:rsidRPr="000E05A0">
        <w:rPr>
          <w:lang w:eastAsia="ru-RU"/>
        </w:rPr>
        <w:t>1. На картах градостроительного зонирования:</w:t>
      </w:r>
    </w:p>
    <w:p w:rsidR="000E05A0" w:rsidRPr="000E05A0" w:rsidRDefault="000E05A0" w:rsidP="000E05A0">
      <w:pPr>
        <w:rPr>
          <w:lang w:eastAsia="ru-RU"/>
        </w:rPr>
      </w:pPr>
      <w:r w:rsidRPr="000E05A0">
        <w:rPr>
          <w:lang w:eastAsia="ru-RU"/>
        </w:rPr>
        <w:t>выделены территориальные зоны для всей территории Апраксинского сельского поселения, за исключением территорий, обозначенных в части 5 настоящей статьи;</w:t>
      </w:r>
    </w:p>
    <w:p w:rsidR="000E05A0" w:rsidRPr="000E05A0" w:rsidRDefault="000E05A0" w:rsidP="000E05A0">
      <w:pPr>
        <w:rPr>
          <w:lang w:eastAsia="ru-RU"/>
        </w:rPr>
      </w:pPr>
      <w:r w:rsidRPr="000E05A0">
        <w:rPr>
          <w:lang w:eastAsia="ru-RU"/>
        </w:rPr>
        <w:lastRenderedPageBreak/>
        <w:t>обозначены границы зон с особыми условиями использования территорий: Санитарно-защитные зоны, водоохранные зоны, иные зоны охраны, установленные в соответствии с федеральным законодательством;</w:t>
      </w:r>
    </w:p>
    <w:p w:rsidR="000E05A0" w:rsidRPr="000E05A0" w:rsidRDefault="000E05A0" w:rsidP="000E05A0">
      <w:pPr>
        <w:rPr>
          <w:lang w:eastAsia="ru-RU"/>
        </w:rPr>
      </w:pPr>
      <w:r w:rsidRPr="000E05A0">
        <w:rPr>
          <w:lang w:eastAsia="ru-RU"/>
        </w:rPr>
        <w:t xml:space="preserve">2. К земельным участкам, иным объектам недвижимости, расположенным в пределах зон ограничений, отображенных на картах (статьи 21), градостроительные регламенты, определенные применительно к соответствующим территориальным зонам, применяются с учетом ограничений, описание которых содержится в главе 11 настоящих Правил. </w:t>
      </w:r>
    </w:p>
    <w:p w:rsidR="000E05A0" w:rsidRPr="000E05A0" w:rsidRDefault="000E05A0" w:rsidP="000E05A0">
      <w:pPr>
        <w:rPr>
          <w:lang w:eastAsia="ru-RU"/>
        </w:rPr>
      </w:pPr>
      <w:r w:rsidRPr="000E05A0">
        <w:rPr>
          <w:lang w:eastAsia="ru-RU"/>
        </w:rPr>
        <w:t>3. Для каждого земельного участка, иного объекта недвижимости разрешенным считается такое использование, которое соответствует:</w:t>
      </w:r>
    </w:p>
    <w:p w:rsidR="000E05A0" w:rsidRPr="000E05A0" w:rsidRDefault="000E05A0" w:rsidP="000E05A0">
      <w:pPr>
        <w:rPr>
          <w:lang w:eastAsia="ru-RU"/>
        </w:rPr>
      </w:pPr>
      <w:r w:rsidRPr="000E05A0">
        <w:rPr>
          <w:lang w:eastAsia="ru-RU"/>
        </w:rPr>
        <w:t>градостроительным регламентам;</w:t>
      </w:r>
    </w:p>
    <w:p w:rsidR="000E05A0" w:rsidRPr="000E05A0" w:rsidRDefault="000E05A0" w:rsidP="000E05A0">
      <w:pPr>
        <w:rPr>
          <w:lang w:eastAsia="ru-RU"/>
        </w:rPr>
      </w:pPr>
      <w:r w:rsidRPr="000E05A0">
        <w:rPr>
          <w:lang w:eastAsia="ru-RU"/>
        </w:rPr>
        <w:t>ограничениям по условиям охраны объектов культурного наследия - в случаях, когда земельный участок, иной объект недвижимости расположен в зоне охраны объектов культурного наследия;</w:t>
      </w:r>
    </w:p>
    <w:p w:rsidR="000E05A0" w:rsidRPr="000E05A0" w:rsidRDefault="000E05A0" w:rsidP="000E05A0">
      <w:pPr>
        <w:rPr>
          <w:lang w:eastAsia="ru-RU"/>
        </w:rPr>
      </w:pPr>
      <w:r w:rsidRPr="000E05A0">
        <w:rPr>
          <w:lang w:eastAsia="ru-RU"/>
        </w:rPr>
        <w:t xml:space="preserve">ограничениям по экологическим и санитарно-эпидемиологическим условиям - в случаях, когда земельный участок, иной объект недвижимости расположен в зонах действия соответствующих ограничений; </w:t>
      </w:r>
    </w:p>
    <w:p w:rsidR="000E05A0" w:rsidRPr="000E05A0" w:rsidRDefault="000E05A0" w:rsidP="000E05A0">
      <w:pPr>
        <w:rPr>
          <w:lang w:eastAsia="ru-RU"/>
        </w:rPr>
      </w:pPr>
      <w:r w:rsidRPr="000E05A0">
        <w:rPr>
          <w:lang w:eastAsia="ru-RU"/>
        </w:rPr>
        <w:t>иным документально зафиксированным ограничениям на использование объектов недвижимости (включая нормативные правовые акты об установлении публичных сервитутов, договоры об установлении частных сервитутов, иные предусмотренные законодательством документы).</w:t>
      </w:r>
    </w:p>
    <w:p w:rsidR="000E05A0" w:rsidRPr="000E05A0" w:rsidRDefault="000E05A0" w:rsidP="000E05A0">
      <w:pPr>
        <w:rPr>
          <w:lang w:eastAsia="ru-RU"/>
        </w:rPr>
      </w:pPr>
      <w:r w:rsidRPr="000E05A0">
        <w:rPr>
          <w:lang w:eastAsia="ru-RU"/>
        </w:rPr>
        <w:t>4. В соответствии с требованиями действующего законодательства, в частности Градостроительным кодексом Российской Федерации на карте градостроительного зонирования Апраксинского сельского поселения Чамзинского муниципального района Республики Мордовия, установлены 10 территориальных зон (таблица 1).</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Таблица 1 – Перечень установленных территориальных зон на территории                             Апраксинского сельского поселения Чамзинского муниципального района Республики Мордовия</w:t>
      </w:r>
    </w:p>
    <w:tbl>
      <w:tblPr>
        <w:tblW w:w="0" w:type="auto"/>
        <w:jc w:val="center"/>
        <w:tblLook w:val="0000" w:firstRow="0" w:lastRow="0" w:firstColumn="0" w:lastColumn="0" w:noHBand="0" w:noVBand="0"/>
      </w:tblPr>
      <w:tblGrid>
        <w:gridCol w:w="1458"/>
        <w:gridCol w:w="8003"/>
      </w:tblGrid>
      <w:tr w:rsidR="000E05A0" w:rsidRPr="000E05A0" w:rsidTr="00D46C70">
        <w:trPr>
          <w:cantSplit/>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0E05A0" w:rsidRPr="000E05A0" w:rsidRDefault="000E05A0" w:rsidP="000E05A0">
            <w:pPr>
              <w:rPr>
                <w:lang w:eastAsia="ru-RU"/>
              </w:rPr>
            </w:pPr>
            <w:r w:rsidRPr="000E05A0">
              <w:rPr>
                <w:lang w:eastAsia="ru-RU"/>
              </w:rPr>
              <w:t>Кодовое</w:t>
            </w:r>
          </w:p>
          <w:p w:rsidR="000E05A0" w:rsidRPr="000E05A0" w:rsidRDefault="000E05A0" w:rsidP="000E05A0">
            <w:pPr>
              <w:rPr>
                <w:lang w:eastAsia="ru-RU"/>
              </w:rPr>
            </w:pPr>
            <w:r w:rsidRPr="000E05A0">
              <w:rPr>
                <w:lang w:eastAsia="ru-RU"/>
              </w:rPr>
              <w:t>обозначение</w:t>
            </w:r>
          </w:p>
        </w:tc>
        <w:tc>
          <w:tcPr>
            <w:tcW w:w="790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Наименование зоны</w:t>
            </w:r>
          </w:p>
        </w:tc>
      </w:tr>
      <w:tr w:rsidR="000E05A0" w:rsidRPr="000E05A0" w:rsidTr="00D46C70">
        <w:trPr>
          <w:cantSplit/>
          <w:jc w:val="center"/>
        </w:trPr>
        <w:tc>
          <w:tcPr>
            <w:tcW w:w="9461" w:type="dxa"/>
            <w:gridSpan w:val="2"/>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Жилые зоны</w:t>
            </w:r>
          </w:p>
        </w:tc>
      </w:tr>
      <w:tr w:rsidR="000E05A0" w:rsidRPr="000E05A0" w:rsidTr="00D46C70">
        <w:trPr>
          <w:trHeight w:val="206"/>
          <w:jc w:val="center"/>
        </w:trPr>
        <w:tc>
          <w:tcPr>
            <w:tcW w:w="0" w:type="auto"/>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Ж1</w:t>
            </w:r>
          </w:p>
        </w:tc>
        <w:tc>
          <w:tcPr>
            <w:tcW w:w="790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Зона застройки индивидуальными жилыми домами</w:t>
            </w:r>
          </w:p>
        </w:tc>
      </w:tr>
      <w:tr w:rsidR="000E05A0" w:rsidRPr="000E05A0" w:rsidTr="00D46C70">
        <w:trPr>
          <w:trHeight w:val="206"/>
          <w:jc w:val="center"/>
        </w:trPr>
        <w:tc>
          <w:tcPr>
            <w:tcW w:w="0" w:type="auto"/>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Ж2</w:t>
            </w:r>
          </w:p>
        </w:tc>
        <w:tc>
          <w:tcPr>
            <w:tcW w:w="7905"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Зона застройки малоэтажными жилыми домами (до 4 этажей, включая мансардный)</w:t>
            </w:r>
          </w:p>
        </w:tc>
      </w:tr>
      <w:tr w:rsidR="000E05A0" w:rsidRPr="000E05A0" w:rsidTr="00D46C70">
        <w:trPr>
          <w:jc w:val="center"/>
        </w:trPr>
        <w:tc>
          <w:tcPr>
            <w:tcW w:w="9461" w:type="dxa"/>
            <w:gridSpan w:val="2"/>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Общественно-деловые зоны</w:t>
            </w:r>
          </w:p>
        </w:tc>
      </w:tr>
      <w:tr w:rsidR="000E05A0" w:rsidRPr="000E05A0" w:rsidTr="00D46C7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О1</w:t>
            </w:r>
          </w:p>
        </w:tc>
        <w:tc>
          <w:tcPr>
            <w:tcW w:w="790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Многофункциональная общественно-деловая зона</w:t>
            </w:r>
          </w:p>
        </w:tc>
      </w:tr>
      <w:tr w:rsidR="000E05A0" w:rsidRPr="000E05A0" w:rsidTr="00D46C70">
        <w:trPr>
          <w:jc w:val="center"/>
        </w:trPr>
        <w:tc>
          <w:tcPr>
            <w:tcW w:w="9461" w:type="dxa"/>
            <w:gridSpan w:val="2"/>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Производственная зона сельскохозяйственных предприятий</w:t>
            </w:r>
          </w:p>
        </w:tc>
      </w:tr>
      <w:tr w:rsidR="000E05A0" w:rsidRPr="000E05A0" w:rsidTr="00D46C7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СХ2</w:t>
            </w:r>
          </w:p>
        </w:tc>
        <w:tc>
          <w:tcPr>
            <w:tcW w:w="7905"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Производственная зона сельскохозяйственных предприятий</w:t>
            </w:r>
          </w:p>
        </w:tc>
      </w:tr>
      <w:tr w:rsidR="000E05A0" w:rsidRPr="000E05A0" w:rsidTr="00D46C70">
        <w:trPr>
          <w:jc w:val="center"/>
        </w:trPr>
        <w:tc>
          <w:tcPr>
            <w:tcW w:w="9461" w:type="dxa"/>
            <w:gridSpan w:val="2"/>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Производственные зоны, Зоны инженерной и транспортной инфраструктур</w:t>
            </w:r>
          </w:p>
        </w:tc>
      </w:tr>
      <w:tr w:rsidR="000E05A0" w:rsidRPr="000E05A0" w:rsidTr="00D46C7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П1</w:t>
            </w:r>
          </w:p>
        </w:tc>
        <w:tc>
          <w:tcPr>
            <w:tcW w:w="7905"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Производственные зоны</w:t>
            </w:r>
          </w:p>
        </w:tc>
      </w:tr>
      <w:tr w:rsidR="000E05A0" w:rsidRPr="000E05A0" w:rsidTr="00D46C7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И</w:t>
            </w:r>
          </w:p>
        </w:tc>
        <w:tc>
          <w:tcPr>
            <w:tcW w:w="7905"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Зона инженерной инфраструктуры</w:t>
            </w:r>
          </w:p>
        </w:tc>
      </w:tr>
      <w:tr w:rsidR="000E05A0" w:rsidRPr="000E05A0" w:rsidTr="00D46C7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Т</w:t>
            </w:r>
          </w:p>
        </w:tc>
        <w:tc>
          <w:tcPr>
            <w:tcW w:w="790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Зона транспортной инфраструктуры</w:t>
            </w:r>
          </w:p>
        </w:tc>
      </w:tr>
      <w:tr w:rsidR="000E05A0" w:rsidRPr="000E05A0" w:rsidTr="00D46C70">
        <w:trPr>
          <w:jc w:val="center"/>
        </w:trPr>
        <w:tc>
          <w:tcPr>
            <w:tcW w:w="9461" w:type="dxa"/>
            <w:gridSpan w:val="2"/>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Зоны специального назначения</w:t>
            </w:r>
          </w:p>
        </w:tc>
      </w:tr>
      <w:tr w:rsidR="000E05A0" w:rsidRPr="000E05A0" w:rsidTr="00D46C7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К</w:t>
            </w:r>
          </w:p>
        </w:tc>
        <w:tc>
          <w:tcPr>
            <w:tcW w:w="7905"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Зона кладбищ</w:t>
            </w:r>
          </w:p>
        </w:tc>
      </w:tr>
      <w:tr w:rsidR="000E05A0" w:rsidRPr="000E05A0" w:rsidTr="00D46C70">
        <w:trPr>
          <w:jc w:val="center"/>
        </w:trPr>
        <w:tc>
          <w:tcPr>
            <w:tcW w:w="9461" w:type="dxa"/>
            <w:gridSpan w:val="2"/>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Зоны рекреационного назначения</w:t>
            </w:r>
          </w:p>
        </w:tc>
      </w:tr>
      <w:tr w:rsidR="000E05A0" w:rsidRPr="000E05A0" w:rsidTr="00D46C7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Р1</w:t>
            </w:r>
          </w:p>
        </w:tc>
        <w:tc>
          <w:tcPr>
            <w:tcW w:w="7905"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Зоны рекреационного назначения</w:t>
            </w:r>
          </w:p>
        </w:tc>
      </w:tr>
      <w:tr w:rsidR="000E05A0" w:rsidRPr="000E05A0" w:rsidTr="00D46C70">
        <w:trPr>
          <w:jc w:val="center"/>
        </w:trPr>
        <w:tc>
          <w:tcPr>
            <w:tcW w:w="9461" w:type="dxa"/>
            <w:gridSpan w:val="2"/>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Иные зоны</w:t>
            </w:r>
          </w:p>
        </w:tc>
      </w:tr>
      <w:tr w:rsidR="000E05A0" w:rsidRPr="000E05A0" w:rsidTr="00D46C7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ИЗ</w:t>
            </w:r>
          </w:p>
        </w:tc>
        <w:tc>
          <w:tcPr>
            <w:tcW w:w="7905"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Иные зоны</w:t>
            </w:r>
          </w:p>
        </w:tc>
      </w:tr>
    </w:tbl>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5. Согласно Градостроительному кодексу границы территориальных зон должны отвечать требованию принадлежности каждого земельного участка только к одной территориальной зоне. Генеральным планом Апраксинского сельского поселения Чамзинского муниципального района Республики Мордовия в границах некоторых земельных участков установлено две и более функциональных зон. В таких случаях, в целях обеспечения соответствия Правил землепользования и застройки Генеральному плану, данные земельные участки включаются в перечень земельных участков, требующих градостроительного преобразования. Земельные участки, включённые в этот перечень, после разработки и утверждения документации по планировке территории преобразуются в земельные участки, соответствующие условию принадлежности каждого земельного участка только к одной территориальной зоне.</w:t>
      </w:r>
    </w:p>
    <w:p w:rsidR="000E05A0" w:rsidRPr="000E05A0" w:rsidRDefault="000E05A0" w:rsidP="000E05A0">
      <w:pPr>
        <w:rPr>
          <w:lang w:eastAsia="ru-RU"/>
        </w:rPr>
      </w:pPr>
      <w:r w:rsidRPr="000E05A0">
        <w:rPr>
          <w:lang w:eastAsia="ru-RU"/>
        </w:rPr>
        <w:t>В перечень земельных участков, требующих градостроительного преобразования, могут включатся:</w:t>
      </w:r>
    </w:p>
    <w:p w:rsidR="000E05A0" w:rsidRPr="000E05A0" w:rsidRDefault="000E05A0" w:rsidP="000E05A0">
      <w:pPr>
        <w:rPr>
          <w:lang w:eastAsia="ru-RU"/>
        </w:rPr>
      </w:pPr>
      <w:r w:rsidRPr="000E05A0">
        <w:rPr>
          <w:lang w:eastAsia="ru-RU"/>
        </w:rPr>
        <w:t>земельные участки под жилыми домами, признанными ветхими или аварийными и предназначенными под снос;</w:t>
      </w:r>
    </w:p>
    <w:p w:rsidR="000E05A0" w:rsidRPr="000E05A0" w:rsidRDefault="000E05A0" w:rsidP="000E05A0">
      <w:pPr>
        <w:rPr>
          <w:lang w:eastAsia="ru-RU"/>
        </w:rPr>
      </w:pPr>
      <w:r w:rsidRPr="000E05A0">
        <w:rPr>
          <w:lang w:eastAsia="ru-RU"/>
        </w:rPr>
        <w:t>земельные участки, имеющие временный характер (сформированные под размещение временного объекта обслуживания, для сезонного использования под сенокос или посадку картофеля и т.д.);</w:t>
      </w:r>
    </w:p>
    <w:p w:rsidR="000E05A0" w:rsidRPr="000E05A0" w:rsidRDefault="000E05A0" w:rsidP="000E05A0">
      <w:pPr>
        <w:rPr>
          <w:lang w:eastAsia="ru-RU"/>
        </w:rPr>
      </w:pPr>
      <w:r w:rsidRPr="000E05A0">
        <w:rPr>
          <w:lang w:eastAsia="ru-RU"/>
        </w:rPr>
        <w:t>земельные участки под производственными объектами, предназначенными к выносу по причине нанесения вреда окружающей среде, на территории которых документами территориального планирования предлагается развивать жилую, общественно-деловую застройку;</w:t>
      </w:r>
    </w:p>
    <w:p w:rsidR="000E05A0" w:rsidRPr="000E05A0" w:rsidRDefault="000E05A0" w:rsidP="000E05A0">
      <w:pPr>
        <w:rPr>
          <w:lang w:eastAsia="ru-RU"/>
        </w:rPr>
      </w:pPr>
      <w:r w:rsidRPr="000E05A0">
        <w:rPr>
          <w:lang w:eastAsia="ru-RU"/>
        </w:rPr>
        <w:t>земельные участки сельскохозяйственного использования в границах населенных пунктов, на территории которых документами территориального планирования предлагается развивать жилую, общественно-деловую или иную застройку;</w:t>
      </w:r>
    </w:p>
    <w:p w:rsidR="000E05A0" w:rsidRPr="000E05A0" w:rsidRDefault="000E05A0" w:rsidP="000E05A0">
      <w:pPr>
        <w:rPr>
          <w:lang w:eastAsia="ru-RU"/>
        </w:rPr>
      </w:pPr>
      <w:r w:rsidRPr="000E05A0">
        <w:rPr>
          <w:lang w:eastAsia="ru-RU"/>
        </w:rPr>
        <w:t>земельные участки, сформированные с ошибочными границами (по разным причинам);</w:t>
      </w:r>
    </w:p>
    <w:p w:rsidR="000E05A0" w:rsidRPr="000E05A0" w:rsidRDefault="000E05A0" w:rsidP="000E05A0">
      <w:pPr>
        <w:rPr>
          <w:lang w:eastAsia="ru-RU"/>
        </w:rPr>
      </w:pPr>
      <w:r w:rsidRPr="000E05A0">
        <w:rPr>
          <w:lang w:eastAsia="ru-RU"/>
        </w:rPr>
        <w:t>земельные участки, целиком или частично подлежащие изъятию для обеспечения государственных или муниципальных нужд в соответствии с решениями документов территориального планирования или документации по планировке территорий;</w:t>
      </w:r>
    </w:p>
    <w:p w:rsidR="000E05A0" w:rsidRPr="000E05A0" w:rsidRDefault="000E05A0" w:rsidP="000E05A0">
      <w:pPr>
        <w:rPr>
          <w:lang w:eastAsia="ru-RU"/>
        </w:rPr>
      </w:pPr>
      <w:r w:rsidRPr="000E05A0">
        <w:rPr>
          <w:lang w:eastAsia="ru-RU"/>
        </w:rPr>
        <w:t>другие земельные участки, границы которых нуждаются в преобразовании.</w:t>
      </w:r>
    </w:p>
    <w:p w:rsidR="000E05A0" w:rsidRPr="000E05A0" w:rsidRDefault="000E05A0" w:rsidP="000E05A0">
      <w:pPr>
        <w:rPr>
          <w:lang w:eastAsia="ru-RU"/>
        </w:rPr>
      </w:pPr>
      <w:r w:rsidRPr="000E05A0">
        <w:rPr>
          <w:lang w:eastAsia="ru-RU"/>
        </w:rPr>
        <w:lastRenderedPageBreak/>
        <w:t xml:space="preserve">Градостроительный регламент данных земельных участков определен посредством установления видов разрешённого использования в строгом соответствии с видами фактического использования земельных участков и объектов капитального строительства. Предельные параметры развития таких объектов должны соответствовать фактическим параметрам существующих объектов (этажность, процент застройки). Развитие осуществляемых видов деятельности или объектов может быть разрешено только при условии осуществления градостроительного преобразования данных участков: разделению, объединению, корректированию границ и т.д. </w:t>
      </w:r>
    </w:p>
    <w:p w:rsidR="000E05A0" w:rsidRPr="000E05A0" w:rsidRDefault="000E05A0" w:rsidP="000E05A0">
      <w:pPr>
        <w:rPr>
          <w:lang w:eastAsia="ru-RU"/>
        </w:rPr>
      </w:pPr>
      <w:bookmarkStart w:id="177" w:name="_Toc135404225"/>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 xml:space="preserve">Статья 21. Карта градостроительного зонирования </w:t>
      </w:r>
      <w:bookmarkEnd w:id="177"/>
      <w:r w:rsidRPr="000E05A0">
        <w:rPr>
          <w:lang w:eastAsia="ru-RU"/>
        </w:rPr>
        <w:t xml:space="preserve">Апраксинского сельского поселения Чамзинского муниципального района Республики Мордовия </w:t>
      </w:r>
    </w:p>
    <w:p w:rsidR="000E05A0" w:rsidRPr="000E05A0" w:rsidRDefault="000E05A0" w:rsidP="000E05A0">
      <w:pPr>
        <w:rPr>
          <w:lang w:eastAsia="ru-RU"/>
        </w:rPr>
      </w:pPr>
      <w:r w:rsidRPr="000E05A0">
        <w:rPr>
          <w:noProof/>
          <w:lang w:eastAsia="ru-RU"/>
        </w:rPr>
        <w:drawing>
          <wp:inline distT="0" distB="0" distL="0" distR="0">
            <wp:extent cx="6210300" cy="5334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10300" cy="5334000"/>
                    </a:xfrm>
                    <a:prstGeom prst="rect">
                      <a:avLst/>
                    </a:prstGeom>
                    <a:noFill/>
                    <a:ln>
                      <a:noFill/>
                    </a:ln>
                  </pic:spPr>
                </pic:pic>
              </a:graphicData>
            </a:graphic>
          </wp:inline>
        </w:drawing>
      </w:r>
    </w:p>
    <w:p w:rsidR="000E05A0" w:rsidRPr="000E05A0" w:rsidRDefault="000E05A0" w:rsidP="000E05A0">
      <w:pPr>
        <w:rPr>
          <w:lang w:eastAsia="ru-RU"/>
        </w:rPr>
      </w:pPr>
      <w:bookmarkStart w:id="178" w:name="_Toc114565566"/>
      <w:bookmarkStart w:id="179" w:name="_Toc135404226"/>
      <w:r w:rsidRPr="000E05A0">
        <w:rPr>
          <w:lang w:eastAsia="ru-RU"/>
        </w:rPr>
        <w:br w:type="page"/>
      </w:r>
    </w:p>
    <w:p w:rsidR="000E05A0" w:rsidRPr="000E05A0" w:rsidRDefault="000E05A0" w:rsidP="000E05A0">
      <w:pPr>
        <w:rPr>
          <w:lang w:eastAsia="ru-RU"/>
        </w:rPr>
      </w:pPr>
      <w:r w:rsidRPr="000E05A0">
        <w:rPr>
          <w:lang w:eastAsia="ru-RU"/>
        </w:rPr>
        <w:lastRenderedPageBreak/>
        <w:t xml:space="preserve">Статья 22. Карта границ зон с особыми условиями использования территории Апраксинского сельского поселения Чамзинского муниципального района Республики Мордовия </w:t>
      </w:r>
    </w:p>
    <w:p w:rsidR="000E05A0" w:rsidRPr="000E05A0" w:rsidRDefault="000E05A0" w:rsidP="000E05A0">
      <w:pPr>
        <w:rPr>
          <w:lang w:eastAsia="ru-RU"/>
        </w:rPr>
      </w:pPr>
    </w:p>
    <w:p w:rsidR="000E05A0" w:rsidRPr="000E05A0" w:rsidRDefault="000E05A0" w:rsidP="000E05A0">
      <w:pPr>
        <w:rPr>
          <w:lang w:eastAsia="ru-RU"/>
        </w:rPr>
      </w:pPr>
      <w:r w:rsidRPr="000E05A0">
        <w:rPr>
          <w:noProof/>
          <w:lang w:eastAsia="ru-RU"/>
        </w:rPr>
        <w:lastRenderedPageBreak/>
        <w:drawing>
          <wp:inline distT="0" distB="0" distL="0" distR="0">
            <wp:extent cx="8086725" cy="6153150"/>
            <wp:effectExtent l="0" t="4762" r="4762" b="4763"/>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rot="-5400000">
                      <a:off x="0" y="0"/>
                      <a:ext cx="8086725" cy="6153150"/>
                    </a:xfrm>
                    <a:prstGeom prst="rect">
                      <a:avLst/>
                    </a:prstGeom>
                    <a:noFill/>
                    <a:ln>
                      <a:noFill/>
                    </a:ln>
                  </pic:spPr>
                </pic:pic>
              </a:graphicData>
            </a:graphic>
          </wp:inline>
        </w:drawing>
      </w:r>
    </w:p>
    <w:p w:rsidR="000E05A0" w:rsidRPr="000E05A0" w:rsidRDefault="000E05A0" w:rsidP="000E05A0">
      <w:pPr>
        <w:rPr>
          <w:lang w:eastAsia="ar-SA"/>
        </w:rPr>
      </w:pPr>
    </w:p>
    <w:p w:rsidR="000E05A0" w:rsidRPr="000E05A0" w:rsidRDefault="000E05A0" w:rsidP="000E05A0">
      <w:pPr>
        <w:rPr>
          <w:lang w:eastAsia="ar-SA"/>
        </w:rPr>
      </w:pPr>
      <w:r w:rsidRPr="000E05A0">
        <w:rPr>
          <w:lang w:eastAsia="ar-SA"/>
        </w:rPr>
        <w:t>ЧАСТЬ 3</w:t>
      </w:r>
      <w:bookmarkEnd w:id="178"/>
      <w:r w:rsidRPr="000E05A0">
        <w:rPr>
          <w:lang w:eastAsia="ar-SA"/>
        </w:rPr>
        <w:t xml:space="preserve"> ГРАДОСТРОИТЕЛЬНЫЕ РЕГЛАМЕНТЫ</w:t>
      </w:r>
      <w:bookmarkEnd w:id="179"/>
    </w:p>
    <w:p w:rsidR="000E05A0" w:rsidRPr="000E05A0" w:rsidRDefault="000E05A0" w:rsidP="000E05A0">
      <w:pPr>
        <w:rPr>
          <w:lang w:eastAsia="ar-SA"/>
        </w:rPr>
      </w:pPr>
    </w:p>
    <w:p w:rsidR="000E05A0" w:rsidRPr="000E05A0" w:rsidRDefault="000E05A0" w:rsidP="000E05A0">
      <w:pPr>
        <w:rPr>
          <w:lang w:eastAsia="ar-SA"/>
        </w:rPr>
      </w:pPr>
      <w:bookmarkStart w:id="180" w:name="_Toc135404227"/>
      <w:r w:rsidRPr="000E05A0">
        <w:rPr>
          <w:lang w:eastAsia="ar-SA"/>
        </w:rPr>
        <w:t>Глава 9. Градостроительные регламенты. Действие и виды градостроительных регламентов.</w:t>
      </w:r>
      <w:bookmarkEnd w:id="180"/>
    </w:p>
    <w:p w:rsidR="000E05A0" w:rsidRPr="000E05A0" w:rsidRDefault="000E05A0" w:rsidP="000E05A0">
      <w:pPr>
        <w:rPr>
          <w:lang w:eastAsia="ru-RU"/>
        </w:rPr>
      </w:pPr>
    </w:p>
    <w:p w:rsidR="000E05A0" w:rsidRPr="000E05A0" w:rsidRDefault="000E05A0" w:rsidP="000E05A0">
      <w:pPr>
        <w:rPr>
          <w:lang w:eastAsia="ru-RU"/>
        </w:rPr>
      </w:pPr>
      <w:bookmarkStart w:id="181" w:name="_Toc135404228"/>
      <w:r w:rsidRPr="000E05A0">
        <w:rPr>
          <w:lang w:eastAsia="ru-RU"/>
        </w:rPr>
        <w:t>Статья 23.</w:t>
      </w:r>
      <w:r w:rsidRPr="000E05A0">
        <w:rPr>
          <w:lang w:eastAsia="ru-RU"/>
        </w:rPr>
        <w:tab/>
        <w:t>Градостроительный регламент.</w:t>
      </w:r>
      <w:bookmarkEnd w:id="181"/>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0E05A0" w:rsidRPr="000E05A0" w:rsidRDefault="000E05A0" w:rsidP="000E05A0">
      <w:pPr>
        <w:rPr>
          <w:lang w:eastAsia="ru-RU"/>
        </w:rPr>
      </w:pPr>
      <w:r w:rsidRPr="000E05A0">
        <w:rPr>
          <w:lang w:eastAsia="ru-RU"/>
        </w:rPr>
        <w:t>1.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0E05A0" w:rsidRPr="000E05A0" w:rsidRDefault="000E05A0" w:rsidP="000E05A0">
      <w:pPr>
        <w:rPr>
          <w:lang w:eastAsia="ru-RU"/>
        </w:rPr>
      </w:pPr>
      <w:r w:rsidRPr="000E05A0">
        <w:rPr>
          <w:lang w:eastAsia="ru-RU"/>
        </w:rPr>
        <w:t>а) основные виды разрешенного использования  земельных участков и объектов капитального строительства – виды деятельности, объекты, осуществлять и размещать которые на земельных участках разрешено применительно к соответствующим территориальным зонам и выбор таких видов деятельности и объектов осуществляется самостоятельно (без дополнительных разрешений и согласований) правообладателями земельных участков и объектов капитального строительства,  при условии соблюдения требований технических регламентов;</w:t>
      </w:r>
    </w:p>
    <w:p w:rsidR="000E05A0" w:rsidRPr="000E05A0" w:rsidRDefault="000E05A0" w:rsidP="000E05A0">
      <w:pPr>
        <w:rPr>
          <w:lang w:eastAsia="ru-RU"/>
        </w:rPr>
      </w:pPr>
      <w:r w:rsidRPr="000E05A0">
        <w:rPr>
          <w:lang w:eastAsia="ru-RU"/>
        </w:rPr>
        <w:t>б) условно разрешенные виды разрешенного использования  земельных участков и объектов капитального строительства – виды деятельности, объекты капитального строительства, осуществлять и размещать которые на земельных участках разрешено в силу перечисления этих видов деятельности и объектов в составе градостроительных регламентов применительно к соответствующим территориальным зонам при условии получения разрешения в порядке, определенном статьей 39 Градостроительного кодекса Российской Федерации и обязательного соблюдения требований технических регламентов;</w:t>
      </w:r>
    </w:p>
    <w:p w:rsidR="000E05A0" w:rsidRPr="000E05A0" w:rsidRDefault="000E05A0" w:rsidP="000E05A0">
      <w:pPr>
        <w:rPr>
          <w:lang w:eastAsia="ru-RU"/>
        </w:rPr>
      </w:pPr>
      <w:r w:rsidRPr="000E05A0">
        <w:rPr>
          <w:lang w:eastAsia="ru-RU"/>
        </w:rPr>
        <w:t>в) вспомогательные виды разрешенного использования недвижимости, допустимы только в качестве дополнительных по отношению к основным видам разрешенного использования и условно разрешенным видам использования и осуществляются совместно с ними.</w:t>
      </w:r>
    </w:p>
    <w:p w:rsidR="000E05A0" w:rsidRPr="000E05A0" w:rsidRDefault="000E05A0" w:rsidP="000E05A0">
      <w:pPr>
        <w:rPr>
          <w:lang w:eastAsia="ru-RU"/>
        </w:rPr>
      </w:pPr>
      <w:r w:rsidRPr="000E05A0">
        <w:rPr>
          <w:lang w:eastAsia="ru-RU"/>
        </w:rPr>
        <w:t xml:space="preserve">2. Для всех основных и условно разрешенных видов использования вспомогательными видами разрешенного использования являются следующие: </w:t>
      </w:r>
    </w:p>
    <w:p w:rsidR="000E05A0" w:rsidRPr="000E05A0" w:rsidRDefault="000E05A0" w:rsidP="000E05A0">
      <w:pPr>
        <w:rPr>
          <w:lang w:eastAsia="ru-RU"/>
        </w:rPr>
      </w:pPr>
      <w:r w:rsidRPr="000E05A0">
        <w:rPr>
          <w:lang w:eastAsia="ru-RU"/>
        </w:rPr>
        <w:t>виды использования, технологически связанные с объектами основных и условно разрешенных видов использования или обеспечивающие их безопасность, в том числе противопожарную в соответствии с нормативно–техническими документами;</w:t>
      </w:r>
    </w:p>
    <w:p w:rsidR="000E05A0" w:rsidRPr="000E05A0" w:rsidRDefault="000E05A0" w:rsidP="000E05A0">
      <w:pPr>
        <w:rPr>
          <w:lang w:eastAsia="ru-RU"/>
        </w:rPr>
      </w:pPr>
      <w:r w:rsidRPr="000E05A0">
        <w:rPr>
          <w:lang w:eastAsia="ru-RU"/>
        </w:rPr>
        <w:t>объекты торговли, общественного питания и бытового обслуживания, и иные подобные объекты, обеспечивающие потребности работников основных и условно разрешенных видов использования;</w:t>
      </w:r>
    </w:p>
    <w:p w:rsidR="000E05A0" w:rsidRPr="000E05A0" w:rsidRDefault="000E05A0" w:rsidP="000E05A0">
      <w:pPr>
        <w:rPr>
          <w:lang w:eastAsia="ru-RU"/>
        </w:rPr>
      </w:pPr>
      <w:r w:rsidRPr="000E05A0">
        <w:rPr>
          <w:lang w:eastAsia="ru-RU"/>
        </w:rPr>
        <w:t xml:space="preserve">для объектов, требующих постоянного присутствия охраны – помещения или здания для персонала охраны; </w:t>
      </w:r>
    </w:p>
    <w:p w:rsidR="000E05A0" w:rsidRPr="000E05A0" w:rsidRDefault="000E05A0" w:rsidP="000E05A0">
      <w:pPr>
        <w:rPr>
          <w:lang w:eastAsia="ru-RU"/>
        </w:rPr>
      </w:pPr>
      <w:r w:rsidRPr="000E05A0">
        <w:rPr>
          <w:lang w:eastAsia="ru-RU"/>
        </w:rPr>
        <w:t>объекты инженерной инфраструктуры, необходимые для инженерного обеспечения объектов основных, условно разрешенных, а также иных вспомогательных видов использования;</w:t>
      </w:r>
    </w:p>
    <w:p w:rsidR="000E05A0" w:rsidRPr="000E05A0" w:rsidRDefault="000E05A0" w:rsidP="000E05A0">
      <w:pPr>
        <w:rPr>
          <w:lang w:eastAsia="ru-RU"/>
        </w:rPr>
      </w:pPr>
      <w:r w:rsidRPr="000E05A0">
        <w:rPr>
          <w:lang w:eastAsia="ru-RU"/>
        </w:rPr>
        <w:t>автостоянки и гаражи (в том числе открытого типа, подземные и многоэтажные)</w:t>
      </w:r>
    </w:p>
    <w:p w:rsidR="000E05A0" w:rsidRPr="000E05A0" w:rsidRDefault="000E05A0" w:rsidP="000E05A0">
      <w:pPr>
        <w:rPr>
          <w:lang w:eastAsia="ru-RU"/>
        </w:rPr>
      </w:pPr>
      <w:r w:rsidRPr="000E05A0">
        <w:rPr>
          <w:lang w:eastAsia="ru-RU"/>
        </w:rPr>
        <w:lastRenderedPageBreak/>
        <w:t xml:space="preserve">автомобильные проезды и подъезды, оборудованные пешеходные пути, обслуживающие соответствующие участки; </w:t>
      </w:r>
    </w:p>
    <w:p w:rsidR="000E05A0" w:rsidRPr="000E05A0" w:rsidRDefault="000E05A0" w:rsidP="000E05A0">
      <w:pPr>
        <w:rPr>
          <w:lang w:eastAsia="ru-RU"/>
        </w:rPr>
      </w:pPr>
      <w:r w:rsidRPr="000E05A0">
        <w:rPr>
          <w:lang w:eastAsia="ru-RU"/>
        </w:rPr>
        <w:t xml:space="preserve">благоустроенные, в том числе озелененные, детские площадки, площадки для отдыха, спортивных занятий; </w:t>
      </w:r>
    </w:p>
    <w:p w:rsidR="000E05A0" w:rsidRPr="000E05A0" w:rsidRDefault="000E05A0" w:rsidP="000E05A0">
      <w:pPr>
        <w:rPr>
          <w:lang w:eastAsia="ru-RU"/>
        </w:rPr>
      </w:pPr>
      <w:r w:rsidRPr="000E05A0">
        <w:rPr>
          <w:lang w:eastAsia="ru-RU"/>
        </w:rPr>
        <w:t>площадки хозяйственные, в том числе для мусоросборников;</w:t>
      </w:r>
    </w:p>
    <w:p w:rsidR="000E05A0" w:rsidRPr="000E05A0" w:rsidRDefault="000E05A0" w:rsidP="000E05A0">
      <w:pPr>
        <w:rPr>
          <w:lang w:eastAsia="ru-RU"/>
        </w:rPr>
      </w:pPr>
      <w:r w:rsidRPr="000E05A0">
        <w:rPr>
          <w:lang w:eastAsia="ru-RU"/>
        </w:rPr>
        <w:t>площадки для выгула собак;</w:t>
      </w:r>
    </w:p>
    <w:p w:rsidR="000E05A0" w:rsidRPr="000E05A0" w:rsidRDefault="000E05A0" w:rsidP="000E05A0">
      <w:pPr>
        <w:rPr>
          <w:lang w:eastAsia="ru-RU"/>
        </w:rPr>
      </w:pPr>
      <w:r w:rsidRPr="000E05A0">
        <w:rPr>
          <w:lang w:eastAsia="ru-RU"/>
        </w:rPr>
        <w:t>общественные туалеты (кроме встроенных в жилые дома, детские учреждения).</w:t>
      </w:r>
    </w:p>
    <w:p w:rsidR="000E05A0" w:rsidRPr="000E05A0" w:rsidRDefault="000E05A0" w:rsidP="000E05A0">
      <w:pPr>
        <w:rPr>
          <w:lang w:eastAsia="ru-RU"/>
        </w:rPr>
      </w:pPr>
      <w:r w:rsidRPr="000E05A0">
        <w:rPr>
          <w:lang w:eastAsia="ru-RU"/>
        </w:rPr>
        <w:t xml:space="preserve">3. На территории земельного участка суммарная общая площадь объектов вспомогательных видов использования не должна превышать общей площади объектов основных и условно разрешенных видов использования, размещенных в зданиях. </w:t>
      </w:r>
    </w:p>
    <w:p w:rsidR="000E05A0" w:rsidRPr="000E05A0" w:rsidRDefault="000E05A0" w:rsidP="000E05A0">
      <w:pPr>
        <w:rPr>
          <w:lang w:eastAsia="ru-RU"/>
        </w:rPr>
      </w:pPr>
      <w:r w:rsidRPr="000E05A0">
        <w:rPr>
          <w:lang w:eastAsia="ru-RU"/>
        </w:rPr>
        <w:t>4. Для земельных участков с объектами основных и условно разрешенных видов использования, представленных площадками или открытыми сооружениями (рынки, автомобильные стоянки, причалы и т.п.), территория, отводимая под вспомогательные виды использования, не должна превышать 25% от площади земельного участка.</w:t>
      </w:r>
    </w:p>
    <w:p w:rsidR="000E05A0" w:rsidRPr="000E05A0" w:rsidRDefault="000E05A0" w:rsidP="000E05A0">
      <w:pPr>
        <w:rPr>
          <w:lang w:eastAsia="ru-RU"/>
        </w:rPr>
      </w:pPr>
    </w:p>
    <w:p w:rsidR="000E05A0" w:rsidRPr="000E05A0" w:rsidRDefault="000E05A0" w:rsidP="000E05A0">
      <w:pPr>
        <w:rPr>
          <w:lang w:eastAsia="ru-RU"/>
        </w:rPr>
      </w:pPr>
      <w:bookmarkStart w:id="182" w:name="_Toc135404229"/>
      <w:r w:rsidRPr="000E05A0">
        <w:rPr>
          <w:lang w:eastAsia="ru-RU"/>
        </w:rPr>
        <w:t>Статья 24.</w:t>
      </w:r>
      <w:r w:rsidRPr="000E05A0">
        <w:rPr>
          <w:lang w:eastAsia="ru-RU"/>
        </w:rPr>
        <w:tab/>
        <w:t>Действие градостроительного регламента.</w:t>
      </w:r>
      <w:bookmarkEnd w:id="182"/>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 xml:space="preserve">Градостроительные регламенты установлены в пределах границ территориальных зон. Градостроительные регламенты установлены настоящими Правилами в соответствии с требованиями действующего законодательства.  </w:t>
      </w:r>
    </w:p>
    <w:p w:rsidR="000E05A0" w:rsidRPr="000E05A0" w:rsidRDefault="000E05A0" w:rsidP="000E05A0">
      <w:pPr>
        <w:rPr>
          <w:lang w:eastAsia="ru-RU"/>
        </w:rPr>
      </w:pPr>
      <w:r w:rsidRPr="000E05A0">
        <w:rPr>
          <w:lang w:eastAsia="ru-RU"/>
        </w:rPr>
        <w:t xml:space="preserve"> Градостроительным регламентом определяются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 установленных действующим законодательством, проектами водоохранных, санитарно-защитных зон,  зон санитарной охраны источников водоснабжения и водопроводных сооружений,  проектом зон охраны памятников и иными зонами с особыми условиями использования территорий.</w:t>
      </w:r>
    </w:p>
    <w:p w:rsidR="000E05A0" w:rsidRPr="000E05A0" w:rsidRDefault="000E05A0" w:rsidP="000E05A0">
      <w:pPr>
        <w:rPr>
          <w:lang w:eastAsia="ru-RU"/>
        </w:rPr>
      </w:pPr>
      <w:r w:rsidRPr="000E05A0">
        <w:rPr>
          <w:lang w:eastAsia="ru-RU"/>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за исключением случаев, предусмотренных федеральными законами.</w:t>
      </w:r>
    </w:p>
    <w:p w:rsidR="000E05A0" w:rsidRPr="000E05A0" w:rsidRDefault="000E05A0" w:rsidP="000E05A0">
      <w:pPr>
        <w:rPr>
          <w:lang w:eastAsia="ru-RU"/>
        </w:rPr>
      </w:pPr>
      <w:r w:rsidRPr="000E05A0">
        <w:rPr>
          <w:lang w:eastAsia="ru-RU"/>
        </w:rPr>
        <w:t xml:space="preserve">Действие градостроительного регламента не распространяется на земельные участки: </w:t>
      </w:r>
    </w:p>
    <w:p w:rsidR="000E05A0" w:rsidRPr="000E05A0" w:rsidRDefault="000E05A0" w:rsidP="000E05A0">
      <w:pPr>
        <w:rPr>
          <w:lang w:eastAsia="ru-RU"/>
        </w:rPr>
      </w:pPr>
      <w:bookmarkStart w:id="183" w:name="36041"/>
      <w:bookmarkEnd w:id="183"/>
      <w:r w:rsidRPr="000E05A0">
        <w:rPr>
          <w:lang w:eastAsia="ru-RU"/>
        </w:rPr>
        <w:t>1) в границах территорий общего пользования;</w:t>
      </w:r>
    </w:p>
    <w:p w:rsidR="000E05A0" w:rsidRPr="000E05A0" w:rsidRDefault="000E05A0" w:rsidP="000E05A0">
      <w:pPr>
        <w:rPr>
          <w:lang w:eastAsia="ru-RU"/>
        </w:rPr>
      </w:pPr>
      <w:r w:rsidRPr="000E05A0">
        <w:rPr>
          <w:lang w:eastAsia="ru-RU"/>
        </w:rPr>
        <w:t>2) вид разрешенного использования которых устанавливается в соответствии с федеральным законом документацией по планировке территории;</w:t>
      </w:r>
    </w:p>
    <w:p w:rsidR="000E05A0" w:rsidRPr="000E05A0" w:rsidRDefault="000E05A0" w:rsidP="000E05A0">
      <w:pPr>
        <w:rPr>
          <w:lang w:eastAsia="ru-RU"/>
        </w:rPr>
      </w:pPr>
      <w:r w:rsidRPr="000E05A0">
        <w:rPr>
          <w:lang w:eastAsia="ru-RU"/>
        </w:rPr>
        <w:t>3) используемые для осуществления пользования недрами;</w:t>
      </w:r>
    </w:p>
    <w:p w:rsidR="000E05A0" w:rsidRPr="000E05A0" w:rsidRDefault="000E05A0" w:rsidP="000E05A0">
      <w:pPr>
        <w:rPr>
          <w:lang w:eastAsia="ru-RU"/>
        </w:rPr>
      </w:pPr>
      <w:r w:rsidRPr="000E05A0">
        <w:rPr>
          <w:lang w:eastAsia="ru-RU"/>
        </w:rPr>
        <w:t>4) предназначенные для размещения линейных объектов и (или) занятые линейными объектами.</w:t>
      </w:r>
    </w:p>
    <w:p w:rsidR="000E05A0" w:rsidRPr="000E05A0" w:rsidRDefault="000E05A0" w:rsidP="000E05A0">
      <w:pPr>
        <w:rPr>
          <w:lang w:eastAsia="ru-RU"/>
        </w:rPr>
      </w:pPr>
      <w:r w:rsidRPr="000E05A0">
        <w:rPr>
          <w:lang w:eastAsia="ru-RU"/>
        </w:rPr>
        <w:lastRenderedPageBreak/>
        <w:t>5. Градостроительные регламенты не устанавливаются для земель и земельных участков, в отношении которых виды разрешенного использования устанавливаются иными видами регламентов использования земель.</w:t>
      </w:r>
    </w:p>
    <w:p w:rsidR="000E05A0" w:rsidRPr="000E05A0" w:rsidRDefault="000E05A0" w:rsidP="000E05A0">
      <w:pPr>
        <w:rPr>
          <w:lang w:eastAsia="ru-RU"/>
        </w:rPr>
      </w:pPr>
      <w:r w:rsidRPr="000E05A0">
        <w:rPr>
          <w:lang w:eastAsia="ru-RU"/>
        </w:rPr>
        <w:t>6.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0E05A0" w:rsidRPr="000E05A0" w:rsidRDefault="000E05A0" w:rsidP="000E05A0">
      <w:pPr>
        <w:rPr>
          <w:lang w:eastAsia="ru-RU"/>
        </w:rPr>
      </w:pPr>
      <w:r w:rsidRPr="000E05A0">
        <w:rPr>
          <w:lang w:eastAsia="ru-RU"/>
        </w:rPr>
        <w:t>7.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0E05A0" w:rsidRPr="000E05A0" w:rsidRDefault="000E05A0" w:rsidP="000E05A0">
      <w:pPr>
        <w:rPr>
          <w:lang w:eastAsia="ru-RU"/>
        </w:rPr>
      </w:pPr>
      <w:r w:rsidRPr="000E05A0">
        <w:rPr>
          <w:lang w:eastAsia="ru-RU"/>
        </w:rPr>
        <w:t>8. Реконструкция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0E05A0" w:rsidRPr="000E05A0" w:rsidRDefault="000E05A0" w:rsidP="000E05A0">
      <w:pPr>
        <w:rPr>
          <w:lang w:eastAsia="ru-RU"/>
        </w:rPr>
      </w:pPr>
      <w:r w:rsidRPr="000E05A0">
        <w:rPr>
          <w:lang w:eastAsia="ru-RU"/>
        </w:rPr>
        <w:t>9. В случае, если использование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sectPr w:rsidR="000E05A0" w:rsidRPr="000E05A0" w:rsidSect="00E3308E">
          <w:headerReference w:type="default" r:id="rId30"/>
          <w:footerReference w:type="default" r:id="rId31"/>
          <w:headerReference w:type="first" r:id="rId32"/>
          <w:pgSz w:w="11906" w:h="16838"/>
          <w:pgMar w:top="426" w:right="991" w:bottom="851" w:left="1134" w:header="680" w:footer="624" w:gutter="0"/>
          <w:pgBorders w:display="firstPage" w:offsetFrom="page">
            <w:top w:val="triple" w:sz="4" w:space="24" w:color="984806"/>
            <w:left w:val="triple" w:sz="4" w:space="31" w:color="984806"/>
            <w:bottom w:val="triple" w:sz="4" w:space="24" w:color="984806"/>
            <w:right w:val="triple" w:sz="4" w:space="24" w:color="984806"/>
          </w:pgBorders>
          <w:pgNumType w:start="1"/>
          <w:cols w:space="708"/>
          <w:titlePg/>
          <w:docGrid w:linePitch="360"/>
        </w:sectPr>
      </w:pPr>
    </w:p>
    <w:p w:rsidR="000E05A0" w:rsidRPr="000E05A0" w:rsidRDefault="000E05A0" w:rsidP="000E05A0">
      <w:pPr>
        <w:rPr>
          <w:lang w:eastAsia="ar-SA"/>
        </w:rPr>
      </w:pPr>
      <w:bookmarkStart w:id="184" w:name="_Toc464032172"/>
      <w:bookmarkStart w:id="185" w:name="_Toc464037366"/>
      <w:bookmarkStart w:id="186" w:name="_Toc464641511"/>
      <w:bookmarkStart w:id="187" w:name="_Toc465073822"/>
      <w:bookmarkStart w:id="188" w:name="_Toc465338035"/>
      <w:bookmarkStart w:id="189" w:name="_Toc511981745"/>
      <w:bookmarkStart w:id="190" w:name="_Toc512334982"/>
      <w:bookmarkStart w:id="191" w:name="_Toc512346220"/>
      <w:r w:rsidRPr="000E05A0">
        <w:rPr>
          <w:lang w:eastAsia="ar-SA"/>
        </w:rPr>
        <w:lastRenderedPageBreak/>
        <w:t>Глава 10. Градостроительные регламенты территориальных зон Апраксинского сельского поселения Чамзинского муниципального района Республики Мордовия</w:t>
      </w:r>
    </w:p>
    <w:p w:rsidR="000E05A0" w:rsidRPr="000E05A0" w:rsidRDefault="000E05A0" w:rsidP="000E05A0">
      <w:pPr>
        <w:rPr>
          <w:lang w:eastAsia="ar-SA"/>
        </w:rPr>
      </w:pPr>
    </w:p>
    <w:p w:rsidR="000E05A0" w:rsidRPr="000E05A0" w:rsidRDefault="000E05A0" w:rsidP="000E05A0">
      <w:pPr>
        <w:rPr>
          <w:lang w:eastAsia="ar-SA"/>
        </w:rPr>
      </w:pPr>
      <w:r w:rsidRPr="000E05A0">
        <w:rPr>
          <w:lang w:eastAsia="ar-SA"/>
        </w:rPr>
        <w:t>Статья 25. Виды разрешенного использования земельных участков и объектов капитального строительства</w:t>
      </w:r>
      <w:bookmarkEnd w:id="184"/>
      <w:bookmarkEnd w:id="185"/>
      <w:bookmarkEnd w:id="186"/>
      <w:bookmarkEnd w:id="187"/>
      <w:bookmarkEnd w:id="188"/>
      <w:bookmarkEnd w:id="189"/>
      <w:bookmarkEnd w:id="190"/>
      <w:bookmarkEnd w:id="191"/>
    </w:p>
    <w:p w:rsidR="000E05A0" w:rsidRPr="000E05A0" w:rsidRDefault="000E05A0" w:rsidP="000E05A0">
      <w:pPr>
        <w:rPr>
          <w:lang w:eastAsia="ar-SA"/>
        </w:rPr>
      </w:pPr>
    </w:p>
    <w:p w:rsidR="000E05A0" w:rsidRPr="000E05A0" w:rsidRDefault="000E05A0" w:rsidP="000E05A0">
      <w:pPr>
        <w:rPr>
          <w:lang w:eastAsia="ru-RU"/>
        </w:rPr>
      </w:pPr>
      <w:r w:rsidRPr="000E05A0">
        <w:rPr>
          <w:lang w:eastAsia="ru-RU"/>
        </w:rPr>
        <w:t>1.Применительно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0E05A0" w:rsidRPr="000E05A0" w:rsidRDefault="000E05A0" w:rsidP="000E05A0">
      <w:pPr>
        <w:rPr>
          <w:lang w:eastAsia="ru-RU"/>
        </w:rPr>
      </w:pPr>
      <w:r w:rsidRPr="000E05A0">
        <w:rPr>
          <w:lang w:eastAsia="ru-RU"/>
        </w:rPr>
        <w:t>2.Установление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0E05A0" w:rsidRPr="000E05A0" w:rsidRDefault="000E05A0" w:rsidP="000E05A0">
      <w:pPr>
        <w:rPr>
          <w:lang w:eastAsia="ru-RU"/>
        </w:rPr>
      </w:pPr>
      <w:r w:rsidRPr="000E05A0">
        <w:rPr>
          <w:lang w:eastAsia="ru-RU"/>
        </w:rPr>
        <w:t>3.Виды разрешенного использования устанавливаются в соответствии с Приказом Росреестра от 10.11.2020 № П/0412 «Об утверждении классификатора видов разрешенного использования земельных участков».</w:t>
      </w:r>
    </w:p>
    <w:p w:rsidR="000E05A0" w:rsidRPr="000E05A0" w:rsidRDefault="000E05A0" w:rsidP="000E05A0">
      <w:pPr>
        <w:rPr>
          <w:lang w:eastAsia="ru-RU"/>
        </w:rPr>
      </w:pPr>
      <w:r w:rsidRPr="000E05A0">
        <w:rPr>
          <w:lang w:eastAsia="ru-RU"/>
        </w:rPr>
        <w:t>4.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элементов благоустройства, проведение работ по рекультивации земель и (или) земельных участков, если федеральным законом не установлено иное.</w:t>
      </w:r>
    </w:p>
    <w:p w:rsidR="000E05A0" w:rsidRPr="000E05A0" w:rsidRDefault="000E05A0" w:rsidP="000E05A0">
      <w:pPr>
        <w:rPr>
          <w:lang w:eastAsia="ru-RU"/>
        </w:rPr>
      </w:pPr>
      <w:r w:rsidRPr="000E05A0">
        <w:rPr>
          <w:lang w:eastAsia="ru-RU"/>
        </w:rPr>
        <w:t>5.Текстовое наименование вида разрешенного использования земельного участка и его код (числовое обозначение) являются равнозначными.</w:t>
      </w:r>
    </w:p>
    <w:tbl>
      <w:tblPr>
        <w:tblW w:w="150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94"/>
        <w:gridCol w:w="10631"/>
        <w:gridCol w:w="1701"/>
      </w:tblGrid>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Наименование вида разрешенного использования земельного участок</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Описание вида разрешенного использования земельного участка</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Код (числовое обозначение) вида разрешенного использования земельного участка</w:t>
            </w:r>
          </w:p>
        </w:tc>
      </w:tr>
      <w:tr w:rsidR="000E05A0" w:rsidRPr="000E05A0" w:rsidTr="00D46C70">
        <w:tc>
          <w:tcPr>
            <w:tcW w:w="2694" w:type="dxa"/>
            <w:tcBorders>
              <w:top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1</w:t>
            </w:r>
          </w:p>
        </w:tc>
        <w:tc>
          <w:tcPr>
            <w:tcW w:w="10631"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2</w:t>
            </w:r>
          </w:p>
        </w:tc>
        <w:tc>
          <w:tcPr>
            <w:tcW w:w="1701" w:type="dxa"/>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3</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Сельскохозяйственное использование</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53" w:tooltip="1.1">
              <w:r w:rsidRPr="000E05A0">
                <w:rPr>
                  <w:lang w:eastAsia="ru-RU"/>
                </w:rPr>
                <w:t>кодами 1.1</w:t>
              </w:r>
            </w:hyperlink>
            <w:r w:rsidRPr="000E05A0">
              <w:rPr>
                <w:lang w:eastAsia="ru-RU"/>
              </w:rPr>
              <w:t xml:space="preserve"> - </w:t>
            </w:r>
            <w:hyperlink w:anchor="P128" w:tooltip="1.20">
              <w:r w:rsidRPr="000E05A0">
                <w:rPr>
                  <w:lang w:eastAsia="ru-RU"/>
                </w:rPr>
                <w:t>1.20</w:t>
              </w:r>
            </w:hyperlink>
            <w:r w:rsidRPr="000E05A0">
              <w:rPr>
                <w:lang w:eastAsia="ru-RU"/>
              </w:rPr>
              <w:t>, в том числе размещение зданий и сооружений, используемых для хранения и переработки сельскохозяйственной продукции</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Растениеводство</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Осуществление хозяйственной деятельности, связанной с выращиванием сельскохозяйственных культур.</w:t>
            </w:r>
          </w:p>
          <w:p w:rsidR="000E05A0" w:rsidRPr="000E05A0" w:rsidRDefault="000E05A0" w:rsidP="000E05A0">
            <w:pPr>
              <w:rPr>
                <w:lang w:eastAsia="ru-RU"/>
              </w:rPr>
            </w:pPr>
            <w:r w:rsidRPr="000E05A0">
              <w:rPr>
                <w:lang w:eastAsia="ru-RU"/>
              </w:rPr>
              <w:t xml:space="preserve">Содержание данного вида разрешенного использования включает в себя содержание видов разрешенного использования с </w:t>
            </w:r>
            <w:hyperlink w:anchor="P56" w:tooltip="1.2">
              <w:r w:rsidRPr="000E05A0">
                <w:rPr>
                  <w:lang w:eastAsia="ru-RU"/>
                </w:rPr>
                <w:t>кодами 1.2</w:t>
              </w:r>
            </w:hyperlink>
            <w:r w:rsidRPr="000E05A0">
              <w:rPr>
                <w:lang w:eastAsia="ru-RU"/>
              </w:rPr>
              <w:t xml:space="preserve"> - </w:t>
            </w:r>
            <w:hyperlink w:anchor="P72" w:tooltip="1.6">
              <w:r w:rsidRPr="000E05A0">
                <w:rPr>
                  <w:lang w:eastAsia="ru-RU"/>
                </w:rPr>
                <w:t>1.6</w:t>
              </w:r>
            </w:hyperlink>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1.1</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Выращивание зерновых и иных сельскохозяйственных культур</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1.2</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Овощеводство</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1.3</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Выращивание тонизирующих, лекарственных, цветочных культур</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1.4</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Садоводство</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1.5</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Виноградарство</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Возделывание винограда на виноградопригодных землях</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1.5.1</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Выращивание льна и конопли</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Осуществление хозяйственной деятельности, в том числе на сельскохозяйственных угодьях, связанной с выращиванием льна, конопли</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1.6</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Животноводство</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0E05A0" w:rsidRPr="000E05A0" w:rsidRDefault="000E05A0" w:rsidP="000E05A0">
            <w:pPr>
              <w:rPr>
                <w:lang w:eastAsia="ru-RU"/>
              </w:rPr>
            </w:pPr>
            <w:r w:rsidRPr="000E05A0">
              <w:rPr>
                <w:lang w:eastAsia="ru-RU"/>
              </w:rPr>
              <w:t xml:space="preserve">Содержание данного вида разрешенного использования включает в себя содержание видов разрешенного использования с </w:t>
            </w:r>
            <w:hyperlink w:anchor="P81" w:tooltip="1.8">
              <w:r w:rsidRPr="000E05A0">
                <w:rPr>
                  <w:lang w:eastAsia="ru-RU"/>
                </w:rPr>
                <w:t>кодами 1.8</w:t>
              </w:r>
            </w:hyperlink>
            <w:r w:rsidRPr="000E05A0">
              <w:rPr>
                <w:lang w:eastAsia="ru-RU"/>
              </w:rPr>
              <w:t xml:space="preserve"> - </w:t>
            </w:r>
            <w:hyperlink w:anchor="P96" w:tooltip="1.11">
              <w:r w:rsidRPr="000E05A0">
                <w:rPr>
                  <w:lang w:eastAsia="ru-RU"/>
                </w:rPr>
                <w:t>1.11</w:t>
              </w:r>
            </w:hyperlink>
            <w:r w:rsidRPr="000E05A0">
              <w:rPr>
                <w:lang w:eastAsia="ru-RU"/>
              </w:rPr>
              <w:t xml:space="preserve">, </w:t>
            </w:r>
            <w:hyperlink w:anchor="P112" w:tooltip="1.15">
              <w:r w:rsidRPr="000E05A0">
                <w:rPr>
                  <w:lang w:eastAsia="ru-RU"/>
                </w:rPr>
                <w:t>1.15</w:t>
              </w:r>
            </w:hyperlink>
            <w:r w:rsidRPr="000E05A0">
              <w:rPr>
                <w:lang w:eastAsia="ru-RU"/>
              </w:rPr>
              <w:t xml:space="preserve">, </w:t>
            </w:r>
            <w:hyperlink w:anchor="P125" w:tooltip="1.19">
              <w:r w:rsidRPr="000E05A0">
                <w:rPr>
                  <w:lang w:eastAsia="ru-RU"/>
                </w:rPr>
                <w:t>1.19</w:t>
              </w:r>
            </w:hyperlink>
            <w:r w:rsidRPr="000E05A0">
              <w:rPr>
                <w:lang w:eastAsia="ru-RU"/>
              </w:rPr>
              <w:t xml:space="preserve">, </w:t>
            </w:r>
            <w:hyperlink w:anchor="P128" w:tooltip="1.20">
              <w:r w:rsidRPr="000E05A0">
                <w:rPr>
                  <w:lang w:eastAsia="ru-RU"/>
                </w:rPr>
                <w:t>1.20</w:t>
              </w:r>
            </w:hyperlink>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1.7</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Скотоводство</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 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1.8</w:t>
            </w:r>
          </w:p>
        </w:tc>
      </w:tr>
      <w:tr w:rsidR="000E05A0" w:rsidRPr="000E05A0" w:rsidTr="00D46C70">
        <w:trPr>
          <w:trHeight w:val="750"/>
        </w:trPr>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Звероводство</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Осуществление хозяйственной деятельности, связанной с разведением в неволе ценных пушных зверей;</w:t>
            </w:r>
          </w:p>
          <w:p w:rsidR="000E05A0" w:rsidRPr="000E05A0" w:rsidRDefault="000E05A0" w:rsidP="000E05A0">
            <w:pPr>
              <w:rPr>
                <w:lang w:eastAsia="hi-IN" w:bidi="hi-IN"/>
              </w:rPr>
            </w:pPr>
            <w:r w:rsidRPr="000E05A0">
              <w:rPr>
                <w:lang w:eastAsia="hi-IN" w:bidi="hi-IN"/>
              </w:rPr>
              <w:t>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1.9</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Птицеводство</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Осуществление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 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племенной продукции (материала)</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1.10</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Свиноводство</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1.11</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Пчеловодство</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1.12</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Рыбоводство</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1.13</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Научное обеспечение сельского хозяйства</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1.14</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Хранение и переработка сельскохозяйственной продукции</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1.15</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Ведение личного подсобного хозяйства на полевых участках</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Производство сельскохозяйственной продукции без права возведения объектов капитального строительства</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1.16</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Питомники</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1.17</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Обеспечение сельскохозяйственного производства</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1.18</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Сенокошение</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Кошение трав, сбор и заготовка сена</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1.19</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Выпас сельскохозяйственных животных</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Выпас сельскохозяйственных животных</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1.20</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Жилая застройка</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 xml:space="preserve">Размещение жилых домов различного вида. Содержание данного вида разрешенного использования включает в себя содержание видов разрешенного использования с </w:t>
            </w:r>
            <w:hyperlink w:anchor="P138" w:tooltip="2.1">
              <w:r w:rsidRPr="000E05A0">
                <w:rPr>
                  <w:lang w:eastAsia="hi-IN" w:bidi="hi-IN"/>
                </w:rPr>
                <w:t>кодами 2.1</w:t>
              </w:r>
            </w:hyperlink>
            <w:r w:rsidRPr="000E05A0">
              <w:rPr>
                <w:lang w:eastAsia="hi-IN" w:bidi="hi-IN"/>
              </w:rPr>
              <w:t xml:space="preserve"> - </w:t>
            </w:r>
            <w:hyperlink w:anchor="P153" w:tooltip="2.3">
              <w:r w:rsidRPr="000E05A0">
                <w:rPr>
                  <w:lang w:eastAsia="hi-IN" w:bidi="hi-IN"/>
                </w:rPr>
                <w:t>2.3</w:t>
              </w:r>
            </w:hyperlink>
            <w:r w:rsidRPr="000E05A0">
              <w:rPr>
                <w:lang w:eastAsia="hi-IN" w:bidi="hi-IN"/>
              </w:rPr>
              <w:t xml:space="preserve">, </w:t>
            </w:r>
            <w:hyperlink w:anchor="P165" w:tooltip="2.5">
              <w:r w:rsidRPr="000E05A0">
                <w:rPr>
                  <w:lang w:eastAsia="hi-IN" w:bidi="hi-IN"/>
                </w:rPr>
                <w:t>2.5</w:t>
              </w:r>
            </w:hyperlink>
            <w:r w:rsidRPr="000E05A0">
              <w:rPr>
                <w:lang w:eastAsia="hi-IN" w:bidi="hi-IN"/>
              </w:rPr>
              <w:t xml:space="preserve"> - </w:t>
            </w:r>
            <w:hyperlink w:anchor="P179" w:tooltip="2.7.1">
              <w:r w:rsidRPr="000E05A0">
                <w:rPr>
                  <w:lang w:eastAsia="hi-IN" w:bidi="hi-IN"/>
                </w:rPr>
                <w:t>2.7.1</w:t>
              </w:r>
            </w:hyperlink>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2.0</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Для индивидуального жилищного строительства</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2.1</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Малоэтажная многоквартирная жилая застройка</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Размещение малоэтажных многоквартирных домов (многоквартирные дома высотой до 4 этажей, включая мансардный);</w:t>
            </w:r>
          </w:p>
          <w:p w:rsidR="000E05A0" w:rsidRPr="000E05A0" w:rsidRDefault="000E05A0" w:rsidP="000E05A0">
            <w:pPr>
              <w:rPr>
                <w:lang w:eastAsia="hi-IN" w:bidi="hi-IN"/>
              </w:rPr>
            </w:pPr>
            <w:r w:rsidRPr="000E05A0">
              <w:rPr>
                <w:lang w:eastAsia="hi-IN" w:bidi="hi-IN"/>
              </w:rPr>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2.1.1</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Для ведения личного подсобного хозяйства (приусадебный земельный участок)</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 xml:space="preserve">Размещение жилого дома, указанного в описании вида разрешенного использования с </w:t>
            </w:r>
            <w:hyperlink w:anchor="P138" w:tooltip="2.1">
              <w:r w:rsidRPr="000E05A0">
                <w:rPr>
                  <w:lang w:eastAsia="hi-IN" w:bidi="hi-IN"/>
                </w:rPr>
                <w:t>кодом 2.1</w:t>
              </w:r>
            </w:hyperlink>
            <w:r w:rsidRPr="000E05A0">
              <w:rPr>
                <w:lang w:eastAsia="hi-IN" w:bidi="hi-IN"/>
              </w:rPr>
              <w:t>; 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2.2</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Блокированная жилая застройка</w:t>
            </w:r>
          </w:p>
        </w:tc>
        <w:tc>
          <w:tcPr>
            <w:tcW w:w="10631"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2.3</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Передвижное жилье</w:t>
            </w:r>
          </w:p>
        </w:tc>
        <w:tc>
          <w:tcPr>
            <w:tcW w:w="10631"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2.4</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Среднеэтажная жилая застройка</w:t>
            </w:r>
          </w:p>
        </w:tc>
        <w:tc>
          <w:tcPr>
            <w:tcW w:w="10631"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hi-IN" w:bidi="hi-IN"/>
              </w:rPr>
            </w:pPr>
            <w:r w:rsidRPr="000E05A0">
              <w:rPr>
                <w:lang w:eastAsia="hi-IN" w:bidi="hi-IN"/>
              </w:rPr>
              <w:t>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bookmarkStart w:id="192" w:name="sub_1025"/>
            <w:r w:rsidRPr="000E05A0">
              <w:rPr>
                <w:lang w:eastAsia="ru-RU"/>
              </w:rPr>
              <w:t>2.5</w:t>
            </w:r>
            <w:bookmarkEnd w:id="192"/>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Многоэтажная жилая застройка (высотная застройка)</w:t>
            </w:r>
          </w:p>
        </w:tc>
        <w:tc>
          <w:tcPr>
            <w:tcW w:w="10631"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hi-IN" w:bidi="hi-IN"/>
              </w:rPr>
            </w:pPr>
            <w:r w:rsidRPr="000E05A0">
              <w:rPr>
                <w:lang w:eastAsia="hi-IN" w:bidi="hi-IN"/>
              </w:rPr>
              <w:t>Размещение многоквартирных домов этажностью девять этажей и выше;</w:t>
            </w:r>
          </w:p>
          <w:p w:rsidR="000E05A0" w:rsidRPr="000E05A0" w:rsidRDefault="000E05A0" w:rsidP="000E05A0">
            <w:pPr>
              <w:rPr>
                <w:lang w:eastAsia="hi-IN" w:bidi="hi-IN"/>
              </w:rPr>
            </w:pPr>
            <w:r w:rsidRPr="000E05A0">
              <w:rPr>
                <w:lang w:eastAsia="hi-IN" w:bidi="hi-IN"/>
              </w:rPr>
              <w:t>благоустройство и озеленение придомовых территорий; обустройство спортивных и детских площадок, хозяйственных площадок и площадок для отдыха; размещение подземных гаражей и автостоянок; размещение объектов обслуживания жилой застройки во встроенных, пристроенных и встроенно-</w:t>
            </w:r>
            <w:r w:rsidRPr="000E05A0">
              <w:rPr>
                <w:lang w:eastAsia="hi-IN" w:bidi="hi-IN"/>
              </w:rPr>
              <w:lastRenderedPageBreak/>
              <w:t>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bookmarkStart w:id="193" w:name="sub_1026"/>
            <w:r w:rsidRPr="000E05A0">
              <w:rPr>
                <w:lang w:eastAsia="ru-RU"/>
              </w:rPr>
              <w:lastRenderedPageBreak/>
              <w:t>2.6</w:t>
            </w:r>
            <w:bookmarkEnd w:id="193"/>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Обслуживание жилой застройки</w:t>
            </w:r>
          </w:p>
        </w:tc>
        <w:tc>
          <w:tcPr>
            <w:tcW w:w="10631"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 xml:space="preserve">Размещение объектов капитального строительства, размещение которых предусмотрено видами разрешенного использования с </w:t>
            </w:r>
            <w:hyperlink w:anchor="P191" w:tooltip="3.1">
              <w:r w:rsidRPr="000E05A0">
                <w:rPr>
                  <w:lang w:eastAsia="ru-RU"/>
                </w:rPr>
                <w:t>кодами 3.1</w:t>
              </w:r>
            </w:hyperlink>
            <w:r w:rsidRPr="000E05A0">
              <w:rPr>
                <w:lang w:eastAsia="ru-RU"/>
              </w:rPr>
              <w:t xml:space="preserve">, </w:t>
            </w:r>
            <w:hyperlink w:anchor="P200" w:tooltip="3.2">
              <w:r w:rsidRPr="000E05A0">
                <w:rPr>
                  <w:lang w:eastAsia="ru-RU"/>
                </w:rPr>
                <w:t>3.2</w:t>
              </w:r>
            </w:hyperlink>
            <w:r w:rsidRPr="000E05A0">
              <w:rPr>
                <w:lang w:eastAsia="ru-RU"/>
              </w:rPr>
              <w:t xml:space="preserve">, </w:t>
            </w:r>
            <w:hyperlink w:anchor="P217" w:tooltip="3.3">
              <w:r w:rsidRPr="000E05A0">
                <w:rPr>
                  <w:lang w:eastAsia="ru-RU"/>
                </w:rPr>
                <w:t>3.3</w:t>
              </w:r>
            </w:hyperlink>
            <w:r w:rsidRPr="000E05A0">
              <w:rPr>
                <w:lang w:eastAsia="ru-RU"/>
              </w:rPr>
              <w:t xml:space="preserve">, </w:t>
            </w:r>
            <w:hyperlink w:anchor="P220" w:tooltip="3.4">
              <w:r w:rsidRPr="000E05A0">
                <w:rPr>
                  <w:lang w:eastAsia="ru-RU"/>
                </w:rPr>
                <w:t>3.4</w:t>
              </w:r>
            </w:hyperlink>
            <w:r w:rsidRPr="000E05A0">
              <w:rPr>
                <w:lang w:eastAsia="ru-RU"/>
              </w:rPr>
              <w:t xml:space="preserve">, </w:t>
            </w:r>
            <w:hyperlink w:anchor="P223" w:tooltip="3.4.1">
              <w:r w:rsidRPr="000E05A0">
                <w:rPr>
                  <w:lang w:eastAsia="ru-RU"/>
                </w:rPr>
                <w:t>3.4.1</w:t>
              </w:r>
            </w:hyperlink>
            <w:r w:rsidRPr="000E05A0">
              <w:rPr>
                <w:lang w:eastAsia="ru-RU"/>
              </w:rPr>
              <w:t xml:space="preserve">, </w:t>
            </w:r>
            <w:hyperlink w:anchor="P237" w:tooltip="3.5.1">
              <w:r w:rsidRPr="000E05A0">
                <w:rPr>
                  <w:lang w:eastAsia="ru-RU"/>
                </w:rPr>
                <w:t>3.5.1</w:t>
              </w:r>
            </w:hyperlink>
            <w:r w:rsidRPr="000E05A0">
              <w:rPr>
                <w:lang w:eastAsia="ru-RU"/>
              </w:rPr>
              <w:t xml:space="preserve">, </w:t>
            </w:r>
            <w:hyperlink w:anchor="P243" w:tooltip="3.6">
              <w:r w:rsidRPr="000E05A0">
                <w:rPr>
                  <w:lang w:eastAsia="ru-RU"/>
                </w:rPr>
                <w:t>3.6</w:t>
              </w:r>
            </w:hyperlink>
            <w:r w:rsidRPr="000E05A0">
              <w:rPr>
                <w:lang w:eastAsia="ru-RU"/>
              </w:rPr>
              <w:t xml:space="preserve">, </w:t>
            </w:r>
            <w:hyperlink w:anchor="P255" w:tooltip="3.7">
              <w:r w:rsidRPr="000E05A0">
                <w:rPr>
                  <w:lang w:eastAsia="ru-RU"/>
                </w:rPr>
                <w:t>3.7</w:t>
              </w:r>
            </w:hyperlink>
            <w:r w:rsidRPr="000E05A0">
              <w:rPr>
                <w:lang w:eastAsia="ru-RU"/>
              </w:rPr>
              <w:t xml:space="preserve">, </w:t>
            </w:r>
            <w:hyperlink w:anchor="P288" w:tooltip="3.10.1">
              <w:r w:rsidRPr="000E05A0">
                <w:rPr>
                  <w:lang w:eastAsia="ru-RU"/>
                </w:rPr>
                <w:t>3.10.1</w:t>
              </w:r>
            </w:hyperlink>
            <w:r w:rsidRPr="000E05A0">
              <w:rPr>
                <w:lang w:eastAsia="ru-RU"/>
              </w:rPr>
              <w:t xml:space="preserve">, </w:t>
            </w:r>
            <w:hyperlink w:anchor="P299" w:tooltip="4.1">
              <w:r w:rsidRPr="000E05A0">
                <w:rPr>
                  <w:lang w:eastAsia="ru-RU"/>
                </w:rPr>
                <w:t>4.1</w:t>
              </w:r>
            </w:hyperlink>
            <w:r w:rsidRPr="000E05A0">
              <w:rPr>
                <w:lang w:eastAsia="ru-RU"/>
              </w:rPr>
              <w:t xml:space="preserve">, </w:t>
            </w:r>
            <w:hyperlink w:anchor="P307" w:tooltip="4.3">
              <w:r w:rsidRPr="000E05A0">
                <w:rPr>
                  <w:lang w:eastAsia="ru-RU"/>
                </w:rPr>
                <w:t>4.3</w:t>
              </w:r>
            </w:hyperlink>
            <w:r w:rsidRPr="000E05A0">
              <w:rPr>
                <w:lang w:eastAsia="ru-RU"/>
              </w:rPr>
              <w:t xml:space="preserve">, </w:t>
            </w:r>
            <w:hyperlink w:anchor="P310" w:tooltip="4.4">
              <w:r w:rsidRPr="000E05A0">
                <w:rPr>
                  <w:lang w:eastAsia="ru-RU"/>
                </w:rPr>
                <w:t>4.4</w:t>
              </w:r>
            </w:hyperlink>
            <w:r w:rsidRPr="000E05A0">
              <w:rPr>
                <w:lang w:eastAsia="ru-RU"/>
              </w:rPr>
              <w:t xml:space="preserve">, </w:t>
            </w:r>
            <w:hyperlink w:anchor="P316" w:tooltip="4.6">
              <w:r w:rsidRPr="000E05A0">
                <w:rPr>
                  <w:lang w:eastAsia="ru-RU"/>
                </w:rPr>
                <w:t>4.6</w:t>
              </w:r>
            </w:hyperlink>
            <w:r w:rsidRPr="000E05A0">
              <w:rPr>
                <w:lang w:eastAsia="ru-RU"/>
              </w:rPr>
              <w:t xml:space="preserve">, </w:t>
            </w:r>
            <w:hyperlink w:anchor="P369" w:tooltip="5.1.2">
              <w:r w:rsidRPr="000E05A0">
                <w:rPr>
                  <w:lang w:eastAsia="ru-RU"/>
                </w:rPr>
                <w:t>5.1.2</w:t>
              </w:r>
            </w:hyperlink>
            <w:r w:rsidRPr="000E05A0">
              <w:rPr>
                <w:lang w:eastAsia="ru-RU"/>
              </w:rPr>
              <w:t xml:space="preserve">, </w:t>
            </w:r>
            <w:hyperlink w:anchor="P372" w:tooltip="5.1.3">
              <w:r w:rsidRPr="000E05A0">
                <w:rPr>
                  <w:lang w:eastAsia="ru-RU"/>
                </w:rPr>
                <w:t>5.1.3</w:t>
              </w:r>
            </w:hyperlink>
            <w:r w:rsidRPr="000E05A0">
              <w:rPr>
                <w:lang w:eastAsia="ru-RU"/>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2.7</w:t>
            </w:r>
          </w:p>
        </w:tc>
      </w:tr>
      <w:tr w:rsidR="000E05A0" w:rsidRPr="000E05A0" w:rsidTr="00D46C70">
        <w:trPr>
          <w:trHeight w:val="462"/>
        </w:trPr>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Хранение автотранспорта</w:t>
            </w:r>
          </w:p>
        </w:tc>
        <w:tc>
          <w:tcPr>
            <w:tcW w:w="10631"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183" w:tooltip="2.7.2">
              <w:r w:rsidRPr="000E05A0">
                <w:rPr>
                  <w:lang w:eastAsia="ru-RU"/>
                </w:rPr>
                <w:t>кодами 2.7.2</w:t>
              </w:r>
            </w:hyperlink>
            <w:r w:rsidRPr="000E05A0">
              <w:rPr>
                <w:lang w:eastAsia="ru-RU"/>
              </w:rPr>
              <w:t xml:space="preserve">, </w:t>
            </w:r>
            <w:hyperlink w:anchor="P335" w:tooltip="4.9">
              <w:r w:rsidRPr="000E05A0">
                <w:rPr>
                  <w:lang w:eastAsia="ru-RU"/>
                </w:rPr>
                <w:t>4.9</w:t>
              </w:r>
            </w:hyperlink>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2.7.1</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гаражей для собственных нужд</w:t>
            </w:r>
          </w:p>
        </w:tc>
        <w:tc>
          <w:tcPr>
            <w:tcW w:w="10631"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2.7.2</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Общественное использование объектов капитального строительства</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 xml:space="preserve">Размещение объектов капитального строительства в целях обеспечения удовлетворения бытовых, социальных и духовных потребностей человека. Содержание данного вида разрешенного использования включает в себя содержание видов разрешенного использования с </w:t>
            </w:r>
            <w:hyperlink w:anchor="P191" w:tooltip="3.1">
              <w:r w:rsidRPr="000E05A0">
                <w:rPr>
                  <w:lang w:eastAsia="hi-IN" w:bidi="hi-IN"/>
                </w:rPr>
                <w:t>кодами 3.1</w:t>
              </w:r>
            </w:hyperlink>
            <w:r w:rsidRPr="000E05A0">
              <w:rPr>
                <w:lang w:eastAsia="hi-IN" w:bidi="hi-IN"/>
              </w:rPr>
              <w:t xml:space="preserve"> - </w:t>
            </w:r>
            <w:hyperlink w:anchor="P293" w:tooltip="3.10.2">
              <w:r w:rsidRPr="000E05A0">
                <w:rPr>
                  <w:lang w:eastAsia="hi-IN" w:bidi="hi-IN"/>
                </w:rPr>
                <w:t>3.10.2</w:t>
              </w:r>
            </w:hyperlink>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3.0</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Коммунальное обслуживание</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4" w:tooltip="3.1.1">
              <w:r w:rsidRPr="000E05A0">
                <w:rPr>
                  <w:lang w:eastAsia="ru-RU"/>
                </w:rPr>
                <w:t>кодами 3.1.1</w:t>
              </w:r>
            </w:hyperlink>
            <w:r w:rsidRPr="000E05A0">
              <w:rPr>
                <w:lang w:eastAsia="ru-RU"/>
              </w:rPr>
              <w:t xml:space="preserve"> - </w:t>
            </w:r>
            <w:hyperlink w:anchor="P197" w:tooltip="3.1.2">
              <w:r w:rsidRPr="000E05A0">
                <w:rPr>
                  <w:lang w:eastAsia="ru-RU"/>
                </w:rPr>
                <w:t>3.1.2</w:t>
              </w:r>
            </w:hyperlink>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Предоставление коммунальных услуг</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3.1.1</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Административные здания организаций, обеспечивающих </w:t>
            </w:r>
            <w:r w:rsidRPr="000E05A0">
              <w:rPr>
                <w:lang w:eastAsia="ru-RU"/>
              </w:rPr>
              <w:lastRenderedPageBreak/>
              <w:t>предоставление коммунальных услуг</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Размещение зданий, предназначенных для приема физических и юридических лиц в связи с предоставлением им коммунальных услуг</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3.1.2</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Социальное обслуживание</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204" w:tooltip="3.2.1">
              <w:r w:rsidRPr="000E05A0">
                <w:rPr>
                  <w:lang w:eastAsia="ru-RU"/>
                </w:rPr>
                <w:t>кодами 3.2.1</w:t>
              </w:r>
            </w:hyperlink>
            <w:r w:rsidRPr="000E05A0">
              <w:rPr>
                <w:lang w:eastAsia="ru-RU"/>
              </w:rPr>
              <w:t xml:space="preserve"> - </w:t>
            </w:r>
            <w:hyperlink w:anchor="P214" w:tooltip="3.2.4">
              <w:r w:rsidRPr="000E05A0">
                <w:rPr>
                  <w:lang w:eastAsia="ru-RU"/>
                </w:rPr>
                <w:t>3.2.4</w:t>
              </w:r>
            </w:hyperlink>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3.2</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Дома социального обслуживания</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3.2.1</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Оказание социальной помощи населению</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3.2.2</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Оказание услуг связи</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3.2.3</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Общежития</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19" w:tooltip="4.7">
              <w:r w:rsidRPr="000E05A0">
                <w:rPr>
                  <w:lang w:eastAsia="ru-RU"/>
                </w:rPr>
                <w:t>кодом 4.7</w:t>
              </w:r>
            </w:hyperlink>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3.2.4</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Бытовое обслуживание</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3.3</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Здравоохранение</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P223" w:tooltip="3.4.1">
              <w:r w:rsidRPr="000E05A0">
                <w:rPr>
                  <w:lang w:eastAsia="ru-RU"/>
                </w:rPr>
                <w:t>кодами 3.4.1</w:t>
              </w:r>
            </w:hyperlink>
            <w:r w:rsidRPr="000E05A0">
              <w:rPr>
                <w:lang w:eastAsia="ru-RU"/>
              </w:rPr>
              <w:t xml:space="preserve"> - </w:t>
            </w:r>
            <w:hyperlink w:anchor="P228" w:tooltip="3.4.2">
              <w:r w:rsidRPr="000E05A0">
                <w:rPr>
                  <w:lang w:eastAsia="ru-RU"/>
                </w:rPr>
                <w:t>3.4.2</w:t>
              </w:r>
            </w:hyperlink>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3.4</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Амбулаторно-поликлиническое обслуживание</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3.4.1</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Стационарное медицинское обслуживание</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3.4.2</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Медицинские организации особого назначения</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3.4.3</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Образование и просвещение</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P237" w:tooltip="3.5.1">
              <w:r w:rsidRPr="000E05A0">
                <w:rPr>
                  <w:lang w:eastAsia="ru-RU"/>
                </w:rPr>
                <w:t>кодами 3.5.1</w:t>
              </w:r>
            </w:hyperlink>
            <w:r w:rsidRPr="000E05A0">
              <w:rPr>
                <w:lang w:eastAsia="ru-RU"/>
              </w:rPr>
              <w:t xml:space="preserve"> - </w:t>
            </w:r>
            <w:hyperlink w:anchor="P240" w:tooltip="3.5.2">
              <w:r w:rsidRPr="000E05A0">
                <w:rPr>
                  <w:lang w:eastAsia="ru-RU"/>
                </w:rPr>
                <w:t>3.5.2</w:t>
              </w:r>
            </w:hyperlink>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3.5</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Дошкольное, начальное и среднее общее образование</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3.5.1</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Среднее и высшее профессиональное образование</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3.5.2</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Культурное развитие</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246" w:tooltip="3.6.1">
              <w:r w:rsidRPr="000E05A0">
                <w:rPr>
                  <w:lang w:eastAsia="ru-RU"/>
                </w:rPr>
                <w:t>кодами 3.6.1</w:t>
              </w:r>
            </w:hyperlink>
            <w:r w:rsidRPr="000E05A0">
              <w:rPr>
                <w:lang w:eastAsia="ru-RU"/>
              </w:rPr>
              <w:t xml:space="preserve"> - </w:t>
            </w:r>
            <w:hyperlink w:anchor="P252" w:tooltip="3.6.3">
              <w:r w:rsidRPr="000E05A0">
                <w:rPr>
                  <w:lang w:eastAsia="ru-RU"/>
                </w:rPr>
                <w:t>3.6.3</w:t>
              </w:r>
            </w:hyperlink>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3.6</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Объекты культурно-досуговой деятельности</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3.6.1</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Парки культуры и отдыха</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парков культуры и отдыха</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3.6.2</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Цирки и зверинцы</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3.6.3</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Религиозное использование</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258" w:tooltip="3.7.1">
              <w:r w:rsidRPr="000E05A0">
                <w:rPr>
                  <w:lang w:eastAsia="ru-RU"/>
                </w:rPr>
                <w:t>кодами 3.7.1</w:t>
              </w:r>
            </w:hyperlink>
            <w:r w:rsidRPr="000E05A0">
              <w:rPr>
                <w:lang w:eastAsia="ru-RU"/>
              </w:rPr>
              <w:t xml:space="preserve"> - </w:t>
            </w:r>
            <w:hyperlink w:anchor="P261" w:tooltip="3.7.2">
              <w:r w:rsidRPr="000E05A0">
                <w:rPr>
                  <w:lang w:eastAsia="ru-RU"/>
                </w:rPr>
                <w:t>3.7.2</w:t>
              </w:r>
            </w:hyperlink>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3.7</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Осуществление религиозных обрядов</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3.7.1</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Религиозное управление и образование</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3.7.2</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Общественное управление</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267" w:tooltip="3.8.1">
              <w:r w:rsidRPr="000E05A0">
                <w:rPr>
                  <w:lang w:eastAsia="ru-RU"/>
                </w:rPr>
                <w:t>кодами 3.8.1</w:t>
              </w:r>
            </w:hyperlink>
            <w:r w:rsidRPr="000E05A0">
              <w:rPr>
                <w:lang w:eastAsia="ru-RU"/>
              </w:rPr>
              <w:t xml:space="preserve"> - </w:t>
            </w:r>
            <w:hyperlink w:anchor="P270" w:tooltip="3.8.2">
              <w:r w:rsidRPr="000E05A0">
                <w:rPr>
                  <w:lang w:eastAsia="ru-RU"/>
                </w:rPr>
                <w:t>3.8.2</w:t>
              </w:r>
            </w:hyperlink>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3.8</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Государственное управление</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3.8.1</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Представительская деятельность</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3.8.2</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Обеспечение научной деятельности</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P276" w:tooltip="3.9.1">
              <w:r w:rsidRPr="000E05A0">
                <w:rPr>
                  <w:lang w:eastAsia="ru-RU"/>
                </w:rPr>
                <w:t>кодами 3.9.1</w:t>
              </w:r>
            </w:hyperlink>
            <w:r w:rsidRPr="000E05A0">
              <w:rPr>
                <w:lang w:eastAsia="ru-RU"/>
              </w:rPr>
              <w:t xml:space="preserve"> - </w:t>
            </w:r>
            <w:hyperlink w:anchor="P282" w:tooltip="3.9.3">
              <w:r w:rsidRPr="000E05A0">
                <w:rPr>
                  <w:lang w:eastAsia="ru-RU"/>
                </w:rPr>
                <w:t>3.9.3</w:t>
              </w:r>
            </w:hyperlink>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3.9</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Обеспечение деятельности в области гидрометеорологии и смежных с ней областях</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3.9.1</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Проведение научных исследований</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3.9.2</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Проведение научных испытаний</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3.9.3</w:t>
            </w:r>
          </w:p>
        </w:tc>
      </w:tr>
      <w:tr w:rsidR="000E05A0" w:rsidRPr="000E05A0" w:rsidTr="00D46C70">
        <w:trPr>
          <w:trHeight w:val="500"/>
        </w:trPr>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Ветеринарное обслуживание</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P288" w:tooltip="3.10.1">
              <w:r w:rsidRPr="000E05A0">
                <w:rPr>
                  <w:lang w:eastAsia="ru-RU"/>
                </w:rPr>
                <w:t>кодами 3.10.1</w:t>
              </w:r>
            </w:hyperlink>
            <w:r w:rsidRPr="000E05A0">
              <w:rPr>
                <w:lang w:eastAsia="ru-RU"/>
              </w:rPr>
              <w:t xml:space="preserve"> - </w:t>
            </w:r>
            <w:hyperlink w:anchor="P293" w:tooltip="3.10.2">
              <w:r w:rsidRPr="000E05A0">
                <w:rPr>
                  <w:lang w:eastAsia="ru-RU"/>
                </w:rPr>
                <w:t>3.10.2</w:t>
              </w:r>
            </w:hyperlink>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3.10</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Амбулаторное ветеринарное обслуживание</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предназначенных для оказания ветеринарных услуг без содержания животных</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3.10.1</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Приюты для животных</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Размещение объектов капитального строительства, предназначенных для оказания ветеринарных услуг в стационаре;</w:t>
            </w:r>
          </w:p>
          <w:p w:rsidR="000E05A0" w:rsidRPr="000E05A0" w:rsidRDefault="000E05A0" w:rsidP="000E05A0">
            <w:pPr>
              <w:rPr>
                <w:lang w:eastAsia="hi-IN" w:bidi="hi-IN"/>
              </w:rPr>
            </w:pPr>
            <w:r w:rsidRPr="000E05A0">
              <w:rPr>
                <w:lang w:eastAsia="hi-IN" w:bidi="hi-IN"/>
              </w:rPr>
              <w:t xml:space="preserve">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w:t>
            </w:r>
            <w:r w:rsidRPr="000E05A0">
              <w:rPr>
                <w:lang w:eastAsia="hi-IN" w:bidi="hi-IN"/>
              </w:rPr>
              <w:lastRenderedPageBreak/>
              <w:t>лечению бездомных животных; размещение объектов капитального строительства, предназначенных для организации гостиниц для животных</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3.10.2</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Предпринимательство</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P299" w:tooltip="4.1">
              <w:r w:rsidRPr="000E05A0">
                <w:rPr>
                  <w:lang w:eastAsia="ru-RU"/>
                </w:rPr>
                <w:t>кодами 4.1</w:t>
              </w:r>
            </w:hyperlink>
            <w:r w:rsidRPr="000E05A0">
              <w:rPr>
                <w:lang w:eastAsia="ru-RU"/>
              </w:rPr>
              <w:t xml:space="preserve"> - </w:t>
            </w:r>
            <w:hyperlink w:anchor="P357" w:tooltip="4.10">
              <w:r w:rsidRPr="000E05A0">
                <w:rPr>
                  <w:lang w:eastAsia="ru-RU"/>
                </w:rPr>
                <w:t>4.10</w:t>
              </w:r>
            </w:hyperlink>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4.0</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Деловое управление</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4.1</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Объекты торговли (торговые центры, торгово-развлекательные центры (комплексы)</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P313" w:tooltip="4.5">
              <w:r w:rsidRPr="000E05A0">
                <w:rPr>
                  <w:lang w:eastAsia="ru-RU"/>
                </w:rPr>
                <w:t>кодами 4.5</w:t>
              </w:r>
            </w:hyperlink>
            <w:r w:rsidRPr="000E05A0">
              <w:rPr>
                <w:lang w:eastAsia="ru-RU"/>
              </w:rPr>
              <w:t xml:space="preserve">, </w:t>
            </w:r>
            <w:hyperlink w:anchor="P316" w:tooltip="4.6">
              <w:r w:rsidRPr="000E05A0">
                <w:rPr>
                  <w:lang w:eastAsia="ru-RU"/>
                </w:rPr>
                <w:t>4.6</w:t>
              </w:r>
            </w:hyperlink>
            <w:r w:rsidRPr="000E05A0">
              <w:rPr>
                <w:lang w:eastAsia="ru-RU"/>
              </w:rPr>
              <w:t xml:space="preserve">, </w:t>
            </w:r>
            <w:hyperlink w:anchor="P323" w:tooltip="4.8">
              <w:r w:rsidRPr="000E05A0">
                <w:rPr>
                  <w:lang w:eastAsia="ru-RU"/>
                </w:rPr>
                <w:t>4.8</w:t>
              </w:r>
            </w:hyperlink>
            <w:r w:rsidRPr="000E05A0">
              <w:rPr>
                <w:lang w:eastAsia="ru-RU"/>
              </w:rPr>
              <w:t xml:space="preserve"> - </w:t>
            </w:r>
            <w:hyperlink w:anchor="P329" w:tooltip="4.8.2">
              <w:r w:rsidRPr="000E05A0">
                <w:rPr>
                  <w:lang w:eastAsia="ru-RU"/>
                </w:rPr>
                <w:t>4.8.2</w:t>
              </w:r>
            </w:hyperlink>
            <w:r w:rsidRPr="000E05A0">
              <w:rPr>
                <w:lang w:eastAsia="ru-RU"/>
              </w:rPr>
              <w:t>; размещение гаражей и (или) стоянок для автомобилей сотрудников и посетителей торгового центра</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4.2</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Рынки</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4.3</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Магазины</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4.4</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Банковская и страховая деятельность</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4.5</w:t>
            </w:r>
          </w:p>
        </w:tc>
      </w:tr>
      <w:tr w:rsidR="000E05A0" w:rsidRPr="000E05A0" w:rsidTr="00D46C70">
        <w:trPr>
          <w:trHeight w:val="229"/>
        </w:trPr>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Общественное питание</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4.6</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Гостиничное обслуживание</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гостиниц</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4.7</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Развлечение</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w:t>
            </w:r>
            <w:hyperlink w:anchor="P326" w:tooltip="4.8.1">
              <w:r w:rsidRPr="000E05A0">
                <w:rPr>
                  <w:lang w:eastAsia="ru-RU"/>
                </w:rPr>
                <w:t>кодами 4.8.1</w:t>
              </w:r>
            </w:hyperlink>
            <w:r w:rsidRPr="000E05A0">
              <w:rPr>
                <w:lang w:eastAsia="ru-RU"/>
              </w:rPr>
              <w:t xml:space="preserve"> - </w:t>
            </w:r>
            <w:hyperlink w:anchor="P332" w:tooltip="4.8.3">
              <w:r w:rsidRPr="000E05A0">
                <w:rPr>
                  <w:lang w:eastAsia="ru-RU"/>
                </w:rPr>
                <w:t>4.8.3</w:t>
              </w:r>
            </w:hyperlink>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4.8</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Развлекательные мероприятия</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4.8.1</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Проведение азартных игр</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4.8.2</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Проведение азартных игр в игорных зонах</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4.8.3</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Служебные гаражи</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88" w:tooltip="3.0">
              <w:r w:rsidRPr="000E05A0">
                <w:rPr>
                  <w:lang w:eastAsia="ru-RU"/>
                </w:rPr>
                <w:t>кодами 3.0</w:t>
              </w:r>
            </w:hyperlink>
            <w:r w:rsidRPr="000E05A0">
              <w:rPr>
                <w:lang w:eastAsia="ru-RU"/>
              </w:rPr>
              <w:t xml:space="preserve">, </w:t>
            </w:r>
            <w:hyperlink w:anchor="P296" w:tooltip="4.0">
              <w:r w:rsidRPr="000E05A0">
                <w:rPr>
                  <w:lang w:eastAsia="ru-RU"/>
                </w:rPr>
                <w:t>4.0</w:t>
              </w:r>
            </w:hyperlink>
            <w:r w:rsidRPr="000E05A0">
              <w:rPr>
                <w:lang w:eastAsia="ru-RU"/>
              </w:rPr>
              <w:t>, а также для стоянки и хранения транспортных средств общего пользования, в том числе в депо</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4.9</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Объекты дорожного сервиса</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341" w:tooltip="4.9.1.1">
              <w:r w:rsidRPr="000E05A0">
                <w:rPr>
                  <w:lang w:eastAsia="ru-RU"/>
                </w:rPr>
                <w:t>кодами 4.9.1.1</w:t>
              </w:r>
            </w:hyperlink>
            <w:r w:rsidRPr="000E05A0">
              <w:rPr>
                <w:lang w:eastAsia="ru-RU"/>
              </w:rPr>
              <w:t xml:space="preserve"> - </w:t>
            </w:r>
            <w:hyperlink w:anchor="P350" w:tooltip="4.9.1.4">
              <w:r w:rsidRPr="000E05A0">
                <w:rPr>
                  <w:lang w:eastAsia="ru-RU"/>
                </w:rPr>
                <w:t>4.9.1.4</w:t>
              </w:r>
            </w:hyperlink>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4.9.1</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Заправка транспортных средств</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4.9.1.1</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Обеспечение дорожного отдыха</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4.9.1.2</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Автомобильные мойки</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автомобильных моек, а также размещение магазинов сопутствующей торговли</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4.9.1.3</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Ремонт автомобилей</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4.9.1.4</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Стоянка транспортных средств</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4.9.2</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Выставочно-ярмарочная деятельность</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4.10</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Отдых (рекреация)</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P363" w:tooltip="5.1">
              <w:r w:rsidRPr="000E05A0">
                <w:rPr>
                  <w:lang w:eastAsia="ru-RU"/>
                </w:rPr>
                <w:t>кодами 5.1</w:t>
              </w:r>
            </w:hyperlink>
            <w:r w:rsidRPr="000E05A0">
              <w:rPr>
                <w:lang w:eastAsia="ru-RU"/>
              </w:rPr>
              <w:t xml:space="preserve"> - </w:t>
            </w:r>
            <w:hyperlink w:anchor="P407" w:tooltip="5.5">
              <w:r w:rsidRPr="000E05A0">
                <w:rPr>
                  <w:lang w:eastAsia="ru-RU"/>
                </w:rPr>
                <w:t>5.5</w:t>
              </w:r>
            </w:hyperlink>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Спорт</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P366" w:tooltip="5.1.1">
              <w:r w:rsidRPr="000E05A0">
                <w:rPr>
                  <w:lang w:eastAsia="ru-RU"/>
                </w:rPr>
                <w:t>кодами 5.1.1</w:t>
              </w:r>
            </w:hyperlink>
            <w:r w:rsidRPr="000E05A0">
              <w:rPr>
                <w:lang w:eastAsia="ru-RU"/>
              </w:rPr>
              <w:t xml:space="preserve"> - </w:t>
            </w:r>
            <w:hyperlink w:anchor="P384" w:tooltip="5.1.7">
              <w:r w:rsidRPr="000E05A0">
                <w:rPr>
                  <w:lang w:eastAsia="ru-RU"/>
                </w:rPr>
                <w:t>5.1.7</w:t>
              </w:r>
            </w:hyperlink>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5.1</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Обеспечение спортивно-зрелищных мероприятий</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5.1.1</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Обеспечение занятий спортом в помещениях</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спортивных клубов, спортивных залов, бассейнов, физкультурно-оздоровительных комплексов в зданиях и сооружениях</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5.1.2</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Площадки для занятий спортом</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5.1.3</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Оборудованные площадки для занятий спортом</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5.1.4</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Водный спорт</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5.1.5</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Авиационный спорт</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5.1.6</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Спортивные базы</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спортивных баз и лагерей, в которых осуществляется спортивная подготовка длительно проживающих в них лиц</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5.1.7</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Природно-познавательный туризм</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5.2</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Туристическое обслуживание</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Размещение пансионатов, гостиниц, кемпингов, домов отдыха, не оказывающих услуги по лечению;</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5.2.1</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Деятельность в сфере охотничьего хозяйства</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Различные виды деятельности в сфере охотничьего хозяйства, предусмотренные законодательством Российской Федерации в области охоты и сохранения охотничьих ресурсов</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5.3</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Рыболовство</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Деятельность, связанная с добычей (выловом) водных биологических ресурсов, приемкой, обработкой, перегрузкой, транспортировкой, хранением и выгрузкой уловов водных биологических ресурсов, производством рыбной продукции</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5.3.1</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Причалы для маломерных судов</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5.4</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Поля для гольфа или конных прогулок</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0E05A0" w:rsidRPr="000E05A0" w:rsidRDefault="000E05A0" w:rsidP="000E05A0">
            <w:pPr>
              <w:rPr>
                <w:lang w:eastAsia="ru-RU"/>
              </w:rPr>
            </w:pPr>
            <w:r w:rsidRPr="000E05A0">
              <w:rPr>
                <w:lang w:eastAsia="ru-RU"/>
              </w:rPr>
              <w:t>размещение конноспортивных манежей, не предусматривающих устройство трибун</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5.5</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Производственная деятельность</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6.0</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Разведка и добыча полезных ископаемых</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Разведка и добыча полезных ископаемых; разработка технологий геологического изучения, разведки и добычи трудноизвлекаемых полезных ископаемых; размещение объектов капитального строительства, в том числе подземных, и некапитальных объектов в целях разведки и добычи полезных ископаемых; размещение </w:t>
            </w:r>
            <w:r w:rsidRPr="000E05A0">
              <w:rPr>
                <w:lang w:eastAsia="ru-RU"/>
              </w:rPr>
              <w:lastRenderedPageBreak/>
              <w:t>объектов капитального строительства и некапитальных объектов, необходимых для подготовки сырья к транспортировке и (или) промышленной переработке;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6.1</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Осуществление геологического изучения недр</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Государственное геологическое изучение недр (региональное геологическое изучение недр, геолого-геофизические работы, геологическая съемка, инженерно-геологические изыскания, создание государственной сети опорных геолого-геофизических профилей, параметрических и сверхглубоких скважин, государственный мониторинг состояния недр); геологическое изучение недр, включающее поиски и оценку месторождений полезных ископаемых; геологическое изучение недр и оценка пригодности участков недр для строительства и эксплуатации подземных сооружений, не связанных с добычей полезных ископаемых; размещение объектов капитального строительства, в том числе подземных, и некапитальных объектов в целях геологического изучения недр;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геологического изучения недр</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6.1.1</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Тяжелая промышленность</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6.2</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Автомобилестроительная промышленность</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6.2.1</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Легкая промышленность</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6.3</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Фармацевтическая промышленность</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6.3.1</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Фарфоро-фаянсовая промышленность</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предназначенных для производства продукции фарфоро-фаянсовой промышленности</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6.3.2</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Электронная промышленность</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предназначенных для производства продукции электронной промышленности</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6.3.3</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Ювелирная промышленность</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предназначенных для производства продукции ювелирной промышленности</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6.3.4</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Пищевая промышленность</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6.4</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Нефтехимическая промышленность</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6.5</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Строительная промышленность</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6.6</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Энергетика</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0E05A0" w:rsidRPr="000E05A0" w:rsidRDefault="000E05A0" w:rsidP="000E05A0">
            <w:pPr>
              <w:rPr>
                <w:lang w:eastAsia="ru-RU"/>
              </w:rPr>
            </w:pPr>
            <w:r w:rsidRPr="000E05A0">
              <w:rPr>
                <w:lang w:eastAsia="ru-RU"/>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191" w:tooltip="3.1">
              <w:r w:rsidRPr="000E05A0">
                <w:rPr>
                  <w:lang w:eastAsia="ru-RU"/>
                </w:rPr>
                <w:t>кодом 3.1</w:t>
              </w:r>
            </w:hyperlink>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6.7</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Атомная энергетика</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w:t>
            </w:r>
            <w:r w:rsidRPr="000E05A0">
              <w:rPr>
                <w:lang w:eastAsia="ru-RU"/>
              </w:rPr>
              <w:lastRenderedPageBreak/>
              <w:t>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6.7.1</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Связь</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4" w:tooltip="3.1.1">
              <w:r w:rsidRPr="000E05A0">
                <w:rPr>
                  <w:lang w:eastAsia="ru-RU"/>
                </w:rPr>
                <w:t>кодами 3.1.1</w:t>
              </w:r>
            </w:hyperlink>
            <w:r w:rsidRPr="000E05A0">
              <w:rPr>
                <w:lang w:eastAsia="ru-RU"/>
              </w:rPr>
              <w:t xml:space="preserve">, </w:t>
            </w:r>
            <w:hyperlink w:anchor="P211" w:tooltip="3.2.3">
              <w:r w:rsidRPr="000E05A0">
                <w:rPr>
                  <w:lang w:eastAsia="ru-RU"/>
                </w:rPr>
                <w:t>3.2.3</w:t>
              </w:r>
            </w:hyperlink>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6.8</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Пищевая промышленность</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6.4</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Склад</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6.9</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Складские площадки</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Временное хранение, распределение и перевалка грузов (за исключением хранения стратегических запасов) на открытом воздухе</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6.9.1</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Обеспечение космической деятельности</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6.10</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Целлюлозно-бумажная промышленность</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6.11</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Научно-производственная деятельность</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технологических, промышленных, агропромышленных парков, бизнес-инкубаторов</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6.12</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Транспорт</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w:t>
            </w:r>
            <w:hyperlink w:anchor="P483" w:tooltip="7.1">
              <w:r w:rsidRPr="000E05A0">
                <w:rPr>
                  <w:lang w:eastAsia="ru-RU"/>
                </w:rPr>
                <w:t>кодами 7.1</w:t>
              </w:r>
            </w:hyperlink>
            <w:r w:rsidRPr="000E05A0">
              <w:rPr>
                <w:lang w:eastAsia="ru-RU"/>
              </w:rPr>
              <w:t xml:space="preserve"> - </w:t>
            </w:r>
            <w:hyperlink w:anchor="P511" w:tooltip="7.5">
              <w:r w:rsidRPr="000E05A0">
                <w:rPr>
                  <w:lang w:eastAsia="ru-RU"/>
                </w:rPr>
                <w:t>7.5</w:t>
              </w:r>
            </w:hyperlink>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7.0</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Железнодорожный транспорт</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P486" w:tooltip="7.1.1">
              <w:r w:rsidRPr="000E05A0">
                <w:rPr>
                  <w:lang w:eastAsia="ru-RU"/>
                </w:rPr>
                <w:t>кодами 7.1.1</w:t>
              </w:r>
            </w:hyperlink>
            <w:r w:rsidRPr="000E05A0">
              <w:rPr>
                <w:lang w:eastAsia="ru-RU"/>
              </w:rPr>
              <w:t xml:space="preserve"> - </w:t>
            </w:r>
            <w:hyperlink w:anchor="P490" w:tooltip="7.1.2">
              <w:r w:rsidRPr="000E05A0">
                <w:rPr>
                  <w:lang w:eastAsia="ru-RU"/>
                </w:rPr>
                <w:t>7.1.2</w:t>
              </w:r>
            </w:hyperlink>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7.1</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Железнодорожные пути</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железнодорожных путей</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7.1.1</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Обслуживание железнодорожных перевозок</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0E05A0" w:rsidRPr="000E05A0" w:rsidRDefault="000E05A0" w:rsidP="000E05A0">
            <w:pPr>
              <w:rPr>
                <w:lang w:eastAsia="ru-RU"/>
              </w:rPr>
            </w:pPr>
            <w:r w:rsidRPr="000E05A0">
              <w:rPr>
                <w:lang w:eastAsia="ru-RU"/>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7.1.2</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Автомобильный транспорт</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496" w:tooltip="7.2.1">
              <w:r w:rsidRPr="000E05A0">
                <w:rPr>
                  <w:lang w:eastAsia="ru-RU"/>
                </w:rPr>
                <w:t>кодами 7.2.1</w:t>
              </w:r>
            </w:hyperlink>
            <w:r w:rsidRPr="000E05A0">
              <w:rPr>
                <w:lang w:eastAsia="ru-RU"/>
              </w:rPr>
              <w:t xml:space="preserve"> - </w:t>
            </w:r>
            <w:hyperlink w:anchor="P502" w:tooltip="7.2.3">
              <w:r w:rsidRPr="000E05A0">
                <w:rPr>
                  <w:lang w:eastAsia="ru-RU"/>
                </w:rPr>
                <w:t>7.2.3</w:t>
              </w:r>
            </w:hyperlink>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7.2</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автомобильных дорог</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9" w:tooltip="2.7.1">
              <w:r w:rsidRPr="000E05A0">
                <w:rPr>
                  <w:lang w:eastAsia="ru-RU"/>
                </w:rPr>
                <w:t>кодами 2.7.1</w:t>
              </w:r>
            </w:hyperlink>
            <w:r w:rsidRPr="000E05A0">
              <w:rPr>
                <w:lang w:eastAsia="ru-RU"/>
              </w:rPr>
              <w:t xml:space="preserve">, </w:t>
            </w:r>
            <w:hyperlink w:anchor="P335" w:tooltip="4.9">
              <w:r w:rsidRPr="000E05A0">
                <w:rPr>
                  <w:lang w:eastAsia="ru-RU"/>
                </w:rPr>
                <w:t>4.9</w:t>
              </w:r>
            </w:hyperlink>
            <w:r w:rsidRPr="000E05A0">
              <w:rPr>
                <w:lang w:eastAsia="ru-RU"/>
              </w:rPr>
              <w:t xml:space="preserve">, </w:t>
            </w:r>
            <w:hyperlink w:anchor="P502" w:tooltip="7.2.3">
              <w:r w:rsidRPr="000E05A0">
                <w:rPr>
                  <w:lang w:eastAsia="ru-RU"/>
                </w:rPr>
                <w:t>7.2.3</w:t>
              </w:r>
            </w:hyperlink>
            <w:r w:rsidRPr="000E05A0">
              <w:rPr>
                <w:lang w:eastAsia="ru-RU"/>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7.2.1</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Обслуживание перевозок пассажиров</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514" w:tooltip="7.6">
              <w:r w:rsidRPr="000E05A0">
                <w:rPr>
                  <w:lang w:eastAsia="ru-RU"/>
                </w:rPr>
                <w:t>кодом 7.6</w:t>
              </w:r>
            </w:hyperlink>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7.2.2</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Стоянки транспорта общего пользования</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стоянок транспортных средств, осуществляющих перевозки людей по установленному маршруту</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7.2.3</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Водный транспорт</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7.3</w:t>
            </w:r>
          </w:p>
        </w:tc>
      </w:tr>
      <w:tr w:rsidR="000E05A0" w:rsidRPr="000E05A0" w:rsidTr="00D46C70">
        <w:trPr>
          <w:trHeight w:val="418"/>
        </w:trPr>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Воздушный транспорт</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7.4</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Трубопроводный транспорт</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7.5</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Внеуличный транспорт</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электродепо, вентиляционных шахт; размещение наземных сооружений иных видов внеуличного транспорта (монорельсового транспорта, подвесных канатных дорог, фуникулеров)</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7.6</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Обеспечение обороны и безопасности</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 xml:space="preserve">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w:t>
            </w:r>
            <w:r w:rsidRPr="000E05A0">
              <w:rPr>
                <w:lang w:eastAsia="hi-IN" w:bidi="hi-IN"/>
              </w:rPr>
              <w:lastRenderedPageBreak/>
              <w:t>военных университетов, военных академий; размещение объектов, обеспечивающих осуществление таможенной деятельности</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8.0</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Обеспечение вооруженных сил</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 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 размещение объектов, для обеспечения безопасности которых были созданы закрытые административно-территориальные образования</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8.1</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Охрана Государственной границы Российской Федерации</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8.2</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Обеспечение внутреннего правопорядка</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8.3</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Обеспечение деятельности по исполнению наказаний</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для создания мест лишения свободы (следственные изоляторы, тюрьмы, поселения)</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8.4</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Деятельность по особой охране и изучению природы</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9.0</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Охрана природных территорий</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9.1</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Сохранение и репродукция редких и (или) находящихся под угрозой исчезновения видов животных</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9.1.1</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Курортная деятельность</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9.2</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Санаторная деятельность</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 обустройство лечебно-оздоровительных местностей (пляжи, бюветы, места добычи целебной грязи); размещение лечебно-оздоровительных лагерей</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9.2.1</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Историко-культурная деятельность</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9.3</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Использование лесов</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 xml:space="preserve">Деятельность, связанная с заготовкой древесины, заготовкой живицы, заготовкой и сбором недревесных лесных ресурсов, заготовкой пищевых лесных ресурсов и сбором лекарственных растений, выращиванием лесных плодовых, ягодных, декоративных растений, лекарственных растений, созданием лесных плантаций и их эксплуатацией, созданием лесных питомников и их эксплуатацией, созданием и эксплуатацией объектов лесоперерабатывающей инфраструктуры, осуществлением научно-исследовательской деятельности, </w:t>
            </w:r>
            <w:r w:rsidRPr="000E05A0">
              <w:rPr>
                <w:lang w:eastAsia="hi-IN" w:bidi="hi-IN"/>
              </w:rPr>
              <w:lastRenderedPageBreak/>
              <w:t xml:space="preserve">образовательной деятельности, осуществлением рекреационной деятельности, осуществлением геологического изучения недр, с разведкой и добычей полезных ископаемых. Содержание данного вида разрешенного использования включает в себя содержание видов разрешенного использования с </w:t>
            </w:r>
            <w:hyperlink w:anchor="P413" w:tooltip="6.1">
              <w:r w:rsidRPr="000E05A0">
                <w:rPr>
                  <w:lang w:eastAsia="hi-IN" w:bidi="hi-IN"/>
                </w:rPr>
                <w:t>кодами 6.1</w:t>
              </w:r>
            </w:hyperlink>
            <w:r w:rsidRPr="000E05A0">
              <w:rPr>
                <w:lang w:eastAsia="hi-IN" w:bidi="hi-IN"/>
              </w:rPr>
              <w:t xml:space="preserve">, </w:t>
            </w:r>
            <w:hyperlink w:anchor="P417" w:tooltip="6.1.1">
              <w:r w:rsidRPr="000E05A0">
                <w:rPr>
                  <w:lang w:eastAsia="hi-IN" w:bidi="hi-IN"/>
                </w:rPr>
                <w:t>6.1.1</w:t>
              </w:r>
            </w:hyperlink>
            <w:r w:rsidRPr="000E05A0">
              <w:rPr>
                <w:lang w:eastAsia="hi-IN" w:bidi="hi-IN"/>
              </w:rPr>
              <w:t xml:space="preserve">, </w:t>
            </w:r>
            <w:hyperlink w:anchor="P564" w:tooltip="10.1">
              <w:r w:rsidRPr="000E05A0">
                <w:rPr>
                  <w:lang w:eastAsia="hi-IN" w:bidi="hi-IN"/>
                </w:rPr>
                <w:t>10.1</w:t>
              </w:r>
            </w:hyperlink>
            <w:r w:rsidRPr="000E05A0">
              <w:rPr>
                <w:lang w:eastAsia="hi-IN" w:bidi="hi-IN"/>
              </w:rPr>
              <w:t xml:space="preserve"> - </w:t>
            </w:r>
            <w:hyperlink w:anchor="P600" w:tooltip="10.10">
              <w:r w:rsidRPr="000E05A0">
                <w:rPr>
                  <w:lang w:eastAsia="hi-IN" w:bidi="hi-IN"/>
                </w:rPr>
                <w:t>10.10</w:t>
              </w:r>
            </w:hyperlink>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10.0</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Заготовка древесины</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Предпринимательская деятельность, связанная с рубкой лесных насаждений, а также с вывозом из леса древесины</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10.1</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Заготовка живицы</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Предпринимательская деятельность, связанная с подсочкой хвойных лесных насаждений, хранением живицы и вывозом ее из леса</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10.2</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Заготовка и сбор недревесных лесных ресурсов</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Предпринимательская деятельность, связанная с изъятием, хранением и вывозом недревесных лесных ресурсов (валежник, пни, береста, кора деревьев и кустарников, хворост, веточный корм, еловая, пихтовая, сосновая лапы, ели или деревья других хвойных пород для новогодних праздников, мох, лесная подстилка, камыш, тростник и подобные лесные ресурсы) из леса</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10.3</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Заготовка пищевых лесных ресурсов и сбор лекарственных растений</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Предпринимательская деятельность, связанная с изъятием, хранением и вывозом пищевых лесных ресурсов и лекарственных растений (дикорастущие плоды, ягоды, орехи, грибы, семена, березовый сок и подобные лесные ресурсы) из леса</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10.4</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Выращивание лесных плодовых, ягодных, декоративных растений, лекарственных растений</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Предпринимательская деятельность, связанная с получением плодов, ягод, декоративных растений, лекарственных растений и подобных лесных ресурсов</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10.5</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Создание лесных плантаций и их эксплуатация</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Предпринимательская деятельность, связанная с выращиванием лесных насаждений</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10.6</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Создание лесных питомников и их эксплуатация</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Деятельность, связанная с выращиванием саженцев, сеянцев основных лесных древесных пород</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10.7</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Создание и эксплуатация объектов лесоперерабатывающей инфраструктуры</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Предпринимательская деятельность, связанная с созданием объектов переработки древесины и иных лесных ресурсов, производством продукции из них</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10.8</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Осуществление научно-исследовательской деятельности, образовательной деятельности в лесах</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Научно-исследовательская деятельность (экспериментальная или теоретическая деятельность, направленная на получение новых знаний об экологической системе леса, проведение прикладных научных исследований, направленных на применение этих знаний для достижения практических целей и решения конкретных задач в области использования, охраны, защиты, воспроизводства лесов), образовательная деятельность (создание и использование на лесных участках полигонов, опытных площадок для изучения природы леса, обучения методам таксации леса, технологии рубок лесных насаждений, работ по охране, защите, воспроизводству лесов и других мероприятий в области изучения, использования, охраны, защиты, воспроизводства лесов, иных компонентов лесных экосистем, объектов необходимой лесной инфраструктуры для закрепления на практике у обучающихся специальных знаний и навыков)</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10.9</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Осуществление рекреационной деятельности в лесах</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Рекреационная деятельность, связанная с выполнением работ и оказанием услуг в сфере туризма, физической культуры и спорта, организации отдыха и укрепления здоровья граждан</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10.10</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Водные объекты</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Ледники, снежники, ручьи, реки, озера, болота, территориальные моря и другие поверхностные водные объекты</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11.0</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Общее пользование водными объектами</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11.1</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Специальное пользование водными объектами</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11.2</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Гидротехнические сооружения</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11.3</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Земельные участки (территории) общего пользования</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620" w:tooltip="12.0.1">
              <w:r w:rsidRPr="000E05A0">
                <w:rPr>
                  <w:lang w:eastAsia="ru-RU"/>
                </w:rPr>
                <w:t>кодами 12.0.1</w:t>
              </w:r>
            </w:hyperlink>
            <w:r w:rsidRPr="000E05A0">
              <w:rPr>
                <w:lang w:eastAsia="ru-RU"/>
              </w:rPr>
              <w:t xml:space="preserve"> - </w:t>
            </w:r>
            <w:hyperlink w:anchor="P623" w:tooltip="12.0.2">
              <w:r w:rsidRPr="000E05A0">
                <w:rPr>
                  <w:lang w:eastAsia="ru-RU"/>
                </w:rPr>
                <w:t>12.0.2</w:t>
              </w:r>
            </w:hyperlink>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12.0</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Улично-дорожная сеть</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0E05A0" w:rsidRPr="000E05A0" w:rsidRDefault="000E05A0" w:rsidP="000E05A0">
            <w:pPr>
              <w:rPr>
                <w:lang w:eastAsia="ru-RU"/>
              </w:rPr>
            </w:pPr>
            <w:r w:rsidRPr="000E05A0">
              <w:rPr>
                <w:lang w:eastAsia="ru-RU"/>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9" w:tooltip="2.7.1">
              <w:r w:rsidRPr="000E05A0">
                <w:rPr>
                  <w:lang w:eastAsia="ru-RU"/>
                </w:rPr>
                <w:t>кодами 2.7.1</w:t>
              </w:r>
            </w:hyperlink>
            <w:r w:rsidRPr="000E05A0">
              <w:rPr>
                <w:lang w:eastAsia="ru-RU"/>
              </w:rPr>
              <w:t xml:space="preserve">, </w:t>
            </w:r>
            <w:hyperlink w:anchor="P335" w:tooltip="4.9">
              <w:r w:rsidRPr="000E05A0">
                <w:rPr>
                  <w:lang w:eastAsia="ru-RU"/>
                </w:rPr>
                <w:t>4.9</w:t>
              </w:r>
            </w:hyperlink>
            <w:r w:rsidRPr="000E05A0">
              <w:rPr>
                <w:lang w:eastAsia="ru-RU"/>
              </w:rPr>
              <w:t xml:space="preserve">, </w:t>
            </w:r>
            <w:hyperlink w:anchor="P502" w:tooltip="7.2.3">
              <w:r w:rsidRPr="000E05A0">
                <w:rPr>
                  <w:lang w:eastAsia="ru-RU"/>
                </w:rPr>
                <w:t>7.2.3</w:t>
              </w:r>
            </w:hyperlink>
            <w:r w:rsidRPr="000E05A0">
              <w:rPr>
                <w:lang w:eastAsia="ru-RU"/>
              </w:rPr>
              <w:t>, а также некапитальных сооружений, предназначенных для охраны транспортных средств</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12.0.1</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Благоустройство территории</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12.0.2</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Ритуальная деятельность</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Размещение кладбищ, крематориев и мест захоронения, размещение соответствующих культовых сооружений; осуществление деятельности по производству продукции ритуально-обрядового назначения</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12.1</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Специальная деятельность</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12.2</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Запас</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Отсутствие хозяйственной деятельности</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12.3</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Земельные участки общего назначения</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13.0</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Ведение огородничества</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Осуществление отдыха и (или) выращивания гражданами для собственных нужд сельскохозяйственных культур;</w:t>
            </w:r>
          </w:p>
          <w:p w:rsidR="000E05A0" w:rsidRPr="000E05A0" w:rsidRDefault="000E05A0" w:rsidP="000E05A0">
            <w:pPr>
              <w:rPr>
                <w:lang w:eastAsia="ru-RU"/>
              </w:rPr>
            </w:pPr>
            <w:r w:rsidRPr="000E05A0">
              <w:rPr>
                <w:lang w:eastAsia="ru-RU"/>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13.1</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Ведение садоводства</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Осуществление отдыха и (или) выращивания гражданами для собственных нужд сельскохозяйственных культур;</w:t>
            </w:r>
          </w:p>
          <w:p w:rsidR="000E05A0" w:rsidRPr="000E05A0" w:rsidRDefault="000E05A0" w:rsidP="000E05A0">
            <w:pPr>
              <w:rPr>
                <w:lang w:eastAsia="ru-RU"/>
              </w:rPr>
            </w:pPr>
            <w:r w:rsidRPr="000E05A0">
              <w:rPr>
                <w:lang w:eastAsia="ru-RU"/>
              </w:rPr>
              <w:t xml:space="preserve">размещение для собственных нужд садового дома, жилого дома, указанного в описании вида разрешенного использования с </w:t>
            </w:r>
            <w:hyperlink w:anchor="P138" w:tooltip="2.1">
              <w:r w:rsidRPr="000E05A0">
                <w:rPr>
                  <w:lang w:eastAsia="ru-RU"/>
                </w:rPr>
                <w:t>кодом 2.1</w:t>
              </w:r>
            </w:hyperlink>
            <w:r w:rsidRPr="000E05A0">
              <w:rPr>
                <w:lang w:eastAsia="ru-RU"/>
              </w:rPr>
              <w:t>, хозяйственных построек и гаражей для собственных нужд</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13.2</w:t>
            </w:r>
          </w:p>
        </w:tc>
      </w:tr>
      <w:tr w:rsidR="000E05A0" w:rsidRPr="000E05A0" w:rsidTr="00D46C70">
        <w:tc>
          <w:tcPr>
            <w:tcW w:w="2694"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Земельные участки, входящие в состав общего имущества собственников индивидуальных жилых домов в малоэтажном жилом комплексе</w:t>
            </w:r>
          </w:p>
        </w:tc>
        <w:tc>
          <w:tcPr>
            <w:tcW w:w="10631"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14.0</w:t>
            </w:r>
          </w:p>
        </w:tc>
      </w:tr>
    </w:tbl>
    <w:p w:rsidR="000E05A0" w:rsidRPr="000E05A0" w:rsidRDefault="000E05A0" w:rsidP="000E05A0">
      <w:pPr>
        <w:rPr>
          <w:lang w:eastAsia="ru-RU"/>
        </w:rPr>
      </w:pPr>
    </w:p>
    <w:p w:rsidR="000E05A0" w:rsidRPr="000E05A0" w:rsidRDefault="000E05A0" w:rsidP="000E05A0">
      <w:pPr>
        <w:rPr>
          <w:lang w:eastAsia="ar-SA"/>
        </w:rPr>
      </w:pPr>
      <w:r w:rsidRPr="000E05A0">
        <w:rPr>
          <w:lang w:eastAsia="ru-RU"/>
        </w:rPr>
        <w:br w:type="page"/>
      </w:r>
    </w:p>
    <w:p w:rsidR="000E05A0" w:rsidRPr="000E05A0" w:rsidRDefault="000E05A0" w:rsidP="000E05A0">
      <w:pPr>
        <w:rPr>
          <w:lang w:eastAsia="ar-SA"/>
        </w:rPr>
      </w:pPr>
      <w:bookmarkStart w:id="194" w:name="_Toc426622149"/>
      <w:bookmarkStart w:id="195" w:name="_Toc133582608"/>
      <w:r w:rsidRPr="000E05A0">
        <w:rPr>
          <w:lang w:eastAsia="ar-SA"/>
        </w:rPr>
        <w:lastRenderedPageBreak/>
        <w:t>Статья 25.1 Градостроительные регламенты. Жилые зоны.</w:t>
      </w:r>
      <w:bookmarkEnd w:id="194"/>
      <w:bookmarkEnd w:id="195"/>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Расстояния между жилыми, жилыми и общественными зданиями следует принимать на основе расчетов инсоляции и освещенности согласно требованиям СП 42.13330.2016 Градостроительство. Планировка и застройка городских и сельских поселений. Актуализированная редакция СНиП 2.07.01-89, нормами освещенности, приведенными в СП 52.13330.2016 Естественное и искусственное освещение. Актуализированная редакция СНиП 23-05-95, противопожарными требованиями Технического регламента о требованиях пожарной безопасности (Федеральный закон от 22 июля 2008 г. № 123-ФЗ).</w:t>
      </w:r>
    </w:p>
    <w:p w:rsidR="000E05A0" w:rsidRPr="000E05A0" w:rsidRDefault="000E05A0" w:rsidP="000E05A0">
      <w:pPr>
        <w:rPr>
          <w:lang w:eastAsia="ru-RU"/>
        </w:rPr>
      </w:pPr>
      <w:r w:rsidRPr="000E05A0">
        <w:rPr>
          <w:lang w:eastAsia="ru-RU"/>
        </w:rPr>
        <w:t>Статья 25.1.1 Градостроительные регламенты. Зона застройки индивидуальными жилыми домами Ж1</w:t>
      </w:r>
    </w:p>
    <w:p w:rsidR="000E05A0" w:rsidRPr="000E05A0" w:rsidRDefault="000E05A0" w:rsidP="000E05A0">
      <w:pPr>
        <w:rPr>
          <w:lang w:eastAsia="ru-RU"/>
        </w:rPr>
      </w:pPr>
      <w:r w:rsidRPr="000E05A0">
        <w:rPr>
          <w:lang w:eastAsia="ru-RU"/>
        </w:rPr>
        <w:t>Основные виды использования земельного участка</w:t>
      </w:r>
    </w:p>
    <w:p w:rsidR="000E05A0" w:rsidRPr="000E05A0" w:rsidRDefault="000E05A0" w:rsidP="000E05A0">
      <w:pPr>
        <w:rPr>
          <w:lang w:eastAsia="ru-RU"/>
        </w:rPr>
      </w:pPr>
    </w:p>
    <w:tbl>
      <w:tblPr>
        <w:tblW w:w="1518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66"/>
        <w:gridCol w:w="3576"/>
        <w:gridCol w:w="822"/>
        <w:gridCol w:w="1728"/>
        <w:gridCol w:w="1417"/>
        <w:gridCol w:w="2126"/>
        <w:gridCol w:w="1843"/>
        <w:gridCol w:w="2003"/>
      </w:tblGrid>
      <w:tr w:rsidR="000E05A0" w:rsidRPr="000E05A0" w:rsidTr="00D46C70">
        <w:trPr>
          <w:trHeight w:val="589"/>
        </w:trPr>
        <w:tc>
          <w:tcPr>
            <w:tcW w:w="1666" w:type="dxa"/>
            <w:vMerge w:val="restart"/>
            <w:tcBorders>
              <w:top w:val="single" w:sz="4" w:space="0" w:color="auto"/>
              <w:right w:val="single" w:sz="4" w:space="0" w:color="auto"/>
            </w:tcBorders>
            <w:textDirection w:val="btLr"/>
            <w:vAlign w:val="center"/>
          </w:tcPr>
          <w:p w:rsidR="000E05A0" w:rsidRPr="000E05A0" w:rsidRDefault="000E05A0" w:rsidP="000E05A0">
            <w:pPr>
              <w:rPr>
                <w:lang w:eastAsia="ru-RU"/>
              </w:rPr>
            </w:pPr>
            <w:r w:rsidRPr="000E05A0">
              <w:rPr>
                <w:lang w:eastAsia="ru-RU"/>
              </w:rPr>
              <w:t>Основные виды разрешенного</w:t>
            </w:r>
          </w:p>
          <w:p w:rsidR="000E05A0" w:rsidRPr="000E05A0" w:rsidRDefault="000E05A0" w:rsidP="000E05A0">
            <w:pPr>
              <w:rPr>
                <w:lang w:eastAsia="ru-RU"/>
              </w:rPr>
            </w:pPr>
            <w:r w:rsidRPr="000E05A0">
              <w:rPr>
                <w:lang w:eastAsia="ru-RU"/>
              </w:rPr>
              <w:t>использования земельного участка</w:t>
            </w:r>
          </w:p>
        </w:tc>
        <w:tc>
          <w:tcPr>
            <w:tcW w:w="3576" w:type="dxa"/>
            <w:vMerge w:val="restart"/>
            <w:tcBorders>
              <w:top w:val="single" w:sz="4" w:space="0" w:color="auto"/>
              <w:left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Описание вида разрешенного использования</w:t>
            </w:r>
          </w:p>
          <w:p w:rsidR="000E05A0" w:rsidRPr="000E05A0" w:rsidRDefault="000E05A0" w:rsidP="000E05A0">
            <w:pPr>
              <w:rPr>
                <w:lang w:eastAsia="ru-RU"/>
              </w:rPr>
            </w:pPr>
            <w:r w:rsidRPr="000E05A0">
              <w:rPr>
                <w:lang w:eastAsia="ru-RU"/>
              </w:rPr>
              <w:t>земельного участка</w:t>
            </w:r>
          </w:p>
        </w:tc>
        <w:tc>
          <w:tcPr>
            <w:tcW w:w="822" w:type="dxa"/>
            <w:vMerge w:val="restart"/>
            <w:tcBorders>
              <w:top w:val="single" w:sz="4" w:space="0" w:color="auto"/>
              <w:left w:val="single" w:sz="4" w:space="0" w:color="auto"/>
            </w:tcBorders>
            <w:textDirection w:val="btLr"/>
            <w:vAlign w:val="center"/>
          </w:tcPr>
          <w:p w:rsidR="000E05A0" w:rsidRPr="000E05A0" w:rsidRDefault="000E05A0" w:rsidP="000E05A0">
            <w:pPr>
              <w:rPr>
                <w:lang w:eastAsia="ru-RU"/>
              </w:rPr>
            </w:pPr>
            <w:r w:rsidRPr="000E05A0">
              <w:rPr>
                <w:lang w:eastAsia="ru-RU"/>
              </w:rPr>
              <w:t>Код (числовое обозначение) вида</w:t>
            </w:r>
          </w:p>
          <w:p w:rsidR="000E05A0" w:rsidRPr="000E05A0" w:rsidRDefault="000E05A0" w:rsidP="000E05A0">
            <w:pPr>
              <w:rPr>
                <w:lang w:eastAsia="ru-RU"/>
              </w:rPr>
            </w:pPr>
            <w:r w:rsidRPr="000E05A0">
              <w:rPr>
                <w:lang w:eastAsia="ru-RU"/>
              </w:rPr>
              <w:t>разрешенного использования</w:t>
            </w:r>
          </w:p>
          <w:p w:rsidR="000E05A0" w:rsidRPr="000E05A0" w:rsidRDefault="000E05A0" w:rsidP="000E05A0">
            <w:pPr>
              <w:rPr>
                <w:lang w:eastAsia="ru-RU"/>
              </w:rPr>
            </w:pPr>
            <w:r w:rsidRPr="000E05A0">
              <w:rPr>
                <w:lang w:eastAsia="ru-RU"/>
              </w:rPr>
              <w:t>земельного участка</w:t>
            </w:r>
          </w:p>
        </w:tc>
        <w:tc>
          <w:tcPr>
            <w:tcW w:w="9117" w:type="dxa"/>
            <w:gridSpan w:val="5"/>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0E05A0" w:rsidRPr="000E05A0" w:rsidTr="00D46C70">
        <w:trPr>
          <w:cantSplit/>
          <w:trHeight w:val="389"/>
        </w:trPr>
        <w:tc>
          <w:tcPr>
            <w:tcW w:w="1666" w:type="dxa"/>
            <w:vMerge/>
            <w:tcBorders>
              <w:right w:val="single" w:sz="4" w:space="0" w:color="auto"/>
            </w:tcBorders>
            <w:vAlign w:val="center"/>
          </w:tcPr>
          <w:p w:rsidR="000E05A0" w:rsidRPr="000E05A0" w:rsidRDefault="000E05A0" w:rsidP="000E05A0">
            <w:pPr>
              <w:rPr>
                <w:lang w:eastAsia="ru-RU"/>
              </w:rPr>
            </w:pPr>
          </w:p>
        </w:tc>
        <w:tc>
          <w:tcPr>
            <w:tcW w:w="3576" w:type="dxa"/>
            <w:vMerge/>
            <w:tcBorders>
              <w:left w:val="single" w:sz="4" w:space="0" w:color="auto"/>
              <w:right w:val="single" w:sz="4" w:space="0" w:color="auto"/>
            </w:tcBorders>
            <w:vAlign w:val="center"/>
          </w:tcPr>
          <w:p w:rsidR="000E05A0" w:rsidRPr="000E05A0" w:rsidRDefault="000E05A0" w:rsidP="000E05A0">
            <w:pPr>
              <w:rPr>
                <w:lang w:eastAsia="ru-RU"/>
              </w:rPr>
            </w:pPr>
          </w:p>
        </w:tc>
        <w:tc>
          <w:tcPr>
            <w:tcW w:w="822" w:type="dxa"/>
            <w:vMerge/>
            <w:tcBorders>
              <w:left w:val="single" w:sz="4" w:space="0" w:color="auto"/>
            </w:tcBorders>
            <w:vAlign w:val="center"/>
          </w:tcPr>
          <w:p w:rsidR="000E05A0" w:rsidRPr="000E05A0" w:rsidRDefault="000E05A0" w:rsidP="000E05A0">
            <w:pPr>
              <w:rPr>
                <w:lang w:eastAsia="ru-RU"/>
              </w:rPr>
            </w:pPr>
          </w:p>
        </w:tc>
        <w:tc>
          <w:tcPr>
            <w:tcW w:w="3145" w:type="dxa"/>
            <w:gridSpan w:val="2"/>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Предельные (минимальные и (или) максимальные) размеры земельных участков, кв.м</w:t>
            </w:r>
          </w:p>
        </w:tc>
        <w:tc>
          <w:tcPr>
            <w:tcW w:w="2126" w:type="dxa"/>
            <w:vMerge w:val="restart"/>
            <w:tcBorders>
              <w:top w:val="single" w:sz="4" w:space="0" w:color="auto"/>
              <w:left w:val="single" w:sz="4" w:space="0" w:color="auto"/>
            </w:tcBorders>
            <w:vAlign w:val="center"/>
          </w:tcPr>
          <w:p w:rsidR="000E05A0" w:rsidRPr="000E05A0" w:rsidRDefault="000E05A0" w:rsidP="000E05A0">
            <w:pPr>
              <w:rPr>
                <w:lang w:eastAsia="ru-RU"/>
              </w:rPr>
            </w:pPr>
            <w:r w:rsidRPr="000E05A0">
              <w:rPr>
                <w:lang w:eastAsia="ru-RU"/>
              </w:rPr>
              <w:t xml:space="preserve">Предельное количество этажей или предельная </w:t>
            </w:r>
            <w:r w:rsidRPr="000E05A0">
              <w:rPr>
                <w:lang w:eastAsia="ru-RU"/>
              </w:rPr>
              <w:lastRenderedPageBreak/>
              <w:t>высота зданий, строений, сооружений</w:t>
            </w:r>
          </w:p>
        </w:tc>
        <w:tc>
          <w:tcPr>
            <w:tcW w:w="1843" w:type="dxa"/>
            <w:vMerge w:val="restart"/>
            <w:tcBorders>
              <w:top w:val="single" w:sz="4" w:space="0" w:color="auto"/>
              <w:left w:val="single" w:sz="4" w:space="0" w:color="auto"/>
            </w:tcBorders>
            <w:vAlign w:val="center"/>
          </w:tcPr>
          <w:p w:rsidR="000E05A0" w:rsidRPr="000E05A0" w:rsidRDefault="000E05A0" w:rsidP="000E05A0">
            <w:pPr>
              <w:rPr>
                <w:lang w:eastAsia="ru-RU"/>
              </w:rPr>
            </w:pPr>
            <w:r w:rsidRPr="000E05A0">
              <w:rPr>
                <w:lang w:eastAsia="ru-RU"/>
              </w:rPr>
              <w:lastRenderedPageBreak/>
              <w:t xml:space="preserve">Минимальные отступы от границ </w:t>
            </w:r>
            <w:r w:rsidRPr="000E05A0">
              <w:rPr>
                <w:lang w:eastAsia="ru-RU"/>
              </w:rPr>
              <w:lastRenderedPageBreak/>
              <w:t>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003" w:type="dxa"/>
            <w:vMerge w:val="restart"/>
            <w:tcBorders>
              <w:top w:val="single" w:sz="4" w:space="0" w:color="auto"/>
              <w:left w:val="single" w:sz="4" w:space="0" w:color="auto"/>
            </w:tcBorders>
            <w:vAlign w:val="center"/>
          </w:tcPr>
          <w:p w:rsidR="000E05A0" w:rsidRPr="000E05A0" w:rsidRDefault="000E05A0" w:rsidP="000E05A0">
            <w:pPr>
              <w:rPr>
                <w:lang w:eastAsia="ru-RU"/>
              </w:rPr>
            </w:pPr>
            <w:r w:rsidRPr="000E05A0">
              <w:rPr>
                <w:lang w:eastAsia="ru-RU"/>
              </w:rPr>
              <w:lastRenderedPageBreak/>
              <w:t xml:space="preserve">Максимальный процент застройки в границах </w:t>
            </w:r>
            <w:r w:rsidRPr="000E05A0">
              <w:rPr>
                <w:lang w:eastAsia="ru-RU"/>
              </w:rPr>
              <w:lastRenderedPageBreak/>
              <w:t>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0E05A0" w:rsidRPr="000E05A0" w:rsidTr="00D46C70">
        <w:trPr>
          <w:cantSplit/>
          <w:trHeight w:val="1576"/>
        </w:trPr>
        <w:tc>
          <w:tcPr>
            <w:tcW w:w="1666" w:type="dxa"/>
            <w:vMerge/>
            <w:tcBorders>
              <w:bottom w:val="single" w:sz="4" w:space="0" w:color="auto"/>
              <w:right w:val="single" w:sz="4" w:space="0" w:color="auto"/>
            </w:tcBorders>
          </w:tcPr>
          <w:p w:rsidR="000E05A0" w:rsidRPr="000E05A0" w:rsidRDefault="000E05A0" w:rsidP="000E05A0">
            <w:pPr>
              <w:rPr>
                <w:lang w:eastAsia="ru-RU"/>
              </w:rPr>
            </w:pPr>
          </w:p>
        </w:tc>
        <w:tc>
          <w:tcPr>
            <w:tcW w:w="3576" w:type="dxa"/>
            <w:vMerge/>
            <w:tcBorders>
              <w:left w:val="single" w:sz="4" w:space="0" w:color="auto"/>
              <w:bottom w:val="single" w:sz="4" w:space="0" w:color="auto"/>
              <w:right w:val="single" w:sz="4" w:space="0" w:color="auto"/>
            </w:tcBorders>
          </w:tcPr>
          <w:p w:rsidR="000E05A0" w:rsidRPr="000E05A0" w:rsidRDefault="000E05A0" w:rsidP="000E05A0">
            <w:pPr>
              <w:rPr>
                <w:lang w:eastAsia="ru-RU"/>
              </w:rPr>
            </w:pPr>
          </w:p>
        </w:tc>
        <w:tc>
          <w:tcPr>
            <w:tcW w:w="822" w:type="dxa"/>
            <w:vMerge/>
            <w:tcBorders>
              <w:left w:val="single" w:sz="4" w:space="0" w:color="auto"/>
              <w:bottom w:val="single" w:sz="4" w:space="0" w:color="auto"/>
            </w:tcBorders>
          </w:tcPr>
          <w:p w:rsidR="000E05A0" w:rsidRPr="000E05A0" w:rsidRDefault="000E05A0" w:rsidP="000E05A0">
            <w:pPr>
              <w:rPr>
                <w:lang w:eastAsia="ru-RU"/>
              </w:rPr>
            </w:pPr>
          </w:p>
        </w:tc>
        <w:tc>
          <w:tcPr>
            <w:tcW w:w="1728" w:type="dxa"/>
            <w:tcBorders>
              <w:left w:val="single" w:sz="4" w:space="0" w:color="auto"/>
              <w:bottom w:val="single" w:sz="4" w:space="0" w:color="auto"/>
              <w:right w:val="single" w:sz="4" w:space="0" w:color="auto"/>
            </w:tcBorders>
            <w:vAlign w:val="center"/>
          </w:tcPr>
          <w:p w:rsidR="000E05A0" w:rsidRPr="000E05A0" w:rsidRDefault="000E05A0" w:rsidP="000E05A0">
            <w:pPr>
              <w:rPr>
                <w:lang w:val="en-US" w:eastAsia="ru-RU"/>
              </w:rPr>
            </w:pPr>
            <w:r w:rsidRPr="000E05A0">
              <w:rPr>
                <w:lang w:val="en-US" w:eastAsia="ru-RU"/>
              </w:rPr>
              <w:t>min</w:t>
            </w:r>
          </w:p>
        </w:tc>
        <w:tc>
          <w:tcPr>
            <w:tcW w:w="1417" w:type="dxa"/>
            <w:tcBorders>
              <w:top w:val="single" w:sz="4" w:space="0" w:color="auto"/>
              <w:left w:val="single" w:sz="4" w:space="0" w:color="auto"/>
              <w:bottom w:val="single" w:sz="4" w:space="0" w:color="auto"/>
            </w:tcBorders>
            <w:vAlign w:val="center"/>
          </w:tcPr>
          <w:p w:rsidR="000E05A0" w:rsidRPr="000E05A0" w:rsidRDefault="000E05A0" w:rsidP="000E05A0">
            <w:pPr>
              <w:rPr>
                <w:lang w:val="en-US" w:eastAsia="ru-RU"/>
              </w:rPr>
            </w:pPr>
            <w:r w:rsidRPr="000E05A0">
              <w:rPr>
                <w:lang w:val="en-US" w:eastAsia="ru-RU"/>
              </w:rPr>
              <w:t>max</w:t>
            </w:r>
          </w:p>
        </w:tc>
        <w:tc>
          <w:tcPr>
            <w:tcW w:w="2126" w:type="dxa"/>
            <w:vMerge/>
            <w:tcBorders>
              <w:left w:val="single" w:sz="4" w:space="0" w:color="auto"/>
              <w:bottom w:val="single" w:sz="4" w:space="0" w:color="auto"/>
            </w:tcBorders>
            <w:vAlign w:val="center"/>
          </w:tcPr>
          <w:p w:rsidR="000E05A0" w:rsidRPr="000E05A0" w:rsidRDefault="000E05A0" w:rsidP="000E05A0">
            <w:pPr>
              <w:rPr>
                <w:lang w:eastAsia="ru-RU"/>
              </w:rPr>
            </w:pPr>
          </w:p>
        </w:tc>
        <w:tc>
          <w:tcPr>
            <w:tcW w:w="1843" w:type="dxa"/>
            <w:vMerge/>
            <w:tcBorders>
              <w:left w:val="single" w:sz="4" w:space="0" w:color="auto"/>
              <w:bottom w:val="single" w:sz="4" w:space="0" w:color="auto"/>
            </w:tcBorders>
          </w:tcPr>
          <w:p w:rsidR="000E05A0" w:rsidRPr="000E05A0" w:rsidRDefault="000E05A0" w:rsidP="000E05A0">
            <w:pPr>
              <w:rPr>
                <w:lang w:eastAsia="ru-RU"/>
              </w:rPr>
            </w:pPr>
          </w:p>
        </w:tc>
        <w:tc>
          <w:tcPr>
            <w:tcW w:w="2003" w:type="dxa"/>
            <w:vMerge/>
            <w:tcBorders>
              <w:left w:val="single" w:sz="4" w:space="0" w:color="auto"/>
              <w:bottom w:val="single" w:sz="4" w:space="0" w:color="auto"/>
            </w:tcBorders>
          </w:tcPr>
          <w:p w:rsidR="000E05A0" w:rsidRPr="000E05A0" w:rsidRDefault="000E05A0" w:rsidP="000E05A0">
            <w:pPr>
              <w:rPr>
                <w:lang w:eastAsia="ru-RU"/>
              </w:rPr>
            </w:pPr>
          </w:p>
        </w:tc>
      </w:tr>
      <w:tr w:rsidR="000E05A0" w:rsidRPr="000E05A0" w:rsidTr="00D46C70">
        <w:trPr>
          <w:trHeight w:val="251"/>
          <w:tblHeader/>
        </w:trPr>
        <w:tc>
          <w:tcPr>
            <w:tcW w:w="1666"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1</w:t>
            </w:r>
          </w:p>
        </w:tc>
        <w:tc>
          <w:tcPr>
            <w:tcW w:w="3576"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2</w:t>
            </w:r>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tc>
        <w:tc>
          <w:tcPr>
            <w:tcW w:w="1728"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4</w:t>
            </w:r>
          </w:p>
        </w:tc>
        <w:tc>
          <w:tcPr>
            <w:tcW w:w="1417"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w:t>
            </w:r>
          </w:p>
        </w:tc>
        <w:tc>
          <w:tcPr>
            <w:tcW w:w="212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w:t>
            </w:r>
          </w:p>
        </w:tc>
        <w:tc>
          <w:tcPr>
            <w:tcW w:w="184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7</w:t>
            </w:r>
          </w:p>
        </w:tc>
        <w:tc>
          <w:tcPr>
            <w:tcW w:w="200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8</w:t>
            </w:r>
          </w:p>
        </w:tc>
      </w:tr>
      <w:tr w:rsidR="000E05A0" w:rsidRPr="000E05A0" w:rsidTr="00D46C70">
        <w:trPr>
          <w:trHeight w:val="518"/>
          <w:tblHeader/>
        </w:trPr>
        <w:tc>
          <w:tcPr>
            <w:tcW w:w="1666"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Обслуживание жилой застройки</w:t>
            </w:r>
          </w:p>
        </w:tc>
        <w:tc>
          <w:tcPr>
            <w:tcW w:w="3576"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hi-IN" w:bidi="hi-IN"/>
              </w:rPr>
            </w:pPr>
            <w:r w:rsidRPr="000E05A0">
              <w:rPr>
                <w:lang w:eastAsia="hi-IN" w:bidi="hi-IN"/>
              </w:rPr>
              <w:t xml:space="preserve">Размещение объектов капитального строительства, размещение которых предусмотрено видами разрешенного использования с </w:t>
            </w:r>
            <w:hyperlink w:anchor="P191" w:tooltip="3.1">
              <w:r w:rsidRPr="000E05A0">
                <w:rPr>
                  <w:lang w:eastAsia="hi-IN" w:bidi="hi-IN"/>
                </w:rPr>
                <w:t>кодами 3.1</w:t>
              </w:r>
            </w:hyperlink>
            <w:r w:rsidRPr="000E05A0">
              <w:rPr>
                <w:lang w:eastAsia="hi-IN" w:bidi="hi-IN"/>
              </w:rPr>
              <w:t xml:space="preserve">, </w:t>
            </w:r>
            <w:hyperlink w:anchor="P200" w:tooltip="3.2">
              <w:r w:rsidRPr="000E05A0">
                <w:rPr>
                  <w:lang w:eastAsia="hi-IN" w:bidi="hi-IN"/>
                </w:rPr>
                <w:t>3.2</w:t>
              </w:r>
            </w:hyperlink>
            <w:r w:rsidRPr="000E05A0">
              <w:rPr>
                <w:lang w:eastAsia="hi-IN" w:bidi="hi-IN"/>
              </w:rPr>
              <w:t xml:space="preserve">, </w:t>
            </w:r>
            <w:hyperlink w:anchor="P217" w:tooltip="3.3">
              <w:r w:rsidRPr="000E05A0">
                <w:rPr>
                  <w:lang w:eastAsia="hi-IN" w:bidi="hi-IN"/>
                </w:rPr>
                <w:t>3.3</w:t>
              </w:r>
            </w:hyperlink>
            <w:r w:rsidRPr="000E05A0">
              <w:rPr>
                <w:lang w:eastAsia="hi-IN" w:bidi="hi-IN"/>
              </w:rPr>
              <w:t xml:space="preserve">, </w:t>
            </w:r>
            <w:hyperlink w:anchor="P220" w:tooltip="3.4">
              <w:r w:rsidRPr="000E05A0">
                <w:rPr>
                  <w:lang w:eastAsia="hi-IN" w:bidi="hi-IN"/>
                </w:rPr>
                <w:t>3.4</w:t>
              </w:r>
            </w:hyperlink>
            <w:r w:rsidRPr="000E05A0">
              <w:rPr>
                <w:lang w:eastAsia="hi-IN" w:bidi="hi-IN"/>
              </w:rPr>
              <w:t xml:space="preserve">, </w:t>
            </w:r>
            <w:hyperlink w:anchor="P223" w:tooltip="3.4.1">
              <w:r w:rsidRPr="000E05A0">
                <w:rPr>
                  <w:lang w:eastAsia="hi-IN" w:bidi="hi-IN"/>
                </w:rPr>
                <w:t>3.4.1</w:t>
              </w:r>
            </w:hyperlink>
            <w:r w:rsidRPr="000E05A0">
              <w:rPr>
                <w:lang w:eastAsia="hi-IN" w:bidi="hi-IN"/>
              </w:rPr>
              <w:t xml:space="preserve">, </w:t>
            </w:r>
            <w:hyperlink w:anchor="P237" w:tooltip="3.5.1">
              <w:r w:rsidRPr="000E05A0">
                <w:rPr>
                  <w:lang w:eastAsia="hi-IN" w:bidi="hi-IN"/>
                </w:rPr>
                <w:t>3.5.1</w:t>
              </w:r>
            </w:hyperlink>
            <w:r w:rsidRPr="000E05A0">
              <w:rPr>
                <w:lang w:eastAsia="hi-IN" w:bidi="hi-IN"/>
              </w:rPr>
              <w:t xml:space="preserve">, </w:t>
            </w:r>
            <w:hyperlink w:anchor="P243" w:tooltip="3.6">
              <w:r w:rsidRPr="000E05A0">
                <w:rPr>
                  <w:lang w:eastAsia="hi-IN" w:bidi="hi-IN"/>
                </w:rPr>
                <w:t>3.6</w:t>
              </w:r>
            </w:hyperlink>
            <w:r w:rsidRPr="000E05A0">
              <w:rPr>
                <w:lang w:eastAsia="hi-IN" w:bidi="hi-IN"/>
              </w:rPr>
              <w:t xml:space="preserve">, </w:t>
            </w:r>
            <w:hyperlink w:anchor="P255" w:tooltip="3.7">
              <w:r w:rsidRPr="000E05A0">
                <w:rPr>
                  <w:lang w:eastAsia="hi-IN" w:bidi="hi-IN"/>
                </w:rPr>
                <w:t>3.7</w:t>
              </w:r>
            </w:hyperlink>
            <w:r w:rsidRPr="000E05A0">
              <w:rPr>
                <w:lang w:eastAsia="hi-IN" w:bidi="hi-IN"/>
              </w:rPr>
              <w:t xml:space="preserve">, </w:t>
            </w:r>
            <w:hyperlink w:anchor="P288" w:tooltip="3.10.1">
              <w:r w:rsidRPr="000E05A0">
                <w:rPr>
                  <w:lang w:eastAsia="hi-IN" w:bidi="hi-IN"/>
                </w:rPr>
                <w:t>3.10.1</w:t>
              </w:r>
            </w:hyperlink>
            <w:r w:rsidRPr="000E05A0">
              <w:rPr>
                <w:lang w:eastAsia="hi-IN" w:bidi="hi-IN"/>
              </w:rPr>
              <w:t xml:space="preserve">, </w:t>
            </w:r>
            <w:hyperlink w:anchor="P299" w:tooltip="4.1">
              <w:r w:rsidRPr="000E05A0">
                <w:rPr>
                  <w:lang w:eastAsia="hi-IN" w:bidi="hi-IN"/>
                </w:rPr>
                <w:t>4.1</w:t>
              </w:r>
            </w:hyperlink>
            <w:r w:rsidRPr="000E05A0">
              <w:rPr>
                <w:lang w:eastAsia="hi-IN" w:bidi="hi-IN"/>
              </w:rPr>
              <w:t xml:space="preserve">, </w:t>
            </w:r>
            <w:hyperlink w:anchor="P307" w:tooltip="4.3">
              <w:r w:rsidRPr="000E05A0">
                <w:rPr>
                  <w:lang w:eastAsia="hi-IN" w:bidi="hi-IN"/>
                </w:rPr>
                <w:t>4.3</w:t>
              </w:r>
            </w:hyperlink>
            <w:r w:rsidRPr="000E05A0">
              <w:rPr>
                <w:lang w:eastAsia="hi-IN" w:bidi="hi-IN"/>
              </w:rPr>
              <w:t xml:space="preserve">, </w:t>
            </w:r>
            <w:hyperlink w:anchor="P310" w:tooltip="4.4">
              <w:r w:rsidRPr="000E05A0">
                <w:rPr>
                  <w:lang w:eastAsia="hi-IN" w:bidi="hi-IN"/>
                </w:rPr>
                <w:t>4.4</w:t>
              </w:r>
            </w:hyperlink>
            <w:r w:rsidRPr="000E05A0">
              <w:rPr>
                <w:lang w:eastAsia="hi-IN" w:bidi="hi-IN"/>
              </w:rPr>
              <w:t xml:space="preserve">, </w:t>
            </w:r>
            <w:hyperlink w:anchor="P316" w:tooltip="4.6">
              <w:r w:rsidRPr="000E05A0">
                <w:rPr>
                  <w:lang w:eastAsia="hi-IN" w:bidi="hi-IN"/>
                </w:rPr>
                <w:t>4.6</w:t>
              </w:r>
            </w:hyperlink>
            <w:r w:rsidRPr="000E05A0">
              <w:rPr>
                <w:lang w:eastAsia="hi-IN" w:bidi="hi-IN"/>
              </w:rPr>
              <w:t xml:space="preserve">, </w:t>
            </w:r>
            <w:hyperlink w:anchor="P369" w:tooltip="5.1.2">
              <w:r w:rsidRPr="000E05A0">
                <w:rPr>
                  <w:lang w:eastAsia="hi-IN" w:bidi="hi-IN"/>
                </w:rPr>
                <w:t>5.1.2</w:t>
              </w:r>
            </w:hyperlink>
            <w:r w:rsidRPr="000E05A0">
              <w:rPr>
                <w:lang w:eastAsia="hi-IN" w:bidi="hi-IN"/>
              </w:rPr>
              <w:t xml:space="preserve">, </w:t>
            </w:r>
            <w:hyperlink w:anchor="P372" w:tooltip="5.1.3">
              <w:r w:rsidRPr="000E05A0">
                <w:rPr>
                  <w:lang w:eastAsia="hi-IN" w:bidi="hi-IN"/>
                </w:rPr>
                <w:t>5.1.3</w:t>
              </w:r>
            </w:hyperlink>
            <w:r w:rsidRPr="000E05A0">
              <w:rPr>
                <w:lang w:eastAsia="hi-IN" w:bidi="hi-IN"/>
              </w:rPr>
              <w:t xml:space="preserve">,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w:t>
            </w:r>
            <w:r w:rsidRPr="000E05A0">
              <w:rPr>
                <w:lang w:eastAsia="hi-IN" w:bidi="hi-IN"/>
              </w:rPr>
              <w:lastRenderedPageBreak/>
              <w:t>благополучию, не нарушает права жителей, не требует установления санитарной зоны</w:t>
            </w:r>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2.7</w:t>
            </w:r>
          </w:p>
        </w:tc>
        <w:tc>
          <w:tcPr>
            <w:tcW w:w="9117" w:type="dxa"/>
            <w:gridSpan w:val="5"/>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подлежит установлению</w:t>
            </w:r>
          </w:p>
        </w:tc>
      </w:tr>
      <w:tr w:rsidR="000E05A0" w:rsidRPr="000E05A0" w:rsidTr="00D46C70">
        <w:trPr>
          <w:trHeight w:val="2220"/>
          <w:tblHeader/>
        </w:trPr>
        <w:tc>
          <w:tcPr>
            <w:tcW w:w="1666"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Для индивидуального жилищного строительства</w:t>
            </w:r>
          </w:p>
        </w:tc>
        <w:tc>
          <w:tcPr>
            <w:tcW w:w="3576"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hi-IN" w:bidi="hi-IN"/>
              </w:rPr>
            </w:pPr>
            <w:r w:rsidRPr="000E05A0">
              <w:rPr>
                <w:lang w:eastAsia="hi-IN" w:bidi="hi-IN"/>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2.1</w:t>
            </w:r>
          </w:p>
        </w:tc>
        <w:tc>
          <w:tcPr>
            <w:tcW w:w="172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400</w:t>
            </w:r>
          </w:p>
        </w:tc>
        <w:tc>
          <w:tcPr>
            <w:tcW w:w="1417"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2 000</w:t>
            </w:r>
          </w:p>
        </w:tc>
        <w:tc>
          <w:tcPr>
            <w:tcW w:w="212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3(надземных)</w:t>
            </w:r>
          </w:p>
          <w:p w:rsidR="000E05A0" w:rsidRPr="000E05A0" w:rsidRDefault="000E05A0" w:rsidP="000E05A0">
            <w:r w:rsidRPr="000E05A0">
              <w:rPr>
                <w:lang w:eastAsia="ru-RU"/>
              </w:rPr>
              <w:t>/ 12</w:t>
            </w:r>
          </w:p>
        </w:tc>
        <w:tc>
          <w:tcPr>
            <w:tcW w:w="184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минимальный отступ</w:t>
            </w:r>
          </w:p>
          <w:p w:rsidR="000E05A0" w:rsidRPr="000E05A0" w:rsidRDefault="000E05A0" w:rsidP="000E05A0">
            <w:pPr>
              <w:rPr>
                <w:lang w:eastAsia="ru-RU"/>
              </w:rPr>
            </w:pPr>
            <w:r w:rsidRPr="000E05A0">
              <w:rPr>
                <w:lang w:eastAsia="ru-RU"/>
              </w:rPr>
              <w:t>застройки от красной</w:t>
            </w:r>
          </w:p>
          <w:p w:rsidR="000E05A0" w:rsidRPr="000E05A0" w:rsidRDefault="000E05A0" w:rsidP="000E05A0">
            <w:pPr>
              <w:rPr>
                <w:lang w:eastAsia="ru-RU"/>
              </w:rPr>
            </w:pPr>
            <w:r w:rsidRPr="000E05A0">
              <w:rPr>
                <w:lang w:eastAsia="ru-RU"/>
              </w:rPr>
              <w:t>линии улиц -</w:t>
            </w:r>
          </w:p>
          <w:p w:rsidR="000E05A0" w:rsidRPr="000E05A0" w:rsidRDefault="000E05A0" w:rsidP="000E05A0">
            <w:pPr>
              <w:rPr>
                <w:lang w:eastAsia="ru-RU"/>
              </w:rPr>
            </w:pPr>
            <w:r w:rsidRPr="000E05A0">
              <w:rPr>
                <w:lang w:eastAsia="ru-RU"/>
              </w:rPr>
              <w:t>5 м;</w:t>
            </w:r>
          </w:p>
          <w:p w:rsidR="000E05A0" w:rsidRPr="000E05A0" w:rsidRDefault="000E05A0" w:rsidP="000E05A0">
            <w:pPr>
              <w:rPr>
                <w:lang w:eastAsia="ru-RU"/>
              </w:rPr>
            </w:pPr>
            <w:r w:rsidRPr="000E05A0">
              <w:rPr>
                <w:lang w:eastAsia="ru-RU"/>
              </w:rPr>
              <w:t>Минимальный</w:t>
            </w:r>
          </w:p>
          <w:p w:rsidR="000E05A0" w:rsidRPr="000E05A0" w:rsidRDefault="000E05A0" w:rsidP="000E05A0">
            <w:pPr>
              <w:rPr>
                <w:lang w:eastAsia="ru-RU"/>
              </w:rPr>
            </w:pPr>
            <w:r w:rsidRPr="000E05A0">
              <w:rPr>
                <w:lang w:eastAsia="ru-RU"/>
              </w:rPr>
              <w:t>отступ</w:t>
            </w:r>
          </w:p>
          <w:p w:rsidR="000E05A0" w:rsidRPr="000E05A0" w:rsidRDefault="000E05A0" w:rsidP="000E05A0">
            <w:pPr>
              <w:rPr>
                <w:lang w:eastAsia="ru-RU"/>
              </w:rPr>
            </w:pPr>
            <w:r w:rsidRPr="000E05A0">
              <w:rPr>
                <w:lang w:eastAsia="ru-RU"/>
              </w:rPr>
              <w:t>застройки от</w:t>
            </w:r>
          </w:p>
          <w:p w:rsidR="000E05A0" w:rsidRPr="000E05A0" w:rsidRDefault="000E05A0" w:rsidP="000E05A0">
            <w:pPr>
              <w:rPr>
                <w:lang w:eastAsia="ru-RU"/>
              </w:rPr>
            </w:pPr>
            <w:r w:rsidRPr="000E05A0">
              <w:rPr>
                <w:lang w:eastAsia="ru-RU"/>
              </w:rPr>
              <w:t>красной</w:t>
            </w:r>
          </w:p>
          <w:p w:rsidR="000E05A0" w:rsidRPr="000E05A0" w:rsidRDefault="000E05A0" w:rsidP="000E05A0">
            <w:pPr>
              <w:rPr>
                <w:lang w:eastAsia="ru-RU"/>
              </w:rPr>
            </w:pPr>
            <w:r w:rsidRPr="000E05A0">
              <w:rPr>
                <w:lang w:eastAsia="ru-RU"/>
              </w:rPr>
              <w:t>линии</w:t>
            </w:r>
          </w:p>
          <w:p w:rsidR="000E05A0" w:rsidRPr="000E05A0" w:rsidRDefault="000E05A0" w:rsidP="000E05A0">
            <w:pPr>
              <w:rPr>
                <w:lang w:eastAsia="ru-RU"/>
              </w:rPr>
            </w:pPr>
            <w:r w:rsidRPr="000E05A0">
              <w:rPr>
                <w:lang w:eastAsia="ru-RU"/>
              </w:rPr>
              <w:t>проездов</w:t>
            </w:r>
          </w:p>
          <w:p w:rsidR="000E05A0" w:rsidRPr="000E05A0" w:rsidRDefault="000E05A0" w:rsidP="000E05A0">
            <w:pPr>
              <w:rPr>
                <w:lang w:eastAsia="ru-RU"/>
              </w:rPr>
            </w:pPr>
            <w:r w:rsidRPr="000E05A0">
              <w:rPr>
                <w:lang w:eastAsia="ru-RU"/>
              </w:rPr>
              <w:t>- 3 м;</w:t>
            </w:r>
          </w:p>
        </w:tc>
        <w:tc>
          <w:tcPr>
            <w:tcW w:w="200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60</w:t>
            </w:r>
          </w:p>
        </w:tc>
      </w:tr>
      <w:tr w:rsidR="000E05A0" w:rsidRPr="000E05A0" w:rsidTr="00D46C70">
        <w:trPr>
          <w:trHeight w:val="1916"/>
          <w:tblHeader/>
        </w:trPr>
        <w:tc>
          <w:tcPr>
            <w:tcW w:w="1666"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Для ведения личного подсобного хозяйства (приусадебный земельный участок)</w:t>
            </w:r>
          </w:p>
        </w:tc>
        <w:tc>
          <w:tcPr>
            <w:tcW w:w="3576"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 xml:space="preserve">Размещение жилого дома, указанного в описании вида разрешенного использования с </w:t>
            </w:r>
            <w:hyperlink w:anchor="P138" w:tooltip="2.1">
              <w:r w:rsidRPr="000E05A0">
                <w:rPr>
                  <w:lang w:eastAsia="hi-IN" w:bidi="hi-IN"/>
                </w:rPr>
                <w:t>кодом 2.1</w:t>
              </w:r>
            </w:hyperlink>
            <w:r w:rsidRPr="000E05A0">
              <w:rPr>
                <w:lang w:eastAsia="hi-IN" w:bidi="hi-IN"/>
              </w:rPr>
              <w:t xml:space="preserve">; производство сельскохозяйственной продукции; размещение гаража и иных вспомогательных сооружений; </w:t>
            </w:r>
            <w:r w:rsidRPr="000E05A0">
              <w:rPr>
                <w:lang w:eastAsia="hi-IN" w:bidi="hi-IN"/>
              </w:rPr>
              <w:lastRenderedPageBreak/>
              <w:t>содержание сельскохозяйственных животных</w:t>
            </w:r>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2.2</w:t>
            </w:r>
          </w:p>
        </w:tc>
        <w:tc>
          <w:tcPr>
            <w:tcW w:w="172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400</w:t>
            </w:r>
          </w:p>
        </w:tc>
        <w:tc>
          <w:tcPr>
            <w:tcW w:w="1417"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4 000</w:t>
            </w:r>
          </w:p>
        </w:tc>
        <w:tc>
          <w:tcPr>
            <w:tcW w:w="212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3(надземных)</w:t>
            </w:r>
          </w:p>
          <w:p w:rsidR="000E05A0" w:rsidRPr="000E05A0" w:rsidRDefault="000E05A0" w:rsidP="000E05A0">
            <w:pPr>
              <w:rPr>
                <w:lang w:eastAsia="ru-RU"/>
              </w:rPr>
            </w:pPr>
            <w:r w:rsidRPr="000E05A0">
              <w:rPr>
                <w:lang w:eastAsia="ru-RU"/>
              </w:rPr>
              <w:t>/ 12</w:t>
            </w:r>
          </w:p>
        </w:tc>
        <w:tc>
          <w:tcPr>
            <w:tcW w:w="184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минимальный отступ</w:t>
            </w:r>
          </w:p>
          <w:p w:rsidR="000E05A0" w:rsidRPr="000E05A0" w:rsidRDefault="000E05A0" w:rsidP="000E05A0">
            <w:pPr>
              <w:rPr>
                <w:lang w:eastAsia="ru-RU"/>
              </w:rPr>
            </w:pPr>
            <w:r w:rsidRPr="000E05A0">
              <w:rPr>
                <w:lang w:eastAsia="ru-RU"/>
              </w:rPr>
              <w:t>застройки от красной</w:t>
            </w:r>
          </w:p>
          <w:p w:rsidR="000E05A0" w:rsidRPr="000E05A0" w:rsidRDefault="000E05A0" w:rsidP="000E05A0">
            <w:pPr>
              <w:rPr>
                <w:lang w:eastAsia="ru-RU"/>
              </w:rPr>
            </w:pPr>
            <w:r w:rsidRPr="000E05A0">
              <w:rPr>
                <w:lang w:eastAsia="ru-RU"/>
              </w:rPr>
              <w:t>линии улиц -</w:t>
            </w:r>
          </w:p>
          <w:p w:rsidR="000E05A0" w:rsidRPr="000E05A0" w:rsidRDefault="000E05A0" w:rsidP="000E05A0">
            <w:pPr>
              <w:rPr>
                <w:lang w:eastAsia="ru-RU"/>
              </w:rPr>
            </w:pPr>
            <w:r w:rsidRPr="000E05A0">
              <w:rPr>
                <w:lang w:eastAsia="ru-RU"/>
              </w:rPr>
              <w:t>5 м;</w:t>
            </w:r>
          </w:p>
          <w:p w:rsidR="000E05A0" w:rsidRPr="000E05A0" w:rsidRDefault="000E05A0" w:rsidP="000E05A0">
            <w:pPr>
              <w:rPr>
                <w:lang w:eastAsia="ru-RU"/>
              </w:rPr>
            </w:pPr>
            <w:r w:rsidRPr="000E05A0">
              <w:rPr>
                <w:lang w:eastAsia="ru-RU"/>
              </w:rPr>
              <w:lastRenderedPageBreak/>
              <w:t>Минимальный</w:t>
            </w:r>
          </w:p>
          <w:p w:rsidR="000E05A0" w:rsidRPr="000E05A0" w:rsidRDefault="000E05A0" w:rsidP="000E05A0">
            <w:pPr>
              <w:rPr>
                <w:lang w:eastAsia="ru-RU"/>
              </w:rPr>
            </w:pPr>
            <w:r w:rsidRPr="000E05A0">
              <w:rPr>
                <w:lang w:eastAsia="ru-RU"/>
              </w:rPr>
              <w:t>отступ</w:t>
            </w:r>
          </w:p>
          <w:p w:rsidR="000E05A0" w:rsidRPr="000E05A0" w:rsidRDefault="000E05A0" w:rsidP="000E05A0">
            <w:pPr>
              <w:rPr>
                <w:lang w:eastAsia="ru-RU"/>
              </w:rPr>
            </w:pPr>
            <w:r w:rsidRPr="000E05A0">
              <w:rPr>
                <w:lang w:eastAsia="ru-RU"/>
              </w:rPr>
              <w:t>застройки от</w:t>
            </w:r>
          </w:p>
          <w:p w:rsidR="000E05A0" w:rsidRPr="000E05A0" w:rsidRDefault="000E05A0" w:rsidP="000E05A0">
            <w:pPr>
              <w:rPr>
                <w:lang w:eastAsia="ru-RU"/>
              </w:rPr>
            </w:pPr>
            <w:r w:rsidRPr="000E05A0">
              <w:rPr>
                <w:lang w:eastAsia="ru-RU"/>
              </w:rPr>
              <w:t>красной</w:t>
            </w:r>
          </w:p>
          <w:p w:rsidR="000E05A0" w:rsidRPr="000E05A0" w:rsidRDefault="000E05A0" w:rsidP="000E05A0">
            <w:pPr>
              <w:rPr>
                <w:lang w:eastAsia="ru-RU"/>
              </w:rPr>
            </w:pPr>
            <w:r w:rsidRPr="000E05A0">
              <w:rPr>
                <w:lang w:eastAsia="ru-RU"/>
              </w:rPr>
              <w:t>линии</w:t>
            </w:r>
          </w:p>
          <w:p w:rsidR="000E05A0" w:rsidRPr="000E05A0" w:rsidRDefault="000E05A0" w:rsidP="000E05A0">
            <w:pPr>
              <w:rPr>
                <w:lang w:eastAsia="ru-RU"/>
              </w:rPr>
            </w:pPr>
            <w:r w:rsidRPr="000E05A0">
              <w:rPr>
                <w:lang w:eastAsia="ru-RU"/>
              </w:rPr>
              <w:t>проездов</w:t>
            </w:r>
          </w:p>
          <w:p w:rsidR="000E05A0" w:rsidRPr="000E05A0" w:rsidRDefault="000E05A0" w:rsidP="000E05A0">
            <w:pPr>
              <w:rPr>
                <w:lang w:eastAsia="ru-RU"/>
              </w:rPr>
            </w:pPr>
            <w:r w:rsidRPr="000E05A0">
              <w:rPr>
                <w:lang w:eastAsia="ru-RU"/>
              </w:rPr>
              <w:t>- 3 м;</w:t>
            </w:r>
          </w:p>
        </w:tc>
        <w:tc>
          <w:tcPr>
            <w:tcW w:w="200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60</w:t>
            </w:r>
          </w:p>
        </w:tc>
      </w:tr>
      <w:tr w:rsidR="000E05A0" w:rsidRPr="000E05A0" w:rsidTr="00D46C70">
        <w:trPr>
          <w:trHeight w:val="1916"/>
          <w:tblHeader/>
        </w:trPr>
        <w:tc>
          <w:tcPr>
            <w:tcW w:w="1666"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Ведение огородничества</w:t>
            </w:r>
          </w:p>
        </w:tc>
        <w:tc>
          <w:tcPr>
            <w:tcW w:w="3576"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13.1</w:t>
            </w:r>
          </w:p>
        </w:tc>
        <w:tc>
          <w:tcPr>
            <w:tcW w:w="172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400</w:t>
            </w:r>
          </w:p>
        </w:tc>
        <w:tc>
          <w:tcPr>
            <w:tcW w:w="1417"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4 000</w:t>
            </w:r>
          </w:p>
        </w:tc>
        <w:tc>
          <w:tcPr>
            <w:tcW w:w="5972" w:type="dxa"/>
            <w:gridSpan w:val="3"/>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подлежит установлению</w:t>
            </w:r>
          </w:p>
        </w:tc>
      </w:tr>
      <w:tr w:rsidR="000E05A0" w:rsidRPr="000E05A0" w:rsidTr="00D46C70">
        <w:trPr>
          <w:trHeight w:val="1510"/>
          <w:tblHeader/>
        </w:trPr>
        <w:tc>
          <w:tcPr>
            <w:tcW w:w="1666"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Коммунальное обслуживание</w:t>
            </w:r>
          </w:p>
        </w:tc>
        <w:tc>
          <w:tcPr>
            <w:tcW w:w="3576"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w:t>
            </w:r>
          </w:p>
        </w:tc>
        <w:tc>
          <w:tcPr>
            <w:tcW w:w="172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w:t>
            </w:r>
          </w:p>
        </w:tc>
        <w:tc>
          <w:tcPr>
            <w:tcW w:w="1417"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100 000</w:t>
            </w:r>
          </w:p>
        </w:tc>
        <w:tc>
          <w:tcPr>
            <w:tcW w:w="212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5/20</w:t>
            </w:r>
          </w:p>
        </w:tc>
        <w:tc>
          <w:tcPr>
            <w:tcW w:w="184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tc>
        <w:tc>
          <w:tcPr>
            <w:tcW w:w="200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75</w:t>
            </w:r>
          </w:p>
        </w:tc>
      </w:tr>
      <w:tr w:rsidR="000E05A0" w:rsidRPr="000E05A0" w:rsidTr="00D46C70">
        <w:trPr>
          <w:trHeight w:val="1436"/>
          <w:tblHeader/>
        </w:trPr>
        <w:tc>
          <w:tcPr>
            <w:tcW w:w="1666"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Социальное</w:t>
            </w:r>
          </w:p>
          <w:p w:rsidR="000E05A0" w:rsidRPr="000E05A0" w:rsidRDefault="000E05A0" w:rsidP="000E05A0">
            <w:pPr>
              <w:rPr>
                <w:lang w:eastAsia="ru-RU"/>
              </w:rPr>
            </w:pPr>
            <w:r w:rsidRPr="000E05A0">
              <w:rPr>
                <w:lang w:eastAsia="ru-RU"/>
              </w:rPr>
              <w:t>обслуживание</w:t>
            </w:r>
          </w:p>
        </w:tc>
        <w:tc>
          <w:tcPr>
            <w:tcW w:w="3576" w:type="dxa"/>
            <w:tcBorders>
              <w:top w:val="single" w:sz="4" w:space="0" w:color="auto"/>
              <w:left w:val="single" w:sz="4" w:space="0" w:color="auto"/>
              <w:bottom w:val="single" w:sz="4" w:space="0" w:color="auto"/>
              <w:right w:val="single" w:sz="4" w:space="0" w:color="auto"/>
            </w:tcBorders>
          </w:tcPr>
          <w:p w:rsidR="000E05A0" w:rsidRPr="000E05A0" w:rsidRDefault="000E05A0" w:rsidP="000E05A0">
            <w:r w:rsidRPr="000E05A0">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w:t>
            </w:r>
          </w:p>
          <w:p w:rsidR="000E05A0" w:rsidRPr="000E05A0" w:rsidRDefault="000E05A0" w:rsidP="000E05A0">
            <w:pPr>
              <w:rPr>
                <w:lang w:eastAsia="hi-IN" w:bidi="hi-IN"/>
              </w:rPr>
            </w:pPr>
            <w:r w:rsidRPr="000E05A0">
              <w:rPr>
                <w:lang w:eastAsia="hi-IN" w:bidi="hi-IN"/>
              </w:rPr>
              <w:t>3.2.1 - 3.2.4</w:t>
            </w:r>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3.2</w:t>
            </w:r>
          </w:p>
        </w:tc>
        <w:tc>
          <w:tcPr>
            <w:tcW w:w="172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100</w:t>
            </w:r>
          </w:p>
        </w:tc>
        <w:tc>
          <w:tcPr>
            <w:tcW w:w="1417"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50 000</w:t>
            </w:r>
          </w:p>
        </w:tc>
        <w:tc>
          <w:tcPr>
            <w:tcW w:w="212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10/40</w:t>
            </w:r>
          </w:p>
        </w:tc>
        <w:tc>
          <w:tcPr>
            <w:tcW w:w="184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00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60</w:t>
            </w:r>
          </w:p>
        </w:tc>
      </w:tr>
      <w:tr w:rsidR="000E05A0" w:rsidRPr="000E05A0" w:rsidTr="00D46C70">
        <w:trPr>
          <w:trHeight w:val="1916"/>
          <w:tblHeader/>
        </w:trPr>
        <w:tc>
          <w:tcPr>
            <w:tcW w:w="1666"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Бытовое обслуживание</w:t>
            </w:r>
          </w:p>
        </w:tc>
        <w:tc>
          <w:tcPr>
            <w:tcW w:w="3576"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w:t>
            </w:r>
          </w:p>
          <w:p w:rsidR="000E05A0" w:rsidRPr="000E05A0" w:rsidRDefault="000E05A0" w:rsidP="000E05A0">
            <w:pPr>
              <w:rPr>
                <w:lang w:eastAsia="hi-IN" w:bidi="hi-IN"/>
              </w:rPr>
            </w:pPr>
            <w:r w:rsidRPr="000E05A0">
              <w:rPr>
                <w:lang w:eastAsia="hi-IN" w:bidi="hi-IN"/>
              </w:rPr>
              <w:t>ремонта, ателье, бани, парикмахерские, прачечные, химчистки, похоронные бюро)</w:t>
            </w:r>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3.3</w:t>
            </w:r>
          </w:p>
        </w:tc>
        <w:tc>
          <w:tcPr>
            <w:tcW w:w="172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w:t>
            </w:r>
          </w:p>
        </w:tc>
        <w:tc>
          <w:tcPr>
            <w:tcW w:w="1417"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4 000</w:t>
            </w:r>
          </w:p>
        </w:tc>
        <w:tc>
          <w:tcPr>
            <w:tcW w:w="212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3/12</w:t>
            </w:r>
          </w:p>
        </w:tc>
        <w:tc>
          <w:tcPr>
            <w:tcW w:w="184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00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59</w:t>
            </w:r>
          </w:p>
        </w:tc>
      </w:tr>
      <w:tr w:rsidR="000E05A0" w:rsidRPr="000E05A0" w:rsidTr="00D46C70">
        <w:trPr>
          <w:trHeight w:val="1916"/>
          <w:tblHeader/>
        </w:trPr>
        <w:tc>
          <w:tcPr>
            <w:tcW w:w="1666"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Амбулаторно- поликлиническое обслуживание</w:t>
            </w:r>
          </w:p>
        </w:tc>
        <w:tc>
          <w:tcPr>
            <w:tcW w:w="3576"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предназначенных для оказания гражданам амбулаторно- 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w:t>
            </w:r>
          </w:p>
          <w:p w:rsidR="000E05A0" w:rsidRPr="000E05A0" w:rsidRDefault="000E05A0" w:rsidP="000E05A0">
            <w:pPr>
              <w:rPr>
                <w:lang w:eastAsia="ru-RU"/>
              </w:rPr>
            </w:pPr>
            <w:r w:rsidRPr="000E05A0">
              <w:rPr>
                <w:lang w:eastAsia="ru-RU"/>
              </w:rPr>
              <w:lastRenderedPageBreak/>
              <w:t>клинические лаборатории)</w:t>
            </w:r>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3.4.1</w:t>
            </w:r>
          </w:p>
        </w:tc>
        <w:tc>
          <w:tcPr>
            <w:tcW w:w="172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w:t>
            </w:r>
          </w:p>
        </w:tc>
        <w:tc>
          <w:tcPr>
            <w:tcW w:w="1417"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50 000</w:t>
            </w:r>
          </w:p>
        </w:tc>
        <w:tc>
          <w:tcPr>
            <w:tcW w:w="212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9/45</w:t>
            </w:r>
          </w:p>
        </w:tc>
        <w:tc>
          <w:tcPr>
            <w:tcW w:w="184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00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60</w:t>
            </w:r>
          </w:p>
        </w:tc>
      </w:tr>
      <w:tr w:rsidR="000E05A0" w:rsidRPr="000E05A0" w:rsidTr="00D46C70">
        <w:trPr>
          <w:trHeight w:val="943"/>
          <w:tblHeader/>
        </w:trPr>
        <w:tc>
          <w:tcPr>
            <w:tcW w:w="1666"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Дошкольное, начальное и среднее общее образование</w:t>
            </w:r>
          </w:p>
        </w:tc>
        <w:tc>
          <w:tcPr>
            <w:tcW w:w="3576"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3.5.1</w:t>
            </w:r>
          </w:p>
        </w:tc>
        <w:tc>
          <w:tcPr>
            <w:tcW w:w="172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1 500</w:t>
            </w:r>
          </w:p>
        </w:tc>
        <w:tc>
          <w:tcPr>
            <w:tcW w:w="1417"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50 000</w:t>
            </w:r>
          </w:p>
        </w:tc>
        <w:tc>
          <w:tcPr>
            <w:tcW w:w="212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6/24</w:t>
            </w:r>
          </w:p>
        </w:tc>
        <w:tc>
          <w:tcPr>
            <w:tcW w:w="184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00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36</w:t>
            </w:r>
          </w:p>
        </w:tc>
      </w:tr>
      <w:tr w:rsidR="000E05A0" w:rsidRPr="000E05A0" w:rsidTr="00D46C70">
        <w:trPr>
          <w:trHeight w:val="1447"/>
          <w:tblHeader/>
        </w:trPr>
        <w:tc>
          <w:tcPr>
            <w:tcW w:w="1666"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Культурное развитие</w:t>
            </w:r>
          </w:p>
        </w:tc>
        <w:tc>
          <w:tcPr>
            <w:tcW w:w="3576"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3.6</w:t>
            </w:r>
          </w:p>
        </w:tc>
        <w:tc>
          <w:tcPr>
            <w:tcW w:w="172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500</w:t>
            </w:r>
          </w:p>
        </w:tc>
        <w:tc>
          <w:tcPr>
            <w:tcW w:w="1417"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100 000</w:t>
            </w:r>
          </w:p>
        </w:tc>
        <w:tc>
          <w:tcPr>
            <w:tcW w:w="212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5/30</w:t>
            </w:r>
          </w:p>
        </w:tc>
        <w:tc>
          <w:tcPr>
            <w:tcW w:w="184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p w:rsidR="000E05A0" w:rsidRPr="000E05A0" w:rsidRDefault="000E05A0" w:rsidP="000E05A0">
            <w:pPr>
              <w:rPr>
                <w:lang w:eastAsia="ru-RU"/>
              </w:rPr>
            </w:pPr>
            <w:r w:rsidRPr="000E05A0">
              <w:rPr>
                <w:lang w:eastAsia="ru-RU"/>
              </w:rPr>
              <w:t>минимальный отступ от красной</w:t>
            </w:r>
          </w:p>
          <w:p w:rsidR="000E05A0" w:rsidRPr="000E05A0" w:rsidRDefault="000E05A0" w:rsidP="000E05A0">
            <w:pPr>
              <w:rPr>
                <w:lang w:eastAsia="ru-RU"/>
              </w:rPr>
            </w:pPr>
            <w:r w:rsidRPr="000E05A0">
              <w:rPr>
                <w:lang w:eastAsia="ru-RU"/>
              </w:rPr>
              <w:t>линии улиц– 5 м;</w:t>
            </w:r>
          </w:p>
        </w:tc>
        <w:tc>
          <w:tcPr>
            <w:tcW w:w="200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w:t>
            </w:r>
          </w:p>
        </w:tc>
      </w:tr>
      <w:tr w:rsidR="000E05A0" w:rsidRPr="000E05A0" w:rsidTr="00D46C70">
        <w:trPr>
          <w:trHeight w:val="676"/>
          <w:tblHeader/>
        </w:trPr>
        <w:tc>
          <w:tcPr>
            <w:tcW w:w="1666"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Магазины</w:t>
            </w:r>
          </w:p>
        </w:tc>
        <w:tc>
          <w:tcPr>
            <w:tcW w:w="3576"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4.4</w:t>
            </w:r>
          </w:p>
        </w:tc>
        <w:tc>
          <w:tcPr>
            <w:tcW w:w="172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20</w:t>
            </w:r>
          </w:p>
        </w:tc>
        <w:tc>
          <w:tcPr>
            <w:tcW w:w="1417"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5 000</w:t>
            </w:r>
          </w:p>
        </w:tc>
        <w:tc>
          <w:tcPr>
            <w:tcW w:w="212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3/15</w:t>
            </w:r>
          </w:p>
        </w:tc>
        <w:tc>
          <w:tcPr>
            <w:tcW w:w="184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00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90</w:t>
            </w:r>
          </w:p>
        </w:tc>
      </w:tr>
      <w:tr w:rsidR="000E05A0" w:rsidRPr="000E05A0" w:rsidTr="00D46C70">
        <w:trPr>
          <w:trHeight w:val="1157"/>
          <w:tblHeader/>
        </w:trPr>
        <w:tc>
          <w:tcPr>
            <w:tcW w:w="1666"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Обеспечение внутреннего правопорядка</w:t>
            </w:r>
          </w:p>
        </w:tc>
        <w:tc>
          <w:tcPr>
            <w:tcW w:w="3576"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8.3</w:t>
            </w:r>
          </w:p>
        </w:tc>
        <w:tc>
          <w:tcPr>
            <w:tcW w:w="5271" w:type="dxa"/>
            <w:gridSpan w:val="3"/>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подлежит установлению</w:t>
            </w:r>
          </w:p>
        </w:tc>
        <w:tc>
          <w:tcPr>
            <w:tcW w:w="184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val="en-US" w:eastAsia="ru-RU"/>
              </w:rPr>
              <w:t>1</w:t>
            </w:r>
          </w:p>
        </w:tc>
        <w:tc>
          <w:tcPr>
            <w:tcW w:w="200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подлежит установлению</w:t>
            </w:r>
          </w:p>
        </w:tc>
      </w:tr>
      <w:tr w:rsidR="000E05A0" w:rsidRPr="000E05A0" w:rsidTr="00D46C70">
        <w:trPr>
          <w:trHeight w:val="1157"/>
          <w:tblHeader/>
        </w:trPr>
        <w:tc>
          <w:tcPr>
            <w:tcW w:w="1666"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гаражей для собственных нужд</w:t>
            </w:r>
          </w:p>
        </w:tc>
        <w:tc>
          <w:tcPr>
            <w:tcW w:w="3576"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2.7.2</w:t>
            </w:r>
          </w:p>
        </w:tc>
        <w:tc>
          <w:tcPr>
            <w:tcW w:w="172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21</w:t>
            </w:r>
          </w:p>
        </w:tc>
        <w:tc>
          <w:tcPr>
            <w:tcW w:w="1417"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w:t>
            </w:r>
          </w:p>
        </w:tc>
        <w:tc>
          <w:tcPr>
            <w:tcW w:w="5972" w:type="dxa"/>
            <w:gridSpan w:val="3"/>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подлежит установлению</w:t>
            </w:r>
          </w:p>
        </w:tc>
      </w:tr>
      <w:tr w:rsidR="000E05A0" w:rsidRPr="000E05A0" w:rsidTr="00D46C70">
        <w:trPr>
          <w:trHeight w:val="1916"/>
          <w:tblHeader/>
        </w:trPr>
        <w:tc>
          <w:tcPr>
            <w:tcW w:w="1666"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Земельные участки (территории) общего пользования</w:t>
            </w:r>
          </w:p>
        </w:tc>
        <w:tc>
          <w:tcPr>
            <w:tcW w:w="3576"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620" w:tooltip="12.0.1">
              <w:r w:rsidRPr="000E05A0">
                <w:rPr>
                  <w:lang w:eastAsia="ru-RU"/>
                </w:rPr>
                <w:t>кодами 12.0.1</w:t>
              </w:r>
            </w:hyperlink>
            <w:r w:rsidRPr="000E05A0">
              <w:rPr>
                <w:lang w:eastAsia="ru-RU"/>
              </w:rPr>
              <w:t xml:space="preserve"> - </w:t>
            </w:r>
            <w:hyperlink w:anchor="P623" w:tooltip="12.0.2">
              <w:r w:rsidRPr="000E05A0">
                <w:rPr>
                  <w:lang w:eastAsia="ru-RU"/>
                </w:rPr>
                <w:t>12.0.2</w:t>
              </w:r>
            </w:hyperlink>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12.0</w:t>
            </w:r>
          </w:p>
        </w:tc>
        <w:tc>
          <w:tcPr>
            <w:tcW w:w="9117" w:type="dxa"/>
            <w:gridSpan w:val="5"/>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подлежит установлению</w:t>
            </w:r>
          </w:p>
        </w:tc>
      </w:tr>
    </w:tbl>
    <w:p w:rsidR="000E05A0" w:rsidRPr="000E05A0" w:rsidRDefault="000E05A0" w:rsidP="000E05A0">
      <w:pPr>
        <w:rPr>
          <w:lang w:eastAsia="ar-SA"/>
        </w:rPr>
      </w:pPr>
    </w:p>
    <w:p w:rsidR="000E05A0" w:rsidRPr="000E05A0" w:rsidRDefault="000E05A0" w:rsidP="000E05A0">
      <w:pPr>
        <w:rPr>
          <w:lang w:eastAsia="ar-SA"/>
        </w:rPr>
      </w:pPr>
    </w:p>
    <w:p w:rsidR="000E05A0" w:rsidRPr="000E05A0" w:rsidRDefault="000E05A0" w:rsidP="000E05A0">
      <w:pPr>
        <w:rPr>
          <w:lang w:eastAsia="ru-RU"/>
        </w:rPr>
      </w:pPr>
      <w:r w:rsidRPr="000E05A0">
        <w:rPr>
          <w:lang w:eastAsia="ru-RU"/>
        </w:rPr>
        <w:t>Условно разрешенное использования земельного участка</w:t>
      </w:r>
    </w:p>
    <w:p w:rsidR="000E05A0" w:rsidRPr="000E05A0" w:rsidRDefault="000E05A0" w:rsidP="000E05A0">
      <w:pPr>
        <w:rPr>
          <w:lang w:eastAsia="ru-RU"/>
        </w:rPr>
      </w:pPr>
    </w:p>
    <w:tbl>
      <w:tblPr>
        <w:tblW w:w="151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96"/>
        <w:gridCol w:w="3544"/>
        <w:gridCol w:w="822"/>
        <w:gridCol w:w="1588"/>
        <w:gridCol w:w="1417"/>
        <w:gridCol w:w="2268"/>
        <w:gridCol w:w="1843"/>
        <w:gridCol w:w="1956"/>
      </w:tblGrid>
      <w:tr w:rsidR="000E05A0" w:rsidRPr="000E05A0" w:rsidTr="00D46C70">
        <w:trPr>
          <w:trHeight w:val="589"/>
        </w:trPr>
        <w:tc>
          <w:tcPr>
            <w:tcW w:w="1696" w:type="dxa"/>
            <w:vMerge w:val="restart"/>
            <w:tcBorders>
              <w:top w:val="single" w:sz="4" w:space="0" w:color="auto"/>
              <w:right w:val="single" w:sz="4" w:space="0" w:color="auto"/>
            </w:tcBorders>
            <w:textDirection w:val="btLr"/>
            <w:vAlign w:val="center"/>
          </w:tcPr>
          <w:p w:rsidR="000E05A0" w:rsidRPr="000E05A0" w:rsidRDefault="000E05A0" w:rsidP="000E05A0">
            <w:pPr>
              <w:rPr>
                <w:lang w:eastAsia="ru-RU"/>
              </w:rPr>
            </w:pPr>
            <w:r w:rsidRPr="000E05A0">
              <w:rPr>
                <w:lang w:eastAsia="ru-RU"/>
              </w:rPr>
              <w:t>Условные виды разрешенного использования земельного участка</w:t>
            </w:r>
          </w:p>
        </w:tc>
        <w:tc>
          <w:tcPr>
            <w:tcW w:w="3544" w:type="dxa"/>
            <w:vMerge w:val="restart"/>
            <w:tcBorders>
              <w:top w:val="single" w:sz="4" w:space="0" w:color="auto"/>
              <w:left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Описание вида разрешенного использования</w:t>
            </w:r>
          </w:p>
          <w:p w:rsidR="000E05A0" w:rsidRPr="000E05A0" w:rsidRDefault="000E05A0" w:rsidP="000E05A0">
            <w:pPr>
              <w:rPr>
                <w:lang w:eastAsia="ru-RU"/>
              </w:rPr>
            </w:pPr>
            <w:r w:rsidRPr="000E05A0">
              <w:rPr>
                <w:lang w:eastAsia="ru-RU"/>
              </w:rPr>
              <w:t>земельного участка</w:t>
            </w:r>
          </w:p>
        </w:tc>
        <w:tc>
          <w:tcPr>
            <w:tcW w:w="822" w:type="dxa"/>
            <w:vMerge w:val="restart"/>
            <w:tcBorders>
              <w:top w:val="single" w:sz="4" w:space="0" w:color="auto"/>
              <w:left w:val="single" w:sz="4" w:space="0" w:color="auto"/>
            </w:tcBorders>
            <w:textDirection w:val="btLr"/>
            <w:vAlign w:val="center"/>
          </w:tcPr>
          <w:p w:rsidR="000E05A0" w:rsidRPr="000E05A0" w:rsidRDefault="000E05A0" w:rsidP="000E05A0">
            <w:pPr>
              <w:rPr>
                <w:lang w:eastAsia="ru-RU"/>
              </w:rPr>
            </w:pPr>
            <w:r w:rsidRPr="000E05A0">
              <w:rPr>
                <w:lang w:eastAsia="ru-RU"/>
              </w:rPr>
              <w:t>Код (числовое обозначение) вида</w:t>
            </w:r>
          </w:p>
          <w:p w:rsidR="000E05A0" w:rsidRPr="000E05A0" w:rsidRDefault="000E05A0" w:rsidP="000E05A0">
            <w:pPr>
              <w:rPr>
                <w:lang w:eastAsia="ru-RU"/>
              </w:rPr>
            </w:pPr>
            <w:r w:rsidRPr="000E05A0">
              <w:rPr>
                <w:lang w:eastAsia="ru-RU"/>
              </w:rPr>
              <w:t>разрешенного использования земельного участка</w:t>
            </w:r>
          </w:p>
        </w:tc>
        <w:tc>
          <w:tcPr>
            <w:tcW w:w="9072" w:type="dxa"/>
            <w:gridSpan w:val="5"/>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0E05A0" w:rsidRPr="000E05A0" w:rsidTr="00D46C70">
        <w:trPr>
          <w:cantSplit/>
          <w:trHeight w:val="1134"/>
        </w:trPr>
        <w:tc>
          <w:tcPr>
            <w:tcW w:w="1696" w:type="dxa"/>
            <w:vMerge/>
            <w:tcBorders>
              <w:right w:val="single" w:sz="4" w:space="0" w:color="auto"/>
            </w:tcBorders>
          </w:tcPr>
          <w:p w:rsidR="000E05A0" w:rsidRPr="000E05A0" w:rsidRDefault="000E05A0" w:rsidP="000E05A0">
            <w:pPr>
              <w:rPr>
                <w:lang w:eastAsia="ru-RU"/>
              </w:rPr>
            </w:pPr>
          </w:p>
        </w:tc>
        <w:tc>
          <w:tcPr>
            <w:tcW w:w="3544" w:type="dxa"/>
            <w:vMerge/>
            <w:tcBorders>
              <w:left w:val="single" w:sz="4" w:space="0" w:color="auto"/>
              <w:right w:val="single" w:sz="4" w:space="0" w:color="auto"/>
            </w:tcBorders>
            <w:vAlign w:val="center"/>
          </w:tcPr>
          <w:p w:rsidR="000E05A0" w:rsidRPr="000E05A0" w:rsidRDefault="000E05A0" w:rsidP="000E05A0">
            <w:pPr>
              <w:rPr>
                <w:lang w:eastAsia="ru-RU"/>
              </w:rPr>
            </w:pPr>
          </w:p>
        </w:tc>
        <w:tc>
          <w:tcPr>
            <w:tcW w:w="822" w:type="dxa"/>
            <w:vMerge/>
            <w:tcBorders>
              <w:left w:val="single" w:sz="4" w:space="0" w:color="auto"/>
            </w:tcBorders>
            <w:vAlign w:val="center"/>
          </w:tcPr>
          <w:p w:rsidR="000E05A0" w:rsidRPr="000E05A0" w:rsidRDefault="000E05A0" w:rsidP="000E05A0">
            <w:pPr>
              <w:rPr>
                <w:lang w:eastAsia="ru-RU"/>
              </w:rPr>
            </w:pPr>
          </w:p>
        </w:tc>
        <w:tc>
          <w:tcPr>
            <w:tcW w:w="3005" w:type="dxa"/>
            <w:gridSpan w:val="2"/>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Предельные (минимальные и (или) максимальные) размеры земельных участков, кв.м</w:t>
            </w:r>
          </w:p>
        </w:tc>
        <w:tc>
          <w:tcPr>
            <w:tcW w:w="2268" w:type="dxa"/>
            <w:vMerge w:val="restart"/>
            <w:tcBorders>
              <w:top w:val="single" w:sz="4" w:space="0" w:color="auto"/>
              <w:left w:val="single" w:sz="4" w:space="0" w:color="auto"/>
            </w:tcBorders>
            <w:vAlign w:val="center"/>
          </w:tcPr>
          <w:p w:rsidR="000E05A0" w:rsidRPr="000E05A0" w:rsidRDefault="000E05A0" w:rsidP="000E05A0">
            <w:pPr>
              <w:rPr>
                <w:lang w:eastAsia="ru-RU"/>
              </w:rPr>
            </w:pPr>
            <w:r w:rsidRPr="000E05A0">
              <w:rPr>
                <w:lang w:eastAsia="ru-RU"/>
              </w:rPr>
              <w:t xml:space="preserve">Предельное количество этажей или предельная высота зданий, </w:t>
            </w:r>
            <w:r w:rsidRPr="000E05A0">
              <w:rPr>
                <w:lang w:eastAsia="ru-RU"/>
              </w:rPr>
              <w:lastRenderedPageBreak/>
              <w:t>строений, сооружений</w:t>
            </w:r>
          </w:p>
        </w:tc>
        <w:tc>
          <w:tcPr>
            <w:tcW w:w="1843" w:type="dxa"/>
            <w:vMerge w:val="restart"/>
            <w:tcBorders>
              <w:top w:val="single" w:sz="4" w:space="0" w:color="auto"/>
              <w:left w:val="single" w:sz="4" w:space="0" w:color="auto"/>
            </w:tcBorders>
            <w:vAlign w:val="center"/>
          </w:tcPr>
          <w:p w:rsidR="000E05A0" w:rsidRPr="000E05A0" w:rsidRDefault="000E05A0" w:rsidP="000E05A0">
            <w:pPr>
              <w:rPr>
                <w:lang w:eastAsia="ru-RU"/>
              </w:rPr>
            </w:pPr>
            <w:r w:rsidRPr="000E05A0">
              <w:rPr>
                <w:lang w:eastAsia="ru-RU"/>
              </w:rPr>
              <w:lastRenderedPageBreak/>
              <w:t xml:space="preserve">Минимальные отступы от границ земельных </w:t>
            </w:r>
            <w:r w:rsidRPr="000E05A0">
              <w:rPr>
                <w:lang w:eastAsia="ru-RU"/>
              </w:rPr>
              <w:lastRenderedPageBreak/>
              <w:t>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956" w:type="dxa"/>
            <w:vMerge w:val="restart"/>
            <w:tcBorders>
              <w:top w:val="single" w:sz="4" w:space="0" w:color="auto"/>
              <w:left w:val="single" w:sz="4" w:space="0" w:color="auto"/>
            </w:tcBorders>
            <w:vAlign w:val="center"/>
          </w:tcPr>
          <w:p w:rsidR="000E05A0" w:rsidRPr="000E05A0" w:rsidRDefault="000E05A0" w:rsidP="000E05A0">
            <w:pPr>
              <w:rPr>
                <w:lang w:eastAsia="ru-RU"/>
              </w:rPr>
            </w:pPr>
            <w:r w:rsidRPr="000E05A0">
              <w:rPr>
                <w:lang w:eastAsia="ru-RU"/>
              </w:rPr>
              <w:lastRenderedPageBreak/>
              <w:t xml:space="preserve">Максимальный процент застройки в границах </w:t>
            </w:r>
            <w:r w:rsidRPr="000E05A0">
              <w:rPr>
                <w:lang w:eastAsia="ru-RU"/>
              </w:rPr>
              <w:lastRenderedPageBreak/>
              <w:t>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0E05A0" w:rsidRPr="000E05A0" w:rsidTr="00D46C70">
        <w:trPr>
          <w:cantSplit/>
          <w:trHeight w:val="1421"/>
        </w:trPr>
        <w:tc>
          <w:tcPr>
            <w:tcW w:w="1696" w:type="dxa"/>
            <w:vMerge/>
            <w:tcBorders>
              <w:bottom w:val="single" w:sz="4" w:space="0" w:color="auto"/>
              <w:right w:val="single" w:sz="4" w:space="0" w:color="auto"/>
            </w:tcBorders>
          </w:tcPr>
          <w:p w:rsidR="000E05A0" w:rsidRPr="000E05A0" w:rsidRDefault="000E05A0" w:rsidP="000E05A0">
            <w:pPr>
              <w:rPr>
                <w:lang w:eastAsia="ru-RU"/>
              </w:rPr>
            </w:pPr>
          </w:p>
        </w:tc>
        <w:tc>
          <w:tcPr>
            <w:tcW w:w="3544" w:type="dxa"/>
            <w:vMerge/>
            <w:tcBorders>
              <w:left w:val="single" w:sz="4" w:space="0" w:color="auto"/>
              <w:bottom w:val="single" w:sz="4" w:space="0" w:color="auto"/>
              <w:right w:val="single" w:sz="4" w:space="0" w:color="auto"/>
            </w:tcBorders>
          </w:tcPr>
          <w:p w:rsidR="000E05A0" w:rsidRPr="000E05A0" w:rsidRDefault="000E05A0" w:rsidP="000E05A0">
            <w:pPr>
              <w:rPr>
                <w:lang w:eastAsia="ru-RU"/>
              </w:rPr>
            </w:pPr>
          </w:p>
        </w:tc>
        <w:tc>
          <w:tcPr>
            <w:tcW w:w="822" w:type="dxa"/>
            <w:vMerge/>
            <w:tcBorders>
              <w:left w:val="single" w:sz="4" w:space="0" w:color="auto"/>
              <w:bottom w:val="single" w:sz="4" w:space="0" w:color="auto"/>
            </w:tcBorders>
          </w:tcPr>
          <w:p w:rsidR="000E05A0" w:rsidRPr="000E05A0" w:rsidRDefault="000E05A0" w:rsidP="000E05A0">
            <w:pPr>
              <w:rPr>
                <w:lang w:eastAsia="ru-RU"/>
              </w:rPr>
            </w:pPr>
          </w:p>
        </w:tc>
        <w:tc>
          <w:tcPr>
            <w:tcW w:w="1588" w:type="dxa"/>
            <w:tcBorders>
              <w:left w:val="single" w:sz="4" w:space="0" w:color="auto"/>
              <w:bottom w:val="single" w:sz="4" w:space="0" w:color="auto"/>
              <w:right w:val="single" w:sz="4" w:space="0" w:color="auto"/>
            </w:tcBorders>
            <w:vAlign w:val="center"/>
          </w:tcPr>
          <w:p w:rsidR="000E05A0" w:rsidRPr="000E05A0" w:rsidRDefault="000E05A0" w:rsidP="000E05A0">
            <w:pPr>
              <w:rPr>
                <w:lang w:val="en-US" w:eastAsia="ru-RU"/>
              </w:rPr>
            </w:pPr>
            <w:r w:rsidRPr="000E05A0">
              <w:rPr>
                <w:lang w:val="en-US" w:eastAsia="ru-RU"/>
              </w:rPr>
              <w:t>min</w:t>
            </w:r>
          </w:p>
        </w:tc>
        <w:tc>
          <w:tcPr>
            <w:tcW w:w="1417" w:type="dxa"/>
            <w:tcBorders>
              <w:top w:val="single" w:sz="4" w:space="0" w:color="auto"/>
              <w:left w:val="single" w:sz="4" w:space="0" w:color="auto"/>
              <w:bottom w:val="single" w:sz="4" w:space="0" w:color="auto"/>
            </w:tcBorders>
            <w:vAlign w:val="center"/>
          </w:tcPr>
          <w:p w:rsidR="000E05A0" w:rsidRPr="000E05A0" w:rsidRDefault="000E05A0" w:rsidP="000E05A0">
            <w:pPr>
              <w:rPr>
                <w:lang w:val="en-US" w:eastAsia="ru-RU"/>
              </w:rPr>
            </w:pPr>
            <w:r w:rsidRPr="000E05A0">
              <w:rPr>
                <w:lang w:val="en-US" w:eastAsia="ru-RU"/>
              </w:rPr>
              <w:t>max</w:t>
            </w:r>
          </w:p>
        </w:tc>
        <w:tc>
          <w:tcPr>
            <w:tcW w:w="2268" w:type="dxa"/>
            <w:vMerge/>
            <w:tcBorders>
              <w:left w:val="single" w:sz="4" w:space="0" w:color="auto"/>
              <w:bottom w:val="single" w:sz="4" w:space="0" w:color="auto"/>
            </w:tcBorders>
            <w:vAlign w:val="center"/>
          </w:tcPr>
          <w:p w:rsidR="000E05A0" w:rsidRPr="000E05A0" w:rsidRDefault="000E05A0" w:rsidP="000E05A0">
            <w:pPr>
              <w:rPr>
                <w:lang w:eastAsia="ru-RU"/>
              </w:rPr>
            </w:pPr>
          </w:p>
        </w:tc>
        <w:tc>
          <w:tcPr>
            <w:tcW w:w="1843" w:type="dxa"/>
            <w:vMerge/>
            <w:tcBorders>
              <w:left w:val="single" w:sz="4" w:space="0" w:color="auto"/>
              <w:bottom w:val="single" w:sz="4" w:space="0" w:color="auto"/>
            </w:tcBorders>
          </w:tcPr>
          <w:p w:rsidR="000E05A0" w:rsidRPr="000E05A0" w:rsidRDefault="000E05A0" w:rsidP="000E05A0">
            <w:pPr>
              <w:rPr>
                <w:lang w:eastAsia="ru-RU"/>
              </w:rPr>
            </w:pPr>
          </w:p>
        </w:tc>
        <w:tc>
          <w:tcPr>
            <w:tcW w:w="1956" w:type="dxa"/>
            <w:vMerge/>
            <w:tcBorders>
              <w:left w:val="single" w:sz="4" w:space="0" w:color="auto"/>
              <w:bottom w:val="single" w:sz="4" w:space="0" w:color="auto"/>
            </w:tcBorders>
          </w:tcPr>
          <w:p w:rsidR="000E05A0" w:rsidRPr="000E05A0" w:rsidRDefault="000E05A0" w:rsidP="000E05A0">
            <w:pPr>
              <w:rPr>
                <w:lang w:eastAsia="ru-RU"/>
              </w:rPr>
            </w:pPr>
          </w:p>
        </w:tc>
      </w:tr>
      <w:tr w:rsidR="000E05A0" w:rsidRPr="000E05A0" w:rsidTr="00D46C70">
        <w:trPr>
          <w:trHeight w:val="251"/>
          <w:tblHeader/>
        </w:trPr>
        <w:tc>
          <w:tcPr>
            <w:tcW w:w="1696" w:type="dxa"/>
            <w:tcBorders>
              <w:top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lastRenderedPageBreak/>
              <w:t>1</w:t>
            </w:r>
          </w:p>
        </w:tc>
        <w:tc>
          <w:tcPr>
            <w:tcW w:w="3544"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2</w:t>
            </w:r>
          </w:p>
        </w:tc>
        <w:tc>
          <w:tcPr>
            <w:tcW w:w="822" w:type="dxa"/>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3</w:t>
            </w:r>
          </w:p>
        </w:tc>
        <w:tc>
          <w:tcPr>
            <w:tcW w:w="1588"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4</w:t>
            </w:r>
          </w:p>
        </w:tc>
        <w:tc>
          <w:tcPr>
            <w:tcW w:w="1417" w:type="dxa"/>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5</w:t>
            </w:r>
          </w:p>
        </w:tc>
        <w:tc>
          <w:tcPr>
            <w:tcW w:w="2268" w:type="dxa"/>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6</w:t>
            </w:r>
          </w:p>
        </w:tc>
        <w:tc>
          <w:tcPr>
            <w:tcW w:w="1843" w:type="dxa"/>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7</w:t>
            </w:r>
          </w:p>
        </w:tc>
        <w:tc>
          <w:tcPr>
            <w:tcW w:w="1956" w:type="dxa"/>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8</w:t>
            </w:r>
          </w:p>
        </w:tc>
      </w:tr>
      <w:tr w:rsidR="000E05A0" w:rsidRPr="000E05A0" w:rsidTr="00D46C70">
        <w:trPr>
          <w:trHeight w:val="1030"/>
          <w:tblHeader/>
        </w:trPr>
        <w:tc>
          <w:tcPr>
            <w:tcW w:w="1696" w:type="dxa"/>
            <w:tcBorders>
              <w:top w:val="single" w:sz="4" w:space="0" w:color="auto"/>
              <w:bottom w:val="single" w:sz="4" w:space="0" w:color="auto"/>
              <w:right w:val="single" w:sz="4" w:space="0" w:color="auto"/>
            </w:tcBorders>
            <w:vAlign w:val="center"/>
          </w:tcPr>
          <w:p w:rsidR="000E05A0" w:rsidRPr="000E05A0" w:rsidRDefault="000E05A0" w:rsidP="000E05A0">
            <w:pPr>
              <w:rPr>
                <w:lang w:val="en-US"/>
              </w:rPr>
            </w:pPr>
            <w:r w:rsidRPr="000E05A0">
              <w:rPr>
                <w:lang w:val="en-US"/>
              </w:rPr>
              <w:t>Малоэтажная многоквартирная жилая</w:t>
            </w:r>
          </w:p>
          <w:p w:rsidR="000E05A0" w:rsidRPr="000E05A0" w:rsidRDefault="000E05A0" w:rsidP="000E05A0">
            <w:pPr>
              <w:rPr>
                <w:lang w:eastAsia="ru-RU"/>
              </w:rPr>
            </w:pPr>
            <w:r w:rsidRPr="000E05A0">
              <w:rPr>
                <w:lang w:val="en-US"/>
              </w:rPr>
              <w:t>застройка</w:t>
            </w:r>
          </w:p>
        </w:tc>
        <w:tc>
          <w:tcPr>
            <w:tcW w:w="3544"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Размещение малоэтажных многоквартирных домов (многоквартирные дома высотой до 4 этажей, включая мансардный);</w:t>
            </w:r>
          </w:p>
          <w:p w:rsidR="000E05A0" w:rsidRPr="000E05A0" w:rsidRDefault="000E05A0" w:rsidP="000E05A0">
            <w:pPr>
              <w:rPr>
                <w:lang w:eastAsia="hi-IN" w:bidi="hi-IN"/>
              </w:rPr>
            </w:pPr>
            <w:r w:rsidRPr="000E05A0">
              <w:rPr>
                <w:lang w:eastAsia="hi-IN" w:bidi="hi-IN"/>
              </w:rPr>
              <w:t>обустройство спортивных и детских площадок, площадок для отдыха;</w:t>
            </w:r>
          </w:p>
          <w:p w:rsidR="000E05A0" w:rsidRPr="000E05A0" w:rsidRDefault="000E05A0" w:rsidP="000E05A0">
            <w:r w:rsidRPr="000E05A0">
              <w:t xml:space="preserve">размещение объектов обслуживания жилой застройки во встроенных, пристроенных и встроенно-пристроенных помещениях малоэтажного </w:t>
            </w:r>
            <w:r w:rsidRPr="000E05A0">
              <w:lastRenderedPageBreak/>
              <w:t>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2.1.1</w:t>
            </w:r>
          </w:p>
        </w:tc>
        <w:tc>
          <w:tcPr>
            <w:tcW w:w="158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400</w:t>
            </w:r>
          </w:p>
        </w:tc>
        <w:tc>
          <w:tcPr>
            <w:tcW w:w="1417"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4 500</w:t>
            </w:r>
          </w:p>
        </w:tc>
        <w:tc>
          <w:tcPr>
            <w:tcW w:w="226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w:t>
            </w:r>
          </w:p>
          <w:p w:rsidR="000E05A0" w:rsidRPr="000E05A0" w:rsidRDefault="000E05A0" w:rsidP="000E05A0">
            <w:pPr>
              <w:rPr>
                <w:lang w:eastAsia="ru-RU"/>
              </w:rPr>
            </w:pPr>
            <w:r w:rsidRPr="000E05A0">
              <w:rPr>
                <w:lang w:eastAsia="ru-RU"/>
              </w:rPr>
              <w:t>(включая мансардный)/16</w:t>
            </w:r>
          </w:p>
        </w:tc>
        <w:tc>
          <w:tcPr>
            <w:tcW w:w="1843" w:type="dxa"/>
            <w:tcBorders>
              <w:top w:val="single" w:sz="4" w:space="0" w:color="auto"/>
              <w:left w:val="single" w:sz="4" w:space="0" w:color="auto"/>
              <w:bottom w:val="single" w:sz="4" w:space="0" w:color="auto"/>
            </w:tcBorders>
            <w:vAlign w:val="center"/>
          </w:tcPr>
          <w:p w:rsidR="000E05A0" w:rsidRPr="000E05A0" w:rsidRDefault="000E05A0" w:rsidP="000E05A0">
            <w:pPr>
              <w:rPr>
                <w:lang w:val="en-US" w:eastAsia="ru-RU"/>
              </w:rPr>
            </w:pPr>
            <w:r w:rsidRPr="000E05A0">
              <w:rPr>
                <w:lang w:val="en-US" w:eastAsia="ru-RU"/>
              </w:rPr>
              <w:t>3</w:t>
            </w:r>
          </w:p>
        </w:tc>
        <w:tc>
          <w:tcPr>
            <w:tcW w:w="195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60</w:t>
            </w:r>
          </w:p>
        </w:tc>
      </w:tr>
      <w:tr w:rsidR="000E05A0" w:rsidRPr="000E05A0" w:rsidTr="00D46C70">
        <w:trPr>
          <w:trHeight w:val="659"/>
          <w:tblHeader/>
        </w:trPr>
        <w:tc>
          <w:tcPr>
            <w:tcW w:w="1696" w:type="dxa"/>
            <w:tcBorders>
              <w:top w:val="single" w:sz="4" w:space="0" w:color="auto"/>
              <w:bottom w:val="single" w:sz="4" w:space="0" w:color="auto"/>
              <w:right w:val="single" w:sz="4" w:space="0" w:color="auto"/>
            </w:tcBorders>
            <w:vAlign w:val="center"/>
          </w:tcPr>
          <w:p w:rsidR="000E05A0" w:rsidRPr="000E05A0" w:rsidRDefault="000E05A0" w:rsidP="000E05A0">
            <w:pPr>
              <w:rPr>
                <w:lang w:val="en-US"/>
              </w:rPr>
            </w:pPr>
            <w:r w:rsidRPr="000E05A0">
              <w:rPr>
                <w:lang w:val="en-US"/>
              </w:rPr>
              <w:lastRenderedPageBreak/>
              <w:t>Блокированная жилая</w:t>
            </w:r>
          </w:p>
          <w:p w:rsidR="000E05A0" w:rsidRPr="000E05A0" w:rsidRDefault="000E05A0" w:rsidP="000E05A0">
            <w:pPr>
              <w:rPr>
                <w:lang w:val="en-US"/>
              </w:rPr>
            </w:pPr>
            <w:r w:rsidRPr="000E05A0">
              <w:rPr>
                <w:lang w:val="en-US"/>
              </w:rPr>
              <w:t>застройка</w:t>
            </w:r>
          </w:p>
        </w:tc>
        <w:tc>
          <w:tcPr>
            <w:tcW w:w="3544" w:type="dxa"/>
            <w:tcBorders>
              <w:top w:val="single" w:sz="4" w:space="0" w:color="auto"/>
              <w:left w:val="single" w:sz="4" w:space="0" w:color="auto"/>
              <w:bottom w:val="single" w:sz="4" w:space="0" w:color="auto"/>
              <w:right w:val="single" w:sz="4" w:space="0" w:color="auto"/>
            </w:tcBorders>
          </w:tcPr>
          <w:p w:rsidR="000E05A0" w:rsidRPr="000E05A0" w:rsidRDefault="000E05A0" w:rsidP="000E05A0">
            <w:r w:rsidRPr="000E05A0">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2.3</w:t>
            </w:r>
          </w:p>
        </w:tc>
        <w:tc>
          <w:tcPr>
            <w:tcW w:w="158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400</w:t>
            </w:r>
          </w:p>
        </w:tc>
        <w:tc>
          <w:tcPr>
            <w:tcW w:w="1417"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2 000</w:t>
            </w:r>
          </w:p>
        </w:tc>
        <w:tc>
          <w:tcPr>
            <w:tcW w:w="226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3/15</w:t>
            </w:r>
          </w:p>
        </w:tc>
        <w:tc>
          <w:tcPr>
            <w:tcW w:w="184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tc>
        <w:tc>
          <w:tcPr>
            <w:tcW w:w="195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59,9</w:t>
            </w:r>
          </w:p>
        </w:tc>
      </w:tr>
      <w:tr w:rsidR="000E05A0" w:rsidRPr="000E05A0" w:rsidTr="00D46C70">
        <w:trPr>
          <w:trHeight w:val="659"/>
          <w:tblHeader/>
        </w:trPr>
        <w:tc>
          <w:tcPr>
            <w:tcW w:w="1696" w:type="dxa"/>
            <w:tcBorders>
              <w:top w:val="single" w:sz="4" w:space="0" w:color="auto"/>
              <w:bottom w:val="single" w:sz="4" w:space="0" w:color="auto"/>
              <w:right w:val="single" w:sz="4" w:space="0" w:color="auto"/>
            </w:tcBorders>
            <w:vAlign w:val="center"/>
          </w:tcPr>
          <w:p w:rsidR="000E05A0" w:rsidRPr="000E05A0" w:rsidRDefault="000E05A0" w:rsidP="000E05A0">
            <w:pPr>
              <w:rPr>
                <w:lang w:val="en-US"/>
              </w:rPr>
            </w:pPr>
            <w:r w:rsidRPr="000E05A0">
              <w:rPr>
                <w:lang w:val="en-US"/>
              </w:rPr>
              <w:t>Среднеэтажная жилая</w:t>
            </w:r>
          </w:p>
          <w:p w:rsidR="000E05A0" w:rsidRPr="000E05A0" w:rsidRDefault="000E05A0" w:rsidP="000E05A0">
            <w:pPr>
              <w:rPr>
                <w:lang w:val="en-US"/>
              </w:rPr>
            </w:pPr>
            <w:r w:rsidRPr="000E05A0">
              <w:rPr>
                <w:lang w:val="en-US"/>
              </w:rPr>
              <w:t>застройка</w:t>
            </w:r>
          </w:p>
        </w:tc>
        <w:tc>
          <w:tcPr>
            <w:tcW w:w="3544"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hi-IN" w:bidi="hi-IN"/>
              </w:rPr>
            </w:pPr>
            <w:r w:rsidRPr="000E05A0">
              <w:rPr>
                <w:lang w:eastAsia="hi-IN" w:bidi="hi-IN"/>
              </w:rPr>
              <w:t>Размещение многоквартирных домов этажностью не выше восьми этажей;</w:t>
            </w:r>
          </w:p>
          <w:p w:rsidR="000E05A0" w:rsidRPr="000E05A0" w:rsidRDefault="000E05A0" w:rsidP="000E05A0">
            <w:pPr>
              <w:rPr>
                <w:lang w:eastAsia="hi-IN" w:bidi="hi-IN"/>
              </w:rPr>
            </w:pPr>
            <w:r w:rsidRPr="000E05A0">
              <w:rPr>
                <w:lang w:eastAsia="hi-IN" w:bidi="hi-IN"/>
              </w:rPr>
              <w:t>благоустройство и озеленение;</w:t>
            </w:r>
          </w:p>
          <w:p w:rsidR="000E05A0" w:rsidRPr="000E05A0" w:rsidRDefault="000E05A0" w:rsidP="000E05A0">
            <w:pPr>
              <w:rPr>
                <w:lang w:eastAsia="hi-IN" w:bidi="hi-IN"/>
              </w:rPr>
            </w:pPr>
            <w:r w:rsidRPr="000E05A0">
              <w:rPr>
                <w:lang w:eastAsia="hi-IN" w:bidi="hi-IN"/>
              </w:rPr>
              <w:t>размещение подземных гаражей и автостоянок;</w:t>
            </w:r>
          </w:p>
          <w:p w:rsidR="000E05A0" w:rsidRPr="000E05A0" w:rsidRDefault="000E05A0" w:rsidP="000E05A0">
            <w:pPr>
              <w:rPr>
                <w:lang w:eastAsia="hi-IN" w:bidi="hi-IN"/>
              </w:rPr>
            </w:pPr>
            <w:r w:rsidRPr="000E05A0">
              <w:rPr>
                <w:lang w:eastAsia="hi-IN" w:bidi="hi-IN"/>
              </w:rPr>
              <w:lastRenderedPageBreak/>
              <w:t>обустройство спортивных и детских площадок, площадок для отдыха;</w:t>
            </w:r>
          </w:p>
          <w:p w:rsidR="000E05A0" w:rsidRPr="000E05A0" w:rsidRDefault="000E05A0" w:rsidP="000E05A0">
            <w:r w:rsidRPr="000E05A0">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2.5</w:t>
            </w:r>
          </w:p>
        </w:tc>
        <w:tc>
          <w:tcPr>
            <w:tcW w:w="158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1 500</w:t>
            </w:r>
          </w:p>
        </w:tc>
        <w:tc>
          <w:tcPr>
            <w:tcW w:w="1417"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10 000</w:t>
            </w:r>
          </w:p>
        </w:tc>
        <w:tc>
          <w:tcPr>
            <w:tcW w:w="226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8/32</w:t>
            </w:r>
          </w:p>
        </w:tc>
        <w:tc>
          <w:tcPr>
            <w:tcW w:w="184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p w:rsidR="000E05A0" w:rsidRPr="000E05A0" w:rsidRDefault="000E05A0" w:rsidP="000E05A0">
            <w:pPr>
              <w:rPr>
                <w:lang w:eastAsia="ru-RU"/>
              </w:rPr>
            </w:pPr>
            <w:r w:rsidRPr="000E05A0">
              <w:rPr>
                <w:lang w:eastAsia="ru-RU"/>
              </w:rPr>
              <w:t>минимальны й отступ</w:t>
            </w:r>
          </w:p>
          <w:p w:rsidR="000E05A0" w:rsidRPr="000E05A0" w:rsidRDefault="000E05A0" w:rsidP="000E05A0">
            <w:pPr>
              <w:rPr>
                <w:lang w:eastAsia="ru-RU"/>
              </w:rPr>
            </w:pPr>
            <w:r w:rsidRPr="000E05A0">
              <w:rPr>
                <w:lang w:eastAsia="ru-RU"/>
              </w:rPr>
              <w:t>застройки от красной линии улиц - 5 м;</w:t>
            </w:r>
          </w:p>
          <w:p w:rsidR="000E05A0" w:rsidRPr="000E05A0" w:rsidRDefault="000E05A0" w:rsidP="000E05A0">
            <w:pPr>
              <w:rPr>
                <w:lang w:eastAsia="ru-RU"/>
              </w:rPr>
            </w:pPr>
            <w:r w:rsidRPr="000E05A0">
              <w:rPr>
                <w:lang w:eastAsia="ru-RU"/>
              </w:rPr>
              <w:t>минимальны й отступ</w:t>
            </w:r>
          </w:p>
          <w:p w:rsidR="000E05A0" w:rsidRPr="000E05A0" w:rsidRDefault="000E05A0" w:rsidP="000E05A0">
            <w:pPr>
              <w:rPr>
                <w:lang w:eastAsia="ru-RU"/>
              </w:rPr>
            </w:pPr>
            <w:r w:rsidRPr="000E05A0">
              <w:rPr>
                <w:lang w:eastAsia="ru-RU"/>
              </w:rPr>
              <w:lastRenderedPageBreak/>
              <w:t>застройки от красной линии проездов</w:t>
            </w:r>
          </w:p>
          <w:p w:rsidR="000E05A0" w:rsidRPr="000E05A0" w:rsidRDefault="000E05A0" w:rsidP="000E05A0">
            <w:pPr>
              <w:rPr>
                <w:lang w:eastAsia="ru-RU"/>
              </w:rPr>
            </w:pPr>
            <w:r w:rsidRPr="000E05A0">
              <w:rPr>
                <w:lang w:eastAsia="ru-RU"/>
              </w:rPr>
              <w:t>- 3 м</w:t>
            </w:r>
          </w:p>
        </w:tc>
        <w:tc>
          <w:tcPr>
            <w:tcW w:w="195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40</w:t>
            </w:r>
          </w:p>
        </w:tc>
      </w:tr>
      <w:tr w:rsidR="000E05A0" w:rsidRPr="000E05A0" w:rsidTr="00D46C70">
        <w:trPr>
          <w:trHeight w:val="659"/>
          <w:tblHeader/>
        </w:trPr>
        <w:tc>
          <w:tcPr>
            <w:tcW w:w="1696" w:type="dxa"/>
            <w:tcBorders>
              <w:top w:val="single" w:sz="4" w:space="0" w:color="auto"/>
              <w:bottom w:val="single" w:sz="4" w:space="0" w:color="auto"/>
              <w:right w:val="single" w:sz="4" w:space="0" w:color="auto"/>
            </w:tcBorders>
            <w:vAlign w:val="center"/>
          </w:tcPr>
          <w:p w:rsidR="000E05A0" w:rsidRPr="000E05A0" w:rsidRDefault="000E05A0" w:rsidP="000E05A0">
            <w:pPr>
              <w:rPr>
                <w:lang w:val="en-US"/>
              </w:rPr>
            </w:pPr>
            <w:r w:rsidRPr="000E05A0">
              <w:rPr>
                <w:lang w:val="en-US"/>
              </w:rPr>
              <w:lastRenderedPageBreak/>
              <w:t>Религиозное использование</w:t>
            </w:r>
          </w:p>
        </w:tc>
        <w:tc>
          <w:tcPr>
            <w:tcW w:w="3544"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r w:rsidRPr="000E05A0">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258" w:tooltip="3.7.1">
              <w:r w:rsidRPr="000E05A0">
                <w:t>кодами 3.7.1</w:t>
              </w:r>
            </w:hyperlink>
            <w:r w:rsidRPr="000E05A0">
              <w:t xml:space="preserve"> - </w:t>
            </w:r>
            <w:hyperlink w:anchor="P261" w:tooltip="3.7.2">
              <w:r w:rsidRPr="000E05A0">
                <w:t>3.7.2</w:t>
              </w:r>
            </w:hyperlink>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3.7</w:t>
            </w:r>
          </w:p>
        </w:tc>
        <w:tc>
          <w:tcPr>
            <w:tcW w:w="158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100</w:t>
            </w:r>
          </w:p>
        </w:tc>
        <w:tc>
          <w:tcPr>
            <w:tcW w:w="1417"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100 000</w:t>
            </w:r>
          </w:p>
        </w:tc>
        <w:tc>
          <w:tcPr>
            <w:tcW w:w="226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3/12*</w:t>
            </w:r>
          </w:p>
          <w:p w:rsidR="000E05A0" w:rsidRPr="000E05A0" w:rsidRDefault="000E05A0" w:rsidP="000E05A0">
            <w:pPr>
              <w:rPr>
                <w:lang w:eastAsia="ru-RU"/>
              </w:rPr>
            </w:pPr>
            <w:r w:rsidRPr="000E05A0">
              <w:rPr>
                <w:lang w:eastAsia="ru-RU"/>
              </w:rPr>
              <w:t>*- Для объектов капитального строительств, предназначенных для отправления религиозных обрядов (церкви, соборы, храмы, часовни, монастыри, мечети, молельные дома) - не подлежат установлению</w:t>
            </w:r>
          </w:p>
        </w:tc>
        <w:tc>
          <w:tcPr>
            <w:tcW w:w="184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195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w:t>
            </w:r>
          </w:p>
          <w:p w:rsidR="000E05A0" w:rsidRPr="000E05A0" w:rsidRDefault="000E05A0" w:rsidP="000E05A0">
            <w:pPr>
              <w:rPr>
                <w:lang w:eastAsia="ru-RU"/>
              </w:rPr>
            </w:pPr>
            <w:r w:rsidRPr="000E05A0">
              <w:rPr>
                <w:lang w:eastAsia="ru-RU"/>
              </w:rPr>
              <w:t>*- Для объектов капитального строительств, предназначенных для отправления религиозных обрядов (церкви, соборы, храмы, часовни, монастыри, мечети, молельные дома) - не подлежат установлению</w:t>
            </w:r>
          </w:p>
        </w:tc>
      </w:tr>
      <w:tr w:rsidR="000E05A0" w:rsidRPr="000E05A0" w:rsidTr="00D46C70">
        <w:trPr>
          <w:trHeight w:val="659"/>
          <w:tblHeader/>
        </w:trPr>
        <w:tc>
          <w:tcPr>
            <w:tcW w:w="1696" w:type="dxa"/>
            <w:tcBorders>
              <w:top w:val="single" w:sz="4" w:space="0" w:color="auto"/>
              <w:bottom w:val="single" w:sz="4" w:space="0" w:color="auto"/>
              <w:right w:val="single" w:sz="4" w:space="0" w:color="auto"/>
            </w:tcBorders>
            <w:vAlign w:val="center"/>
          </w:tcPr>
          <w:p w:rsidR="000E05A0" w:rsidRPr="000E05A0" w:rsidRDefault="000E05A0" w:rsidP="000E05A0">
            <w:r w:rsidRPr="000E05A0">
              <w:t>Деловое управление</w:t>
            </w:r>
          </w:p>
        </w:tc>
        <w:tc>
          <w:tcPr>
            <w:tcW w:w="3544"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r w:rsidRPr="000E05A0">
              <w:t xml:space="preserve">Размещение объектов капитального строительства с </w:t>
            </w:r>
            <w:r w:rsidRPr="000E05A0">
              <w:lastRenderedPageBreak/>
              <w:t>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4.1</w:t>
            </w:r>
          </w:p>
        </w:tc>
        <w:tc>
          <w:tcPr>
            <w:tcW w:w="158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w:t>
            </w:r>
          </w:p>
        </w:tc>
        <w:tc>
          <w:tcPr>
            <w:tcW w:w="1417"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30 000</w:t>
            </w:r>
          </w:p>
        </w:tc>
        <w:tc>
          <w:tcPr>
            <w:tcW w:w="226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10/40</w:t>
            </w:r>
          </w:p>
        </w:tc>
        <w:tc>
          <w:tcPr>
            <w:tcW w:w="184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195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49</w:t>
            </w:r>
          </w:p>
        </w:tc>
      </w:tr>
      <w:tr w:rsidR="000E05A0" w:rsidRPr="000E05A0" w:rsidTr="00D46C70">
        <w:trPr>
          <w:trHeight w:val="659"/>
          <w:tblHeader/>
        </w:trPr>
        <w:tc>
          <w:tcPr>
            <w:tcW w:w="1696" w:type="dxa"/>
            <w:tcBorders>
              <w:top w:val="single" w:sz="4" w:space="0" w:color="auto"/>
              <w:bottom w:val="single" w:sz="4" w:space="0" w:color="auto"/>
              <w:right w:val="single" w:sz="4" w:space="0" w:color="auto"/>
            </w:tcBorders>
            <w:vAlign w:val="center"/>
          </w:tcPr>
          <w:p w:rsidR="000E05A0" w:rsidRPr="000E05A0" w:rsidRDefault="000E05A0" w:rsidP="000E05A0">
            <w:r w:rsidRPr="000E05A0">
              <w:lastRenderedPageBreak/>
              <w:t>Рынки</w:t>
            </w:r>
          </w:p>
        </w:tc>
        <w:tc>
          <w:tcPr>
            <w:tcW w:w="3544"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4.3</w:t>
            </w:r>
          </w:p>
        </w:tc>
        <w:tc>
          <w:tcPr>
            <w:tcW w:w="158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1 500</w:t>
            </w:r>
          </w:p>
        </w:tc>
        <w:tc>
          <w:tcPr>
            <w:tcW w:w="1417"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50 000</w:t>
            </w:r>
          </w:p>
        </w:tc>
        <w:tc>
          <w:tcPr>
            <w:tcW w:w="226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3/30</w:t>
            </w:r>
          </w:p>
        </w:tc>
        <w:tc>
          <w:tcPr>
            <w:tcW w:w="184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195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65</w:t>
            </w:r>
          </w:p>
        </w:tc>
      </w:tr>
      <w:tr w:rsidR="000E05A0" w:rsidRPr="000E05A0" w:rsidTr="00D46C70">
        <w:trPr>
          <w:trHeight w:val="659"/>
          <w:tblHeader/>
        </w:trPr>
        <w:tc>
          <w:tcPr>
            <w:tcW w:w="1696" w:type="dxa"/>
            <w:tcBorders>
              <w:top w:val="single" w:sz="4" w:space="0" w:color="auto"/>
              <w:bottom w:val="single" w:sz="4" w:space="0" w:color="auto"/>
              <w:right w:val="single" w:sz="4" w:space="0" w:color="auto"/>
            </w:tcBorders>
            <w:vAlign w:val="center"/>
          </w:tcPr>
          <w:p w:rsidR="000E05A0" w:rsidRPr="000E05A0" w:rsidRDefault="000E05A0" w:rsidP="000E05A0">
            <w:r w:rsidRPr="000E05A0">
              <w:t>Общественное питание</w:t>
            </w:r>
          </w:p>
        </w:tc>
        <w:tc>
          <w:tcPr>
            <w:tcW w:w="3544"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r w:rsidRPr="000E05A0">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4.6</w:t>
            </w:r>
          </w:p>
        </w:tc>
        <w:tc>
          <w:tcPr>
            <w:tcW w:w="158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200</w:t>
            </w:r>
          </w:p>
        </w:tc>
        <w:tc>
          <w:tcPr>
            <w:tcW w:w="1417"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10 000</w:t>
            </w:r>
          </w:p>
        </w:tc>
        <w:tc>
          <w:tcPr>
            <w:tcW w:w="226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3/15</w:t>
            </w:r>
          </w:p>
        </w:tc>
        <w:tc>
          <w:tcPr>
            <w:tcW w:w="184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195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59</w:t>
            </w:r>
          </w:p>
        </w:tc>
      </w:tr>
      <w:tr w:rsidR="000E05A0" w:rsidRPr="000E05A0" w:rsidTr="00D46C70">
        <w:trPr>
          <w:trHeight w:val="659"/>
          <w:tblHeader/>
        </w:trPr>
        <w:tc>
          <w:tcPr>
            <w:tcW w:w="1696" w:type="dxa"/>
            <w:tcBorders>
              <w:top w:val="single" w:sz="4" w:space="0" w:color="auto"/>
              <w:bottom w:val="single" w:sz="4" w:space="0" w:color="auto"/>
              <w:right w:val="single" w:sz="4" w:space="0" w:color="auto"/>
            </w:tcBorders>
            <w:vAlign w:val="center"/>
          </w:tcPr>
          <w:p w:rsidR="000E05A0" w:rsidRPr="000E05A0" w:rsidRDefault="000E05A0" w:rsidP="000E05A0">
            <w:r w:rsidRPr="000E05A0">
              <w:lastRenderedPageBreak/>
              <w:t>Гостиничное обслуживание</w:t>
            </w:r>
          </w:p>
        </w:tc>
        <w:tc>
          <w:tcPr>
            <w:tcW w:w="3544" w:type="dxa"/>
            <w:tcBorders>
              <w:top w:val="single" w:sz="4" w:space="0" w:color="auto"/>
              <w:left w:val="single" w:sz="4" w:space="0" w:color="auto"/>
              <w:bottom w:val="single" w:sz="4" w:space="0" w:color="auto"/>
              <w:right w:val="single" w:sz="4" w:space="0" w:color="auto"/>
            </w:tcBorders>
          </w:tcPr>
          <w:p w:rsidR="000E05A0" w:rsidRPr="000E05A0" w:rsidRDefault="000E05A0" w:rsidP="000E05A0">
            <w:r w:rsidRPr="000E05A0">
              <w:rPr>
                <w:lang w:val="en-US"/>
              </w:rPr>
              <w:t>Размещение гостиниц</w:t>
            </w:r>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4.7</w:t>
            </w:r>
          </w:p>
        </w:tc>
        <w:tc>
          <w:tcPr>
            <w:tcW w:w="158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500</w:t>
            </w:r>
          </w:p>
        </w:tc>
        <w:tc>
          <w:tcPr>
            <w:tcW w:w="1417"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30 000</w:t>
            </w:r>
          </w:p>
        </w:tc>
        <w:tc>
          <w:tcPr>
            <w:tcW w:w="226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10/40</w:t>
            </w:r>
          </w:p>
        </w:tc>
        <w:tc>
          <w:tcPr>
            <w:tcW w:w="184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195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59</w:t>
            </w:r>
          </w:p>
        </w:tc>
      </w:tr>
      <w:tr w:rsidR="000E05A0" w:rsidRPr="000E05A0" w:rsidTr="00D46C70">
        <w:trPr>
          <w:trHeight w:val="659"/>
          <w:tblHeader/>
        </w:trPr>
        <w:tc>
          <w:tcPr>
            <w:tcW w:w="1696" w:type="dxa"/>
            <w:tcBorders>
              <w:top w:val="single" w:sz="4" w:space="0" w:color="auto"/>
              <w:bottom w:val="single" w:sz="4" w:space="0" w:color="auto"/>
              <w:right w:val="single" w:sz="4" w:space="0" w:color="auto"/>
            </w:tcBorders>
            <w:vAlign w:val="center"/>
          </w:tcPr>
          <w:p w:rsidR="000E05A0" w:rsidRPr="000E05A0" w:rsidRDefault="000E05A0" w:rsidP="000E05A0">
            <w:r w:rsidRPr="000E05A0">
              <w:t>Спорт</w:t>
            </w:r>
          </w:p>
        </w:tc>
        <w:tc>
          <w:tcPr>
            <w:tcW w:w="3544"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r w:rsidRPr="000E05A0">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P366" w:tooltip="5.1.1">
              <w:r w:rsidRPr="000E05A0">
                <w:t>кодами 5.1.1</w:t>
              </w:r>
            </w:hyperlink>
            <w:r w:rsidRPr="000E05A0">
              <w:t xml:space="preserve"> - </w:t>
            </w:r>
            <w:hyperlink w:anchor="P384" w:tooltip="5.1.7">
              <w:r w:rsidRPr="000E05A0">
                <w:t>5.1.7</w:t>
              </w:r>
            </w:hyperlink>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5.1</w:t>
            </w:r>
          </w:p>
        </w:tc>
        <w:tc>
          <w:tcPr>
            <w:tcW w:w="158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1 000</w:t>
            </w:r>
          </w:p>
        </w:tc>
        <w:tc>
          <w:tcPr>
            <w:tcW w:w="1417"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100 000</w:t>
            </w:r>
          </w:p>
        </w:tc>
        <w:tc>
          <w:tcPr>
            <w:tcW w:w="226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3/30</w:t>
            </w:r>
          </w:p>
        </w:tc>
        <w:tc>
          <w:tcPr>
            <w:tcW w:w="184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195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w:t>
            </w:r>
          </w:p>
        </w:tc>
      </w:tr>
    </w:tbl>
    <w:p w:rsidR="000E05A0" w:rsidRPr="000E05A0" w:rsidRDefault="000E05A0" w:rsidP="000E05A0">
      <w:pPr>
        <w:rPr>
          <w:lang w:eastAsia="ar-SA"/>
        </w:rPr>
      </w:pPr>
    </w:p>
    <w:p w:rsidR="000E05A0" w:rsidRPr="000E05A0" w:rsidRDefault="000E05A0" w:rsidP="000E05A0">
      <w:pPr>
        <w:rPr>
          <w:lang w:eastAsia="ru-RU"/>
        </w:rPr>
      </w:pPr>
      <w:r w:rsidRPr="000E05A0">
        <w:rPr>
          <w:lang w:eastAsia="ru-RU"/>
        </w:rPr>
        <w:t>Вспомогательные виды разрешенного использования</w:t>
      </w:r>
    </w:p>
    <w:p w:rsidR="000E05A0" w:rsidRPr="000E05A0" w:rsidRDefault="000E05A0" w:rsidP="000E05A0">
      <w:pPr>
        <w:rPr>
          <w:lang w:eastAsia="ru-RU"/>
        </w:rPr>
      </w:pPr>
      <w:r w:rsidRPr="000E05A0">
        <w:rPr>
          <w:lang w:eastAsia="ru-RU"/>
        </w:rPr>
        <w:t xml:space="preserve">Не подлежат установлению </w:t>
      </w:r>
    </w:p>
    <w:p w:rsidR="000E05A0" w:rsidRPr="000E05A0" w:rsidRDefault="000E05A0" w:rsidP="000E05A0">
      <w:pPr>
        <w:rPr>
          <w:lang w:eastAsia="ru-RU"/>
        </w:rPr>
      </w:pPr>
      <w:bookmarkStart w:id="196" w:name="_Toc426622150"/>
      <w:bookmarkStart w:id="197" w:name="_Toc149669543"/>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25.1.2 Градостроительные регламенты. Зона застройки малоэтажными жилыми домами (до 4 этажей, включая мансардный) Ж2</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Основные виды использования земельного участка</w:t>
      </w:r>
    </w:p>
    <w:p w:rsidR="000E05A0" w:rsidRPr="000E05A0" w:rsidRDefault="000E05A0" w:rsidP="000E05A0">
      <w:pPr>
        <w:rPr>
          <w:lang w:eastAsia="ru-RU"/>
        </w:rPr>
      </w:pPr>
    </w:p>
    <w:tbl>
      <w:tblPr>
        <w:tblW w:w="1518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66"/>
        <w:gridCol w:w="3576"/>
        <w:gridCol w:w="822"/>
        <w:gridCol w:w="1586"/>
        <w:gridCol w:w="1417"/>
        <w:gridCol w:w="2268"/>
        <w:gridCol w:w="1843"/>
        <w:gridCol w:w="2003"/>
      </w:tblGrid>
      <w:tr w:rsidR="000E05A0" w:rsidRPr="000E05A0" w:rsidTr="00D46C70">
        <w:trPr>
          <w:trHeight w:val="589"/>
        </w:trPr>
        <w:tc>
          <w:tcPr>
            <w:tcW w:w="1666" w:type="dxa"/>
            <w:vMerge w:val="restart"/>
            <w:tcBorders>
              <w:top w:val="single" w:sz="4" w:space="0" w:color="auto"/>
              <w:right w:val="single" w:sz="4" w:space="0" w:color="auto"/>
            </w:tcBorders>
            <w:textDirection w:val="btLr"/>
            <w:vAlign w:val="center"/>
          </w:tcPr>
          <w:p w:rsidR="000E05A0" w:rsidRPr="000E05A0" w:rsidRDefault="000E05A0" w:rsidP="000E05A0">
            <w:pPr>
              <w:rPr>
                <w:lang w:eastAsia="ru-RU"/>
              </w:rPr>
            </w:pPr>
            <w:r w:rsidRPr="000E05A0">
              <w:rPr>
                <w:lang w:eastAsia="ru-RU"/>
              </w:rPr>
              <w:t>Основные виды разрешенного</w:t>
            </w:r>
          </w:p>
          <w:p w:rsidR="000E05A0" w:rsidRPr="000E05A0" w:rsidRDefault="000E05A0" w:rsidP="000E05A0">
            <w:pPr>
              <w:rPr>
                <w:lang w:eastAsia="ru-RU"/>
              </w:rPr>
            </w:pPr>
            <w:r w:rsidRPr="000E05A0">
              <w:rPr>
                <w:lang w:eastAsia="ru-RU"/>
              </w:rPr>
              <w:t>использования земельного участка</w:t>
            </w:r>
          </w:p>
        </w:tc>
        <w:tc>
          <w:tcPr>
            <w:tcW w:w="3576" w:type="dxa"/>
            <w:vMerge w:val="restart"/>
            <w:tcBorders>
              <w:top w:val="single" w:sz="4" w:space="0" w:color="auto"/>
              <w:left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Описание вида разрешенного использования</w:t>
            </w:r>
          </w:p>
          <w:p w:rsidR="000E05A0" w:rsidRPr="000E05A0" w:rsidRDefault="000E05A0" w:rsidP="000E05A0">
            <w:pPr>
              <w:rPr>
                <w:lang w:eastAsia="ru-RU"/>
              </w:rPr>
            </w:pPr>
            <w:r w:rsidRPr="000E05A0">
              <w:rPr>
                <w:lang w:eastAsia="ru-RU"/>
              </w:rPr>
              <w:t>земельного участка</w:t>
            </w:r>
          </w:p>
        </w:tc>
        <w:tc>
          <w:tcPr>
            <w:tcW w:w="822" w:type="dxa"/>
            <w:vMerge w:val="restart"/>
            <w:tcBorders>
              <w:top w:val="single" w:sz="4" w:space="0" w:color="auto"/>
              <w:left w:val="single" w:sz="4" w:space="0" w:color="auto"/>
            </w:tcBorders>
            <w:textDirection w:val="btLr"/>
            <w:vAlign w:val="center"/>
          </w:tcPr>
          <w:p w:rsidR="000E05A0" w:rsidRPr="000E05A0" w:rsidRDefault="000E05A0" w:rsidP="000E05A0">
            <w:pPr>
              <w:rPr>
                <w:lang w:eastAsia="ru-RU"/>
              </w:rPr>
            </w:pPr>
            <w:r w:rsidRPr="000E05A0">
              <w:rPr>
                <w:lang w:eastAsia="ru-RU"/>
              </w:rPr>
              <w:t>Код (числовое обозначение) вида</w:t>
            </w:r>
          </w:p>
          <w:p w:rsidR="000E05A0" w:rsidRPr="000E05A0" w:rsidRDefault="000E05A0" w:rsidP="000E05A0">
            <w:pPr>
              <w:rPr>
                <w:lang w:eastAsia="ru-RU"/>
              </w:rPr>
            </w:pPr>
            <w:r w:rsidRPr="000E05A0">
              <w:rPr>
                <w:lang w:eastAsia="ru-RU"/>
              </w:rPr>
              <w:t xml:space="preserve">разрешенного использования </w:t>
            </w:r>
          </w:p>
          <w:p w:rsidR="000E05A0" w:rsidRPr="000E05A0" w:rsidRDefault="000E05A0" w:rsidP="000E05A0">
            <w:pPr>
              <w:rPr>
                <w:lang w:eastAsia="ru-RU"/>
              </w:rPr>
            </w:pPr>
            <w:r w:rsidRPr="000E05A0">
              <w:rPr>
                <w:lang w:eastAsia="ru-RU"/>
              </w:rPr>
              <w:t>земельного участка</w:t>
            </w:r>
          </w:p>
        </w:tc>
        <w:tc>
          <w:tcPr>
            <w:tcW w:w="9117" w:type="dxa"/>
            <w:gridSpan w:val="5"/>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0E05A0" w:rsidRPr="000E05A0" w:rsidTr="00D46C70">
        <w:trPr>
          <w:cantSplit/>
          <w:trHeight w:val="768"/>
        </w:trPr>
        <w:tc>
          <w:tcPr>
            <w:tcW w:w="1666" w:type="dxa"/>
            <w:vMerge/>
            <w:tcBorders>
              <w:right w:val="single" w:sz="4" w:space="0" w:color="auto"/>
            </w:tcBorders>
            <w:vAlign w:val="center"/>
          </w:tcPr>
          <w:p w:rsidR="000E05A0" w:rsidRPr="000E05A0" w:rsidRDefault="000E05A0" w:rsidP="000E05A0">
            <w:pPr>
              <w:rPr>
                <w:lang w:eastAsia="ru-RU"/>
              </w:rPr>
            </w:pPr>
          </w:p>
        </w:tc>
        <w:tc>
          <w:tcPr>
            <w:tcW w:w="3576" w:type="dxa"/>
            <w:vMerge/>
            <w:tcBorders>
              <w:left w:val="single" w:sz="4" w:space="0" w:color="auto"/>
              <w:right w:val="single" w:sz="4" w:space="0" w:color="auto"/>
            </w:tcBorders>
            <w:vAlign w:val="center"/>
          </w:tcPr>
          <w:p w:rsidR="000E05A0" w:rsidRPr="000E05A0" w:rsidRDefault="000E05A0" w:rsidP="000E05A0">
            <w:pPr>
              <w:rPr>
                <w:lang w:eastAsia="ru-RU"/>
              </w:rPr>
            </w:pPr>
          </w:p>
        </w:tc>
        <w:tc>
          <w:tcPr>
            <w:tcW w:w="822" w:type="dxa"/>
            <w:vMerge/>
            <w:tcBorders>
              <w:left w:val="single" w:sz="4" w:space="0" w:color="auto"/>
            </w:tcBorders>
            <w:vAlign w:val="center"/>
          </w:tcPr>
          <w:p w:rsidR="000E05A0" w:rsidRPr="000E05A0" w:rsidRDefault="000E05A0" w:rsidP="000E05A0">
            <w:pPr>
              <w:rPr>
                <w:lang w:eastAsia="ru-RU"/>
              </w:rPr>
            </w:pPr>
          </w:p>
        </w:tc>
        <w:tc>
          <w:tcPr>
            <w:tcW w:w="3003" w:type="dxa"/>
            <w:gridSpan w:val="2"/>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Предельные (минимальные и (или) максимальные) размеры земельных участков, кв.м</w:t>
            </w:r>
          </w:p>
        </w:tc>
        <w:tc>
          <w:tcPr>
            <w:tcW w:w="2268" w:type="dxa"/>
            <w:vMerge w:val="restart"/>
            <w:tcBorders>
              <w:top w:val="single" w:sz="4" w:space="0" w:color="auto"/>
              <w:left w:val="single" w:sz="4" w:space="0" w:color="auto"/>
            </w:tcBorders>
            <w:vAlign w:val="center"/>
          </w:tcPr>
          <w:p w:rsidR="000E05A0" w:rsidRPr="000E05A0" w:rsidRDefault="000E05A0" w:rsidP="000E05A0">
            <w:pPr>
              <w:rPr>
                <w:lang w:eastAsia="ru-RU"/>
              </w:rPr>
            </w:pPr>
            <w:r w:rsidRPr="000E05A0">
              <w:rPr>
                <w:lang w:eastAsia="ru-RU"/>
              </w:rPr>
              <w:t>Предельное количество этажей или предельная высота зданий, строений, сооружений</w:t>
            </w:r>
          </w:p>
        </w:tc>
        <w:tc>
          <w:tcPr>
            <w:tcW w:w="1843" w:type="dxa"/>
            <w:vMerge w:val="restart"/>
            <w:tcBorders>
              <w:top w:val="single" w:sz="4" w:space="0" w:color="auto"/>
              <w:left w:val="single" w:sz="4" w:space="0" w:color="auto"/>
            </w:tcBorders>
            <w:vAlign w:val="center"/>
          </w:tcPr>
          <w:p w:rsidR="000E05A0" w:rsidRPr="000E05A0" w:rsidRDefault="000E05A0" w:rsidP="000E05A0">
            <w:pPr>
              <w:rPr>
                <w:lang w:eastAsia="ru-RU"/>
              </w:rPr>
            </w:pPr>
            <w:r w:rsidRPr="000E05A0">
              <w:rPr>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003" w:type="dxa"/>
            <w:vMerge w:val="restart"/>
            <w:tcBorders>
              <w:top w:val="single" w:sz="4" w:space="0" w:color="auto"/>
              <w:left w:val="single" w:sz="4" w:space="0" w:color="auto"/>
            </w:tcBorders>
            <w:vAlign w:val="center"/>
          </w:tcPr>
          <w:p w:rsidR="000E05A0" w:rsidRPr="000E05A0" w:rsidRDefault="000E05A0" w:rsidP="000E05A0">
            <w:pPr>
              <w:rPr>
                <w:lang w:eastAsia="ru-RU"/>
              </w:rPr>
            </w:pPr>
            <w:r w:rsidRPr="000E05A0">
              <w:rPr>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0E05A0" w:rsidRPr="000E05A0" w:rsidTr="00D46C70">
        <w:trPr>
          <w:cantSplit/>
          <w:trHeight w:val="1576"/>
        </w:trPr>
        <w:tc>
          <w:tcPr>
            <w:tcW w:w="1666" w:type="dxa"/>
            <w:vMerge/>
            <w:tcBorders>
              <w:bottom w:val="single" w:sz="4" w:space="0" w:color="auto"/>
              <w:right w:val="single" w:sz="4" w:space="0" w:color="auto"/>
            </w:tcBorders>
          </w:tcPr>
          <w:p w:rsidR="000E05A0" w:rsidRPr="000E05A0" w:rsidRDefault="000E05A0" w:rsidP="000E05A0">
            <w:pPr>
              <w:rPr>
                <w:lang w:eastAsia="ru-RU"/>
              </w:rPr>
            </w:pPr>
          </w:p>
        </w:tc>
        <w:tc>
          <w:tcPr>
            <w:tcW w:w="3576" w:type="dxa"/>
            <w:vMerge/>
            <w:tcBorders>
              <w:left w:val="single" w:sz="4" w:space="0" w:color="auto"/>
              <w:bottom w:val="single" w:sz="4" w:space="0" w:color="auto"/>
              <w:right w:val="single" w:sz="4" w:space="0" w:color="auto"/>
            </w:tcBorders>
          </w:tcPr>
          <w:p w:rsidR="000E05A0" w:rsidRPr="000E05A0" w:rsidRDefault="000E05A0" w:rsidP="000E05A0">
            <w:pPr>
              <w:rPr>
                <w:lang w:eastAsia="ru-RU"/>
              </w:rPr>
            </w:pPr>
          </w:p>
        </w:tc>
        <w:tc>
          <w:tcPr>
            <w:tcW w:w="822" w:type="dxa"/>
            <w:vMerge/>
            <w:tcBorders>
              <w:left w:val="single" w:sz="4" w:space="0" w:color="auto"/>
              <w:bottom w:val="single" w:sz="4" w:space="0" w:color="auto"/>
            </w:tcBorders>
          </w:tcPr>
          <w:p w:rsidR="000E05A0" w:rsidRPr="000E05A0" w:rsidRDefault="000E05A0" w:rsidP="000E05A0">
            <w:pPr>
              <w:rPr>
                <w:lang w:eastAsia="ru-RU"/>
              </w:rPr>
            </w:pPr>
          </w:p>
        </w:tc>
        <w:tc>
          <w:tcPr>
            <w:tcW w:w="1586" w:type="dxa"/>
            <w:tcBorders>
              <w:left w:val="single" w:sz="4" w:space="0" w:color="auto"/>
              <w:bottom w:val="single" w:sz="4" w:space="0" w:color="auto"/>
              <w:right w:val="single" w:sz="4" w:space="0" w:color="auto"/>
            </w:tcBorders>
            <w:vAlign w:val="center"/>
          </w:tcPr>
          <w:p w:rsidR="000E05A0" w:rsidRPr="000E05A0" w:rsidRDefault="000E05A0" w:rsidP="000E05A0">
            <w:pPr>
              <w:rPr>
                <w:lang w:val="en-US" w:eastAsia="ru-RU"/>
              </w:rPr>
            </w:pPr>
            <w:r w:rsidRPr="000E05A0">
              <w:rPr>
                <w:lang w:val="en-US" w:eastAsia="ru-RU"/>
              </w:rPr>
              <w:t>min</w:t>
            </w:r>
          </w:p>
        </w:tc>
        <w:tc>
          <w:tcPr>
            <w:tcW w:w="1417" w:type="dxa"/>
            <w:tcBorders>
              <w:top w:val="single" w:sz="4" w:space="0" w:color="auto"/>
              <w:left w:val="single" w:sz="4" w:space="0" w:color="auto"/>
              <w:bottom w:val="single" w:sz="4" w:space="0" w:color="auto"/>
            </w:tcBorders>
            <w:vAlign w:val="center"/>
          </w:tcPr>
          <w:p w:rsidR="000E05A0" w:rsidRPr="000E05A0" w:rsidRDefault="000E05A0" w:rsidP="000E05A0">
            <w:pPr>
              <w:rPr>
                <w:lang w:val="en-US" w:eastAsia="ru-RU"/>
              </w:rPr>
            </w:pPr>
            <w:r w:rsidRPr="000E05A0">
              <w:rPr>
                <w:lang w:val="en-US" w:eastAsia="ru-RU"/>
              </w:rPr>
              <w:t>max</w:t>
            </w:r>
          </w:p>
        </w:tc>
        <w:tc>
          <w:tcPr>
            <w:tcW w:w="2268" w:type="dxa"/>
            <w:vMerge/>
            <w:tcBorders>
              <w:left w:val="single" w:sz="4" w:space="0" w:color="auto"/>
              <w:bottom w:val="single" w:sz="4" w:space="0" w:color="auto"/>
            </w:tcBorders>
            <w:vAlign w:val="center"/>
          </w:tcPr>
          <w:p w:rsidR="000E05A0" w:rsidRPr="000E05A0" w:rsidRDefault="000E05A0" w:rsidP="000E05A0">
            <w:pPr>
              <w:rPr>
                <w:lang w:eastAsia="ru-RU"/>
              </w:rPr>
            </w:pPr>
          </w:p>
        </w:tc>
        <w:tc>
          <w:tcPr>
            <w:tcW w:w="1843" w:type="dxa"/>
            <w:vMerge/>
            <w:tcBorders>
              <w:left w:val="single" w:sz="4" w:space="0" w:color="auto"/>
              <w:bottom w:val="single" w:sz="4" w:space="0" w:color="auto"/>
            </w:tcBorders>
          </w:tcPr>
          <w:p w:rsidR="000E05A0" w:rsidRPr="000E05A0" w:rsidRDefault="000E05A0" w:rsidP="000E05A0">
            <w:pPr>
              <w:rPr>
                <w:lang w:eastAsia="ru-RU"/>
              </w:rPr>
            </w:pPr>
          </w:p>
        </w:tc>
        <w:tc>
          <w:tcPr>
            <w:tcW w:w="2003" w:type="dxa"/>
            <w:vMerge/>
            <w:tcBorders>
              <w:left w:val="single" w:sz="4" w:space="0" w:color="auto"/>
              <w:bottom w:val="single" w:sz="4" w:space="0" w:color="auto"/>
            </w:tcBorders>
          </w:tcPr>
          <w:p w:rsidR="000E05A0" w:rsidRPr="000E05A0" w:rsidRDefault="000E05A0" w:rsidP="000E05A0">
            <w:pPr>
              <w:rPr>
                <w:lang w:eastAsia="ru-RU"/>
              </w:rPr>
            </w:pPr>
          </w:p>
        </w:tc>
      </w:tr>
      <w:tr w:rsidR="000E05A0" w:rsidRPr="000E05A0" w:rsidTr="00D46C70">
        <w:trPr>
          <w:trHeight w:val="251"/>
          <w:tblHeader/>
        </w:trPr>
        <w:tc>
          <w:tcPr>
            <w:tcW w:w="1666"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w:t>
            </w:r>
          </w:p>
        </w:tc>
        <w:tc>
          <w:tcPr>
            <w:tcW w:w="3576"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2</w:t>
            </w:r>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tc>
        <w:tc>
          <w:tcPr>
            <w:tcW w:w="1586"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4</w:t>
            </w:r>
          </w:p>
        </w:tc>
        <w:tc>
          <w:tcPr>
            <w:tcW w:w="1417"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w:t>
            </w:r>
          </w:p>
        </w:tc>
        <w:tc>
          <w:tcPr>
            <w:tcW w:w="226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w:t>
            </w:r>
          </w:p>
        </w:tc>
        <w:tc>
          <w:tcPr>
            <w:tcW w:w="184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7</w:t>
            </w:r>
          </w:p>
        </w:tc>
        <w:tc>
          <w:tcPr>
            <w:tcW w:w="200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8</w:t>
            </w:r>
          </w:p>
        </w:tc>
      </w:tr>
      <w:tr w:rsidR="000E05A0" w:rsidRPr="000E05A0" w:rsidTr="00D46C70">
        <w:trPr>
          <w:trHeight w:val="248"/>
          <w:tblHeader/>
        </w:trPr>
        <w:tc>
          <w:tcPr>
            <w:tcW w:w="1666" w:type="dxa"/>
            <w:tcBorders>
              <w:top w:val="single" w:sz="4" w:space="0" w:color="auto"/>
              <w:bottom w:val="single" w:sz="4" w:space="0" w:color="auto"/>
              <w:right w:val="single" w:sz="4" w:space="0" w:color="auto"/>
            </w:tcBorders>
            <w:vAlign w:val="center"/>
          </w:tcPr>
          <w:p w:rsidR="000E05A0" w:rsidRPr="000E05A0" w:rsidRDefault="000E05A0" w:rsidP="000E05A0">
            <w:pPr>
              <w:rPr>
                <w:lang w:val="en-US"/>
              </w:rPr>
            </w:pPr>
            <w:r w:rsidRPr="000E05A0">
              <w:rPr>
                <w:lang w:val="en-US"/>
              </w:rPr>
              <w:t>Малоэтажная многоквартирная жилая</w:t>
            </w:r>
          </w:p>
          <w:p w:rsidR="000E05A0" w:rsidRPr="000E05A0" w:rsidRDefault="000E05A0" w:rsidP="000E05A0">
            <w:pPr>
              <w:rPr>
                <w:lang w:eastAsia="ru-RU"/>
              </w:rPr>
            </w:pPr>
            <w:r w:rsidRPr="000E05A0">
              <w:rPr>
                <w:lang w:val="en-US"/>
              </w:rPr>
              <w:lastRenderedPageBreak/>
              <w:t>застройка</w:t>
            </w:r>
          </w:p>
        </w:tc>
        <w:tc>
          <w:tcPr>
            <w:tcW w:w="3576"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lastRenderedPageBreak/>
              <w:t xml:space="preserve">Размещение малоэтажных многоквартирных домов (многоквартирные дома высотой </w:t>
            </w:r>
            <w:r w:rsidRPr="000E05A0">
              <w:rPr>
                <w:lang w:eastAsia="hi-IN" w:bidi="hi-IN"/>
              </w:rPr>
              <w:lastRenderedPageBreak/>
              <w:t>до 4 этажей, включая мансардный);</w:t>
            </w:r>
          </w:p>
          <w:p w:rsidR="000E05A0" w:rsidRPr="000E05A0" w:rsidRDefault="000E05A0" w:rsidP="000E05A0">
            <w:pPr>
              <w:rPr>
                <w:lang w:eastAsia="hi-IN" w:bidi="hi-IN"/>
              </w:rPr>
            </w:pPr>
            <w:r w:rsidRPr="000E05A0">
              <w:rPr>
                <w:lang w:eastAsia="hi-IN" w:bidi="hi-IN"/>
              </w:rPr>
              <w:t>обустройство спортивных и детских площадок, площадок для отдыха;</w:t>
            </w:r>
          </w:p>
          <w:p w:rsidR="000E05A0" w:rsidRPr="000E05A0" w:rsidRDefault="000E05A0" w:rsidP="000E05A0">
            <w:pPr>
              <w:rPr>
                <w:lang w:eastAsia="hi-IN" w:bidi="hi-IN"/>
              </w:rPr>
            </w:pPr>
            <w:r w:rsidRPr="000E05A0">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2.1.1</w:t>
            </w:r>
          </w:p>
        </w:tc>
        <w:tc>
          <w:tcPr>
            <w:tcW w:w="158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400</w:t>
            </w:r>
          </w:p>
        </w:tc>
        <w:tc>
          <w:tcPr>
            <w:tcW w:w="1417"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4 500</w:t>
            </w:r>
          </w:p>
        </w:tc>
        <w:tc>
          <w:tcPr>
            <w:tcW w:w="226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w:t>
            </w:r>
          </w:p>
          <w:p w:rsidR="000E05A0" w:rsidRPr="000E05A0" w:rsidRDefault="000E05A0" w:rsidP="000E05A0">
            <w:r w:rsidRPr="000E05A0">
              <w:rPr>
                <w:lang w:eastAsia="ru-RU"/>
              </w:rPr>
              <w:lastRenderedPageBreak/>
              <w:t>(включая мансардный)/16</w:t>
            </w:r>
          </w:p>
        </w:tc>
        <w:tc>
          <w:tcPr>
            <w:tcW w:w="184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val="en-US" w:eastAsia="ru-RU"/>
              </w:rPr>
              <w:lastRenderedPageBreak/>
              <w:t>3</w:t>
            </w:r>
          </w:p>
        </w:tc>
        <w:tc>
          <w:tcPr>
            <w:tcW w:w="200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60</w:t>
            </w:r>
          </w:p>
        </w:tc>
      </w:tr>
      <w:tr w:rsidR="000E05A0" w:rsidRPr="000E05A0" w:rsidTr="00D46C70">
        <w:trPr>
          <w:trHeight w:val="248"/>
          <w:tblHeader/>
        </w:trPr>
        <w:tc>
          <w:tcPr>
            <w:tcW w:w="1666" w:type="dxa"/>
            <w:tcBorders>
              <w:top w:val="single" w:sz="4" w:space="0" w:color="auto"/>
              <w:bottom w:val="single" w:sz="4" w:space="0" w:color="auto"/>
              <w:right w:val="single" w:sz="4" w:space="0" w:color="auto"/>
            </w:tcBorders>
            <w:vAlign w:val="center"/>
          </w:tcPr>
          <w:p w:rsidR="000E05A0" w:rsidRPr="000E05A0" w:rsidRDefault="000E05A0" w:rsidP="000E05A0">
            <w:pPr>
              <w:rPr>
                <w:lang w:val="en-US"/>
              </w:rPr>
            </w:pPr>
            <w:r w:rsidRPr="000E05A0">
              <w:rPr>
                <w:lang w:val="en-US"/>
              </w:rPr>
              <w:lastRenderedPageBreak/>
              <w:t>Блокированная жилая</w:t>
            </w:r>
          </w:p>
          <w:p w:rsidR="000E05A0" w:rsidRPr="000E05A0" w:rsidRDefault="000E05A0" w:rsidP="000E05A0">
            <w:pPr>
              <w:rPr>
                <w:lang w:val="en-US"/>
              </w:rPr>
            </w:pPr>
            <w:r w:rsidRPr="000E05A0">
              <w:rPr>
                <w:lang w:val="en-US"/>
              </w:rPr>
              <w:t>застройка</w:t>
            </w:r>
          </w:p>
        </w:tc>
        <w:tc>
          <w:tcPr>
            <w:tcW w:w="3576"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hi-IN" w:bidi="hi-IN"/>
              </w:rPr>
            </w:pPr>
            <w:r w:rsidRPr="000E05A0">
              <w:t xml:space="preserve">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w:t>
            </w:r>
            <w:r w:rsidRPr="000E05A0">
              <w:lastRenderedPageBreak/>
              <w:t>спортивных и детских площадок, площадок для отдыха</w:t>
            </w:r>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2.3</w:t>
            </w:r>
          </w:p>
        </w:tc>
        <w:tc>
          <w:tcPr>
            <w:tcW w:w="158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600</w:t>
            </w:r>
          </w:p>
        </w:tc>
        <w:tc>
          <w:tcPr>
            <w:tcW w:w="1417"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2 000</w:t>
            </w:r>
          </w:p>
        </w:tc>
        <w:tc>
          <w:tcPr>
            <w:tcW w:w="226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3/15</w:t>
            </w:r>
          </w:p>
        </w:tc>
        <w:tc>
          <w:tcPr>
            <w:tcW w:w="1843" w:type="dxa"/>
            <w:tcBorders>
              <w:top w:val="single" w:sz="4" w:space="0" w:color="auto"/>
              <w:left w:val="single" w:sz="4" w:space="0" w:color="auto"/>
              <w:bottom w:val="single" w:sz="4" w:space="0" w:color="auto"/>
            </w:tcBorders>
            <w:vAlign w:val="center"/>
          </w:tcPr>
          <w:p w:rsidR="000E05A0" w:rsidRPr="000E05A0" w:rsidRDefault="000E05A0" w:rsidP="000E05A0">
            <w:pPr>
              <w:rPr>
                <w:lang w:val="en-US" w:eastAsia="ru-RU"/>
              </w:rPr>
            </w:pPr>
            <w:r w:rsidRPr="000E05A0">
              <w:rPr>
                <w:lang w:eastAsia="ru-RU"/>
              </w:rPr>
              <w:t>3</w:t>
            </w:r>
          </w:p>
        </w:tc>
        <w:tc>
          <w:tcPr>
            <w:tcW w:w="200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59,9</w:t>
            </w:r>
          </w:p>
        </w:tc>
      </w:tr>
      <w:tr w:rsidR="000E05A0" w:rsidRPr="000E05A0" w:rsidTr="00D46C70">
        <w:trPr>
          <w:trHeight w:val="248"/>
          <w:tblHeader/>
        </w:trPr>
        <w:tc>
          <w:tcPr>
            <w:tcW w:w="1666" w:type="dxa"/>
            <w:tcBorders>
              <w:top w:val="single" w:sz="4" w:space="0" w:color="auto"/>
              <w:bottom w:val="single" w:sz="4" w:space="0" w:color="auto"/>
              <w:right w:val="single" w:sz="4" w:space="0" w:color="auto"/>
            </w:tcBorders>
            <w:vAlign w:val="center"/>
          </w:tcPr>
          <w:p w:rsidR="000E05A0" w:rsidRPr="000E05A0" w:rsidRDefault="000E05A0" w:rsidP="000E05A0">
            <w:pPr>
              <w:rPr>
                <w:lang w:val="en-US"/>
              </w:rPr>
            </w:pPr>
            <w:r w:rsidRPr="000E05A0">
              <w:rPr>
                <w:lang w:val="en-US"/>
              </w:rPr>
              <w:lastRenderedPageBreak/>
              <w:t>Хранение автотранспорта</w:t>
            </w:r>
          </w:p>
        </w:tc>
        <w:tc>
          <w:tcPr>
            <w:tcW w:w="3576" w:type="dxa"/>
            <w:tcBorders>
              <w:top w:val="single" w:sz="4" w:space="0" w:color="auto"/>
              <w:left w:val="single" w:sz="4" w:space="0" w:color="auto"/>
              <w:bottom w:val="single" w:sz="4" w:space="0" w:color="auto"/>
              <w:right w:val="single" w:sz="4" w:space="0" w:color="auto"/>
            </w:tcBorders>
          </w:tcPr>
          <w:p w:rsidR="000E05A0" w:rsidRPr="000E05A0" w:rsidRDefault="000E05A0" w:rsidP="000E05A0">
            <w:r w:rsidRPr="000E05A0">
              <w:rPr>
                <w:lang w:eastAsia="ru-RU"/>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183" w:tooltip="2.7.2">
              <w:r w:rsidRPr="000E05A0">
                <w:rPr>
                  <w:lang w:eastAsia="ru-RU"/>
                </w:rPr>
                <w:t>кодами 2.7.2</w:t>
              </w:r>
            </w:hyperlink>
            <w:r w:rsidRPr="000E05A0">
              <w:rPr>
                <w:lang w:eastAsia="ru-RU"/>
              </w:rPr>
              <w:t xml:space="preserve">, </w:t>
            </w:r>
            <w:hyperlink w:anchor="P335" w:tooltip="4.9">
              <w:r w:rsidRPr="000E05A0">
                <w:rPr>
                  <w:lang w:eastAsia="ru-RU"/>
                </w:rPr>
                <w:t>4.9</w:t>
              </w:r>
            </w:hyperlink>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2.7.1</w:t>
            </w:r>
          </w:p>
        </w:tc>
        <w:tc>
          <w:tcPr>
            <w:tcW w:w="158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18</w:t>
            </w:r>
          </w:p>
        </w:tc>
        <w:tc>
          <w:tcPr>
            <w:tcW w:w="1417"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100</w:t>
            </w:r>
          </w:p>
        </w:tc>
        <w:tc>
          <w:tcPr>
            <w:tcW w:w="226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1/5</w:t>
            </w:r>
          </w:p>
        </w:tc>
        <w:tc>
          <w:tcPr>
            <w:tcW w:w="184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подлежит установлению</w:t>
            </w:r>
          </w:p>
        </w:tc>
        <w:tc>
          <w:tcPr>
            <w:tcW w:w="200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90</w:t>
            </w:r>
          </w:p>
        </w:tc>
      </w:tr>
      <w:tr w:rsidR="000E05A0" w:rsidRPr="000E05A0" w:rsidTr="00D46C70">
        <w:trPr>
          <w:trHeight w:val="248"/>
          <w:tblHeader/>
        </w:trPr>
        <w:tc>
          <w:tcPr>
            <w:tcW w:w="1666" w:type="dxa"/>
            <w:tcBorders>
              <w:top w:val="single" w:sz="4" w:space="0" w:color="auto"/>
              <w:bottom w:val="single" w:sz="4" w:space="0" w:color="auto"/>
              <w:right w:val="single" w:sz="4" w:space="0" w:color="auto"/>
            </w:tcBorders>
            <w:vAlign w:val="center"/>
          </w:tcPr>
          <w:p w:rsidR="000E05A0" w:rsidRPr="000E05A0" w:rsidRDefault="000E05A0" w:rsidP="000E05A0">
            <w:r w:rsidRPr="000E05A0">
              <w:t>Размещение гаражей для собственных нужд</w:t>
            </w:r>
          </w:p>
        </w:tc>
        <w:tc>
          <w:tcPr>
            <w:tcW w:w="3576"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2.7.2</w:t>
            </w:r>
          </w:p>
        </w:tc>
        <w:tc>
          <w:tcPr>
            <w:tcW w:w="158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18</w:t>
            </w:r>
          </w:p>
        </w:tc>
        <w:tc>
          <w:tcPr>
            <w:tcW w:w="1417"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100</w:t>
            </w:r>
          </w:p>
        </w:tc>
        <w:tc>
          <w:tcPr>
            <w:tcW w:w="226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1/5</w:t>
            </w:r>
          </w:p>
        </w:tc>
        <w:tc>
          <w:tcPr>
            <w:tcW w:w="184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00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100</w:t>
            </w:r>
          </w:p>
        </w:tc>
      </w:tr>
      <w:tr w:rsidR="000E05A0" w:rsidRPr="000E05A0" w:rsidTr="00D46C70">
        <w:trPr>
          <w:trHeight w:val="248"/>
          <w:tblHeader/>
        </w:trPr>
        <w:tc>
          <w:tcPr>
            <w:tcW w:w="1666" w:type="dxa"/>
            <w:tcBorders>
              <w:top w:val="single" w:sz="4" w:space="0" w:color="auto"/>
              <w:bottom w:val="single" w:sz="4" w:space="0" w:color="auto"/>
              <w:right w:val="single" w:sz="4" w:space="0" w:color="auto"/>
            </w:tcBorders>
            <w:vAlign w:val="center"/>
          </w:tcPr>
          <w:p w:rsidR="000E05A0" w:rsidRPr="000E05A0" w:rsidRDefault="000E05A0" w:rsidP="000E05A0">
            <w:r w:rsidRPr="000E05A0">
              <w:rPr>
                <w:lang w:eastAsia="ru-RU"/>
              </w:rPr>
              <w:t>Коммунальное обслуживание</w:t>
            </w:r>
          </w:p>
        </w:tc>
        <w:tc>
          <w:tcPr>
            <w:tcW w:w="3576"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4" w:tooltip="3.1.1">
              <w:r w:rsidRPr="000E05A0">
                <w:rPr>
                  <w:lang w:eastAsia="ru-RU"/>
                </w:rPr>
                <w:t>кодами 3.1.1</w:t>
              </w:r>
            </w:hyperlink>
            <w:r w:rsidRPr="000E05A0">
              <w:rPr>
                <w:lang w:eastAsia="ru-RU"/>
              </w:rPr>
              <w:t xml:space="preserve"> - </w:t>
            </w:r>
            <w:hyperlink w:anchor="P197" w:tooltip="3.1.2">
              <w:r w:rsidRPr="000E05A0">
                <w:rPr>
                  <w:lang w:eastAsia="ru-RU"/>
                </w:rPr>
                <w:t>3.1.2</w:t>
              </w:r>
            </w:hyperlink>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w:t>
            </w:r>
          </w:p>
        </w:tc>
        <w:tc>
          <w:tcPr>
            <w:tcW w:w="158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w:t>
            </w:r>
          </w:p>
        </w:tc>
        <w:tc>
          <w:tcPr>
            <w:tcW w:w="1417"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100 000</w:t>
            </w:r>
          </w:p>
        </w:tc>
        <w:tc>
          <w:tcPr>
            <w:tcW w:w="226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5/20</w:t>
            </w:r>
          </w:p>
        </w:tc>
        <w:tc>
          <w:tcPr>
            <w:tcW w:w="184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tc>
        <w:tc>
          <w:tcPr>
            <w:tcW w:w="200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75</w:t>
            </w:r>
          </w:p>
        </w:tc>
      </w:tr>
      <w:tr w:rsidR="000E05A0" w:rsidRPr="000E05A0" w:rsidTr="00D46C70">
        <w:trPr>
          <w:trHeight w:val="248"/>
          <w:tblHeader/>
        </w:trPr>
        <w:tc>
          <w:tcPr>
            <w:tcW w:w="1666"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Социальное обслуживание</w:t>
            </w:r>
          </w:p>
        </w:tc>
        <w:tc>
          <w:tcPr>
            <w:tcW w:w="3576"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204" w:tooltip="3.2.1">
              <w:r w:rsidRPr="000E05A0">
                <w:rPr>
                  <w:lang w:eastAsia="ru-RU"/>
                </w:rPr>
                <w:t>кодами 3.2.1</w:t>
              </w:r>
            </w:hyperlink>
            <w:r w:rsidRPr="000E05A0">
              <w:rPr>
                <w:lang w:eastAsia="ru-RU"/>
              </w:rPr>
              <w:t xml:space="preserve"> - </w:t>
            </w:r>
            <w:hyperlink w:anchor="P214" w:tooltip="3.2.4">
              <w:r w:rsidRPr="000E05A0">
                <w:rPr>
                  <w:lang w:eastAsia="ru-RU"/>
                </w:rPr>
                <w:t>3.2.4</w:t>
              </w:r>
            </w:hyperlink>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3.2</w:t>
            </w:r>
          </w:p>
        </w:tc>
        <w:tc>
          <w:tcPr>
            <w:tcW w:w="158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100</w:t>
            </w:r>
          </w:p>
        </w:tc>
        <w:tc>
          <w:tcPr>
            <w:tcW w:w="1417"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50 000</w:t>
            </w:r>
          </w:p>
        </w:tc>
        <w:tc>
          <w:tcPr>
            <w:tcW w:w="226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10/40</w:t>
            </w:r>
          </w:p>
        </w:tc>
        <w:tc>
          <w:tcPr>
            <w:tcW w:w="184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00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60</w:t>
            </w:r>
          </w:p>
        </w:tc>
      </w:tr>
      <w:tr w:rsidR="000E05A0" w:rsidRPr="000E05A0" w:rsidTr="00D46C70">
        <w:trPr>
          <w:trHeight w:val="248"/>
          <w:tblHeader/>
        </w:trPr>
        <w:tc>
          <w:tcPr>
            <w:tcW w:w="1666"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Бытовое</w:t>
            </w:r>
          </w:p>
          <w:p w:rsidR="000E05A0" w:rsidRPr="000E05A0" w:rsidRDefault="000E05A0" w:rsidP="000E05A0">
            <w:pPr>
              <w:rPr>
                <w:lang w:eastAsia="ru-RU"/>
              </w:rPr>
            </w:pPr>
            <w:r w:rsidRPr="000E05A0">
              <w:rPr>
                <w:lang w:eastAsia="ru-RU"/>
              </w:rPr>
              <w:t>обслуживание</w:t>
            </w:r>
          </w:p>
        </w:tc>
        <w:tc>
          <w:tcPr>
            <w:tcW w:w="3576"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3.3</w:t>
            </w:r>
          </w:p>
        </w:tc>
        <w:tc>
          <w:tcPr>
            <w:tcW w:w="158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w:t>
            </w:r>
          </w:p>
        </w:tc>
        <w:tc>
          <w:tcPr>
            <w:tcW w:w="1417"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4 000</w:t>
            </w:r>
          </w:p>
        </w:tc>
        <w:tc>
          <w:tcPr>
            <w:tcW w:w="226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3/12</w:t>
            </w:r>
          </w:p>
        </w:tc>
        <w:tc>
          <w:tcPr>
            <w:tcW w:w="184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00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59</w:t>
            </w:r>
          </w:p>
        </w:tc>
      </w:tr>
      <w:tr w:rsidR="000E05A0" w:rsidRPr="000E05A0" w:rsidTr="00D46C70">
        <w:trPr>
          <w:trHeight w:val="248"/>
          <w:tblHeader/>
        </w:trPr>
        <w:tc>
          <w:tcPr>
            <w:tcW w:w="1666"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Амбулаторно- поликлиническ ое обслуживание</w:t>
            </w:r>
          </w:p>
        </w:tc>
        <w:tc>
          <w:tcPr>
            <w:tcW w:w="3576"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3.4.1</w:t>
            </w:r>
          </w:p>
        </w:tc>
        <w:tc>
          <w:tcPr>
            <w:tcW w:w="158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w:t>
            </w:r>
          </w:p>
        </w:tc>
        <w:tc>
          <w:tcPr>
            <w:tcW w:w="1417"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50 000</w:t>
            </w:r>
          </w:p>
        </w:tc>
        <w:tc>
          <w:tcPr>
            <w:tcW w:w="226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9/45</w:t>
            </w:r>
          </w:p>
        </w:tc>
        <w:tc>
          <w:tcPr>
            <w:tcW w:w="184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p w:rsidR="000E05A0" w:rsidRPr="000E05A0" w:rsidRDefault="000E05A0" w:rsidP="000E05A0">
            <w:pPr>
              <w:rPr>
                <w:lang w:eastAsia="ru-RU"/>
              </w:rPr>
            </w:pPr>
            <w:r w:rsidRPr="000E05A0">
              <w:rPr>
                <w:lang w:eastAsia="ru-RU"/>
              </w:rPr>
              <w:t>минимальный отступ от красных</w:t>
            </w:r>
          </w:p>
          <w:p w:rsidR="000E05A0" w:rsidRPr="000E05A0" w:rsidRDefault="000E05A0" w:rsidP="000E05A0">
            <w:pPr>
              <w:rPr>
                <w:lang w:eastAsia="ru-RU"/>
              </w:rPr>
            </w:pPr>
            <w:r w:rsidRPr="000E05A0">
              <w:rPr>
                <w:lang w:eastAsia="ru-RU"/>
              </w:rPr>
              <w:t>линий улиц – 30 м;</w:t>
            </w:r>
          </w:p>
          <w:p w:rsidR="000E05A0" w:rsidRPr="000E05A0" w:rsidRDefault="000E05A0" w:rsidP="000E05A0">
            <w:pPr>
              <w:rPr>
                <w:lang w:eastAsia="ru-RU"/>
              </w:rPr>
            </w:pPr>
            <w:r w:rsidRPr="000E05A0">
              <w:rPr>
                <w:lang w:eastAsia="ru-RU"/>
              </w:rPr>
              <w:t>минимальный отступ от жилых и общественны х зданий – 30- 50 м в</w:t>
            </w:r>
          </w:p>
          <w:p w:rsidR="000E05A0" w:rsidRPr="000E05A0" w:rsidRDefault="000E05A0" w:rsidP="000E05A0">
            <w:pPr>
              <w:rPr>
                <w:lang w:eastAsia="ru-RU"/>
              </w:rPr>
            </w:pPr>
            <w:r w:rsidRPr="000E05A0">
              <w:rPr>
                <w:lang w:eastAsia="ru-RU"/>
              </w:rPr>
              <w:lastRenderedPageBreak/>
              <w:t>зависимости от этажности АПУ</w:t>
            </w:r>
          </w:p>
        </w:tc>
        <w:tc>
          <w:tcPr>
            <w:tcW w:w="200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60</w:t>
            </w:r>
          </w:p>
        </w:tc>
      </w:tr>
      <w:tr w:rsidR="000E05A0" w:rsidRPr="000E05A0" w:rsidTr="00D46C70">
        <w:trPr>
          <w:trHeight w:val="248"/>
          <w:tblHeader/>
        </w:trPr>
        <w:tc>
          <w:tcPr>
            <w:tcW w:w="1666"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Дошкольное, начальное и среднее общее образование</w:t>
            </w:r>
          </w:p>
        </w:tc>
        <w:tc>
          <w:tcPr>
            <w:tcW w:w="3576"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3.5.1</w:t>
            </w:r>
          </w:p>
        </w:tc>
        <w:tc>
          <w:tcPr>
            <w:tcW w:w="158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1 500</w:t>
            </w:r>
          </w:p>
        </w:tc>
        <w:tc>
          <w:tcPr>
            <w:tcW w:w="1417"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50 000</w:t>
            </w:r>
          </w:p>
        </w:tc>
        <w:tc>
          <w:tcPr>
            <w:tcW w:w="226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6/24</w:t>
            </w:r>
          </w:p>
        </w:tc>
        <w:tc>
          <w:tcPr>
            <w:tcW w:w="184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00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36</w:t>
            </w:r>
          </w:p>
        </w:tc>
      </w:tr>
      <w:tr w:rsidR="000E05A0" w:rsidRPr="000E05A0" w:rsidTr="00D46C70">
        <w:trPr>
          <w:trHeight w:val="248"/>
          <w:tblHeader/>
        </w:trPr>
        <w:tc>
          <w:tcPr>
            <w:tcW w:w="1666"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Культурное развитие</w:t>
            </w:r>
          </w:p>
        </w:tc>
        <w:tc>
          <w:tcPr>
            <w:tcW w:w="3576"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246" w:tooltip="3.6.1">
              <w:r w:rsidRPr="000E05A0">
                <w:rPr>
                  <w:lang w:eastAsia="ru-RU"/>
                </w:rPr>
                <w:t>кодами 3.6.1</w:t>
              </w:r>
            </w:hyperlink>
            <w:r w:rsidRPr="000E05A0">
              <w:rPr>
                <w:lang w:eastAsia="ru-RU"/>
              </w:rPr>
              <w:t xml:space="preserve"> - </w:t>
            </w:r>
            <w:hyperlink w:anchor="P252" w:tooltip="3.6.3">
              <w:r w:rsidRPr="000E05A0">
                <w:rPr>
                  <w:lang w:eastAsia="ru-RU"/>
                </w:rPr>
                <w:t>3.6.3</w:t>
              </w:r>
            </w:hyperlink>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3.6</w:t>
            </w:r>
          </w:p>
        </w:tc>
        <w:tc>
          <w:tcPr>
            <w:tcW w:w="158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500</w:t>
            </w:r>
          </w:p>
        </w:tc>
        <w:tc>
          <w:tcPr>
            <w:tcW w:w="1417"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100 000</w:t>
            </w:r>
          </w:p>
        </w:tc>
        <w:tc>
          <w:tcPr>
            <w:tcW w:w="226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5/30</w:t>
            </w:r>
          </w:p>
        </w:tc>
        <w:tc>
          <w:tcPr>
            <w:tcW w:w="184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p w:rsidR="000E05A0" w:rsidRPr="000E05A0" w:rsidRDefault="000E05A0" w:rsidP="000E05A0">
            <w:pPr>
              <w:rPr>
                <w:lang w:eastAsia="ru-RU"/>
              </w:rPr>
            </w:pPr>
            <w:r w:rsidRPr="000E05A0">
              <w:rPr>
                <w:lang w:eastAsia="ru-RU"/>
              </w:rPr>
              <w:t>минимальный отступ от красной</w:t>
            </w:r>
          </w:p>
          <w:p w:rsidR="000E05A0" w:rsidRPr="000E05A0" w:rsidRDefault="000E05A0" w:rsidP="000E05A0">
            <w:pPr>
              <w:rPr>
                <w:lang w:eastAsia="ru-RU"/>
              </w:rPr>
            </w:pPr>
            <w:r w:rsidRPr="000E05A0">
              <w:rPr>
                <w:lang w:eastAsia="ru-RU"/>
              </w:rPr>
              <w:t>линии улиц– 5 м;</w:t>
            </w:r>
          </w:p>
        </w:tc>
        <w:tc>
          <w:tcPr>
            <w:tcW w:w="200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w:t>
            </w:r>
          </w:p>
        </w:tc>
      </w:tr>
      <w:tr w:rsidR="000E05A0" w:rsidRPr="000E05A0" w:rsidTr="00D46C70">
        <w:trPr>
          <w:trHeight w:val="248"/>
          <w:tblHeader/>
        </w:trPr>
        <w:tc>
          <w:tcPr>
            <w:tcW w:w="1666"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Деловое управление</w:t>
            </w:r>
          </w:p>
        </w:tc>
        <w:tc>
          <w:tcPr>
            <w:tcW w:w="3576"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t xml:space="preserve">Размещение объектов капитального строительства с целью: размещения объектов </w:t>
            </w:r>
            <w:r w:rsidRPr="000E05A0">
              <w:lastRenderedPageBreak/>
              <w:t>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4.1</w:t>
            </w:r>
          </w:p>
        </w:tc>
        <w:tc>
          <w:tcPr>
            <w:tcW w:w="158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w:t>
            </w:r>
          </w:p>
        </w:tc>
        <w:tc>
          <w:tcPr>
            <w:tcW w:w="1417"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30 000</w:t>
            </w:r>
          </w:p>
        </w:tc>
        <w:tc>
          <w:tcPr>
            <w:tcW w:w="226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10/40</w:t>
            </w:r>
          </w:p>
        </w:tc>
        <w:tc>
          <w:tcPr>
            <w:tcW w:w="184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00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49</w:t>
            </w:r>
          </w:p>
        </w:tc>
      </w:tr>
      <w:tr w:rsidR="000E05A0" w:rsidRPr="000E05A0" w:rsidTr="00D46C70">
        <w:trPr>
          <w:trHeight w:val="248"/>
          <w:tblHeader/>
        </w:trPr>
        <w:tc>
          <w:tcPr>
            <w:tcW w:w="1666"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Магазины</w:t>
            </w:r>
          </w:p>
        </w:tc>
        <w:tc>
          <w:tcPr>
            <w:tcW w:w="3576"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r w:rsidRPr="000E05A0">
              <w:rPr>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4.4</w:t>
            </w:r>
          </w:p>
        </w:tc>
        <w:tc>
          <w:tcPr>
            <w:tcW w:w="158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20</w:t>
            </w:r>
          </w:p>
        </w:tc>
        <w:tc>
          <w:tcPr>
            <w:tcW w:w="1417"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5 000</w:t>
            </w:r>
          </w:p>
        </w:tc>
        <w:tc>
          <w:tcPr>
            <w:tcW w:w="226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3/15</w:t>
            </w:r>
          </w:p>
        </w:tc>
        <w:tc>
          <w:tcPr>
            <w:tcW w:w="184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00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90</w:t>
            </w:r>
          </w:p>
        </w:tc>
      </w:tr>
      <w:tr w:rsidR="000E05A0" w:rsidRPr="000E05A0" w:rsidTr="00D46C70">
        <w:trPr>
          <w:trHeight w:val="248"/>
          <w:tblHeader/>
        </w:trPr>
        <w:tc>
          <w:tcPr>
            <w:tcW w:w="1666"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Общественное питание</w:t>
            </w:r>
          </w:p>
        </w:tc>
        <w:tc>
          <w:tcPr>
            <w:tcW w:w="3576"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4.6</w:t>
            </w:r>
          </w:p>
        </w:tc>
        <w:tc>
          <w:tcPr>
            <w:tcW w:w="158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200</w:t>
            </w:r>
          </w:p>
        </w:tc>
        <w:tc>
          <w:tcPr>
            <w:tcW w:w="1417"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10 000</w:t>
            </w:r>
          </w:p>
        </w:tc>
        <w:tc>
          <w:tcPr>
            <w:tcW w:w="226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3/15</w:t>
            </w:r>
          </w:p>
        </w:tc>
        <w:tc>
          <w:tcPr>
            <w:tcW w:w="184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00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59</w:t>
            </w:r>
          </w:p>
        </w:tc>
      </w:tr>
      <w:tr w:rsidR="000E05A0" w:rsidRPr="000E05A0" w:rsidTr="00D46C70">
        <w:trPr>
          <w:trHeight w:val="248"/>
          <w:tblHeader/>
        </w:trPr>
        <w:tc>
          <w:tcPr>
            <w:tcW w:w="1666"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Гостиничное обслуживание</w:t>
            </w:r>
          </w:p>
        </w:tc>
        <w:tc>
          <w:tcPr>
            <w:tcW w:w="3576" w:type="dxa"/>
            <w:tcBorders>
              <w:top w:val="single" w:sz="4" w:space="0" w:color="auto"/>
              <w:left w:val="single" w:sz="4" w:space="0" w:color="auto"/>
              <w:bottom w:val="single" w:sz="4" w:space="0" w:color="auto"/>
              <w:right w:val="single" w:sz="4" w:space="0" w:color="auto"/>
            </w:tcBorders>
          </w:tcPr>
          <w:p w:rsidR="000E05A0" w:rsidRPr="000E05A0" w:rsidRDefault="000E05A0" w:rsidP="000E05A0">
            <w:r w:rsidRPr="000E05A0">
              <w:rPr>
                <w:lang w:eastAsia="ru-RU"/>
              </w:rPr>
              <w:t>Размещение гостиниц</w:t>
            </w:r>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4.7</w:t>
            </w:r>
          </w:p>
        </w:tc>
        <w:tc>
          <w:tcPr>
            <w:tcW w:w="158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500</w:t>
            </w:r>
          </w:p>
        </w:tc>
        <w:tc>
          <w:tcPr>
            <w:tcW w:w="1417"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30 000</w:t>
            </w:r>
          </w:p>
        </w:tc>
        <w:tc>
          <w:tcPr>
            <w:tcW w:w="226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10/40</w:t>
            </w:r>
          </w:p>
        </w:tc>
        <w:tc>
          <w:tcPr>
            <w:tcW w:w="184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00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59</w:t>
            </w:r>
          </w:p>
        </w:tc>
      </w:tr>
      <w:tr w:rsidR="000E05A0" w:rsidRPr="000E05A0" w:rsidTr="00D46C70">
        <w:trPr>
          <w:trHeight w:val="248"/>
          <w:tblHeader/>
        </w:trPr>
        <w:tc>
          <w:tcPr>
            <w:tcW w:w="1666"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Обеспечение внутреннего правопорядка</w:t>
            </w:r>
          </w:p>
        </w:tc>
        <w:tc>
          <w:tcPr>
            <w:tcW w:w="3576"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Размещение объектов капитального строительства, необходимых для подготовки и поддержания в готовности органов внутренних дел, Росгвардии и </w:t>
            </w:r>
            <w:r w:rsidRPr="000E05A0">
              <w:rPr>
                <w:lang w:eastAsia="ru-RU"/>
              </w:rPr>
              <w:lastRenderedPageBreak/>
              <w:t>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8.3</w:t>
            </w:r>
          </w:p>
        </w:tc>
        <w:tc>
          <w:tcPr>
            <w:tcW w:w="5271" w:type="dxa"/>
            <w:gridSpan w:val="3"/>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подлежит установлению</w:t>
            </w:r>
          </w:p>
        </w:tc>
        <w:tc>
          <w:tcPr>
            <w:tcW w:w="184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00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подлежит установлению</w:t>
            </w:r>
          </w:p>
        </w:tc>
      </w:tr>
      <w:tr w:rsidR="000E05A0" w:rsidRPr="000E05A0" w:rsidTr="00D46C70">
        <w:trPr>
          <w:trHeight w:val="248"/>
          <w:tblHeader/>
        </w:trPr>
        <w:tc>
          <w:tcPr>
            <w:tcW w:w="1666"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Земельные участки (территории) общего пользования</w:t>
            </w:r>
          </w:p>
        </w:tc>
        <w:tc>
          <w:tcPr>
            <w:tcW w:w="3576"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620" w:tooltip="12.0.1">
              <w:r w:rsidRPr="000E05A0">
                <w:rPr>
                  <w:lang w:eastAsia="ru-RU"/>
                </w:rPr>
                <w:t>кодами 12.0.1</w:t>
              </w:r>
            </w:hyperlink>
            <w:r w:rsidRPr="000E05A0">
              <w:rPr>
                <w:lang w:eastAsia="ru-RU"/>
              </w:rPr>
              <w:t xml:space="preserve"> - </w:t>
            </w:r>
            <w:hyperlink w:anchor="P623" w:tooltip="12.0.2">
              <w:r w:rsidRPr="000E05A0">
                <w:rPr>
                  <w:lang w:eastAsia="ru-RU"/>
                </w:rPr>
                <w:t>12.0.2</w:t>
              </w:r>
            </w:hyperlink>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12.0</w:t>
            </w:r>
          </w:p>
        </w:tc>
        <w:tc>
          <w:tcPr>
            <w:tcW w:w="5271" w:type="dxa"/>
            <w:gridSpan w:val="3"/>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подлежит установлению</w:t>
            </w:r>
          </w:p>
        </w:tc>
        <w:tc>
          <w:tcPr>
            <w:tcW w:w="184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00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подлежит установлению</w:t>
            </w:r>
          </w:p>
        </w:tc>
      </w:tr>
    </w:tbl>
    <w:p w:rsidR="000E05A0" w:rsidRPr="000E05A0" w:rsidRDefault="000E05A0" w:rsidP="000E05A0">
      <w:pPr>
        <w:rPr>
          <w:lang w:eastAsia="ar-SA"/>
        </w:rPr>
      </w:pPr>
    </w:p>
    <w:p w:rsidR="000E05A0" w:rsidRPr="000E05A0" w:rsidRDefault="000E05A0" w:rsidP="000E05A0">
      <w:pPr>
        <w:rPr>
          <w:lang w:eastAsia="ar-SA"/>
        </w:rPr>
      </w:pPr>
    </w:p>
    <w:p w:rsidR="000E05A0" w:rsidRPr="000E05A0" w:rsidRDefault="000E05A0" w:rsidP="000E05A0">
      <w:pPr>
        <w:rPr>
          <w:lang w:eastAsia="ar-SA"/>
        </w:rPr>
      </w:pPr>
    </w:p>
    <w:p w:rsidR="000E05A0" w:rsidRPr="000E05A0" w:rsidRDefault="000E05A0" w:rsidP="000E05A0">
      <w:pPr>
        <w:rPr>
          <w:lang w:eastAsia="ar-SA"/>
        </w:rPr>
      </w:pPr>
    </w:p>
    <w:p w:rsidR="000E05A0" w:rsidRPr="000E05A0" w:rsidRDefault="000E05A0" w:rsidP="000E05A0">
      <w:pPr>
        <w:rPr>
          <w:lang w:eastAsia="ar-SA"/>
        </w:rPr>
      </w:pPr>
    </w:p>
    <w:p w:rsidR="000E05A0" w:rsidRPr="000E05A0" w:rsidRDefault="000E05A0" w:rsidP="000E05A0">
      <w:pPr>
        <w:rPr>
          <w:lang w:eastAsia="ar-SA"/>
        </w:rPr>
      </w:pPr>
    </w:p>
    <w:p w:rsidR="000E05A0" w:rsidRPr="000E05A0" w:rsidRDefault="000E05A0" w:rsidP="000E05A0">
      <w:pPr>
        <w:rPr>
          <w:lang w:eastAsia="ar-SA"/>
        </w:rPr>
      </w:pPr>
    </w:p>
    <w:p w:rsidR="000E05A0" w:rsidRPr="000E05A0" w:rsidRDefault="000E05A0" w:rsidP="000E05A0">
      <w:pPr>
        <w:rPr>
          <w:lang w:eastAsia="ar-SA"/>
        </w:rPr>
      </w:pPr>
    </w:p>
    <w:p w:rsidR="000E05A0" w:rsidRPr="000E05A0" w:rsidRDefault="000E05A0" w:rsidP="000E05A0">
      <w:pPr>
        <w:rPr>
          <w:lang w:eastAsia="ru-RU"/>
        </w:rPr>
      </w:pPr>
      <w:r w:rsidRPr="000E05A0">
        <w:rPr>
          <w:lang w:eastAsia="ru-RU"/>
        </w:rPr>
        <w:t>Условно разрешенное использования земельного участка</w:t>
      </w:r>
    </w:p>
    <w:p w:rsidR="000E05A0" w:rsidRPr="000E05A0" w:rsidRDefault="000E05A0" w:rsidP="000E05A0">
      <w:pPr>
        <w:rPr>
          <w:lang w:eastAsia="ru-RU"/>
        </w:rPr>
      </w:pPr>
    </w:p>
    <w:tbl>
      <w:tblPr>
        <w:tblW w:w="151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55"/>
        <w:gridCol w:w="3685"/>
        <w:gridCol w:w="822"/>
        <w:gridCol w:w="1588"/>
        <w:gridCol w:w="1417"/>
        <w:gridCol w:w="2268"/>
        <w:gridCol w:w="1843"/>
        <w:gridCol w:w="1956"/>
      </w:tblGrid>
      <w:tr w:rsidR="000E05A0" w:rsidRPr="000E05A0" w:rsidTr="00D46C70">
        <w:trPr>
          <w:trHeight w:val="589"/>
        </w:trPr>
        <w:tc>
          <w:tcPr>
            <w:tcW w:w="1555" w:type="dxa"/>
            <w:vMerge w:val="restart"/>
            <w:tcBorders>
              <w:top w:val="single" w:sz="4" w:space="0" w:color="auto"/>
              <w:right w:val="single" w:sz="4" w:space="0" w:color="auto"/>
            </w:tcBorders>
            <w:textDirection w:val="btLr"/>
            <w:vAlign w:val="center"/>
          </w:tcPr>
          <w:p w:rsidR="000E05A0" w:rsidRPr="000E05A0" w:rsidRDefault="000E05A0" w:rsidP="000E05A0">
            <w:pPr>
              <w:rPr>
                <w:lang w:eastAsia="ru-RU"/>
              </w:rPr>
            </w:pPr>
            <w:r w:rsidRPr="000E05A0">
              <w:rPr>
                <w:lang w:eastAsia="ru-RU"/>
              </w:rPr>
              <w:lastRenderedPageBreak/>
              <w:t>Условные виды разрешенного использования земельного участка</w:t>
            </w:r>
          </w:p>
        </w:tc>
        <w:tc>
          <w:tcPr>
            <w:tcW w:w="3685" w:type="dxa"/>
            <w:vMerge w:val="restart"/>
            <w:tcBorders>
              <w:top w:val="single" w:sz="4" w:space="0" w:color="auto"/>
              <w:left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Описание вида разрешенного использования</w:t>
            </w:r>
          </w:p>
          <w:p w:rsidR="000E05A0" w:rsidRPr="000E05A0" w:rsidRDefault="000E05A0" w:rsidP="000E05A0">
            <w:pPr>
              <w:rPr>
                <w:lang w:eastAsia="ru-RU"/>
              </w:rPr>
            </w:pPr>
            <w:r w:rsidRPr="000E05A0">
              <w:rPr>
                <w:lang w:eastAsia="ru-RU"/>
              </w:rPr>
              <w:t>земельного участка</w:t>
            </w:r>
          </w:p>
        </w:tc>
        <w:tc>
          <w:tcPr>
            <w:tcW w:w="822" w:type="dxa"/>
            <w:vMerge w:val="restart"/>
            <w:tcBorders>
              <w:top w:val="single" w:sz="4" w:space="0" w:color="auto"/>
              <w:left w:val="single" w:sz="4" w:space="0" w:color="auto"/>
            </w:tcBorders>
            <w:textDirection w:val="btLr"/>
            <w:vAlign w:val="center"/>
          </w:tcPr>
          <w:p w:rsidR="000E05A0" w:rsidRPr="000E05A0" w:rsidRDefault="000E05A0" w:rsidP="000E05A0">
            <w:pPr>
              <w:rPr>
                <w:lang w:eastAsia="ru-RU"/>
              </w:rPr>
            </w:pPr>
            <w:r w:rsidRPr="000E05A0">
              <w:rPr>
                <w:lang w:eastAsia="ru-RU"/>
              </w:rPr>
              <w:t>Код (числовое обозначение) вида</w:t>
            </w:r>
          </w:p>
          <w:p w:rsidR="000E05A0" w:rsidRPr="000E05A0" w:rsidRDefault="000E05A0" w:rsidP="000E05A0">
            <w:pPr>
              <w:rPr>
                <w:lang w:eastAsia="ru-RU"/>
              </w:rPr>
            </w:pPr>
            <w:r w:rsidRPr="000E05A0">
              <w:rPr>
                <w:lang w:eastAsia="ru-RU"/>
              </w:rPr>
              <w:t>разрешенного использования земельного участка</w:t>
            </w:r>
          </w:p>
        </w:tc>
        <w:tc>
          <w:tcPr>
            <w:tcW w:w="9072" w:type="dxa"/>
            <w:gridSpan w:val="5"/>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0E05A0" w:rsidRPr="000E05A0" w:rsidTr="00D46C70">
        <w:trPr>
          <w:cantSplit/>
          <w:trHeight w:val="1134"/>
        </w:trPr>
        <w:tc>
          <w:tcPr>
            <w:tcW w:w="1555" w:type="dxa"/>
            <w:vMerge/>
            <w:tcBorders>
              <w:right w:val="single" w:sz="4" w:space="0" w:color="auto"/>
            </w:tcBorders>
            <w:vAlign w:val="center"/>
          </w:tcPr>
          <w:p w:rsidR="000E05A0" w:rsidRPr="000E05A0" w:rsidRDefault="000E05A0" w:rsidP="000E05A0">
            <w:pPr>
              <w:rPr>
                <w:lang w:eastAsia="ru-RU"/>
              </w:rPr>
            </w:pPr>
          </w:p>
        </w:tc>
        <w:tc>
          <w:tcPr>
            <w:tcW w:w="3685" w:type="dxa"/>
            <w:vMerge/>
            <w:tcBorders>
              <w:left w:val="single" w:sz="4" w:space="0" w:color="auto"/>
              <w:right w:val="single" w:sz="4" w:space="0" w:color="auto"/>
            </w:tcBorders>
            <w:vAlign w:val="center"/>
          </w:tcPr>
          <w:p w:rsidR="000E05A0" w:rsidRPr="000E05A0" w:rsidRDefault="000E05A0" w:rsidP="000E05A0">
            <w:pPr>
              <w:rPr>
                <w:lang w:eastAsia="ru-RU"/>
              </w:rPr>
            </w:pPr>
          </w:p>
        </w:tc>
        <w:tc>
          <w:tcPr>
            <w:tcW w:w="822" w:type="dxa"/>
            <w:vMerge/>
            <w:tcBorders>
              <w:left w:val="single" w:sz="4" w:space="0" w:color="auto"/>
            </w:tcBorders>
            <w:vAlign w:val="center"/>
          </w:tcPr>
          <w:p w:rsidR="000E05A0" w:rsidRPr="000E05A0" w:rsidRDefault="000E05A0" w:rsidP="000E05A0">
            <w:pPr>
              <w:rPr>
                <w:lang w:eastAsia="ru-RU"/>
              </w:rPr>
            </w:pPr>
          </w:p>
        </w:tc>
        <w:tc>
          <w:tcPr>
            <w:tcW w:w="3005" w:type="dxa"/>
            <w:gridSpan w:val="2"/>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Предельные (минимальные и (или) максимальные) размеры земельных участков, кв.м</w:t>
            </w:r>
          </w:p>
        </w:tc>
        <w:tc>
          <w:tcPr>
            <w:tcW w:w="2268" w:type="dxa"/>
            <w:vMerge w:val="restart"/>
            <w:tcBorders>
              <w:top w:val="single" w:sz="4" w:space="0" w:color="auto"/>
              <w:left w:val="single" w:sz="4" w:space="0" w:color="auto"/>
            </w:tcBorders>
            <w:vAlign w:val="center"/>
          </w:tcPr>
          <w:p w:rsidR="000E05A0" w:rsidRPr="000E05A0" w:rsidRDefault="000E05A0" w:rsidP="000E05A0">
            <w:pPr>
              <w:rPr>
                <w:lang w:eastAsia="ru-RU"/>
              </w:rPr>
            </w:pPr>
            <w:r w:rsidRPr="000E05A0">
              <w:rPr>
                <w:lang w:eastAsia="ru-RU"/>
              </w:rPr>
              <w:t>Предельное количество этажей или предельная высота зданий, строений, сооружений</w:t>
            </w:r>
          </w:p>
        </w:tc>
        <w:tc>
          <w:tcPr>
            <w:tcW w:w="1843" w:type="dxa"/>
            <w:vMerge w:val="restart"/>
            <w:tcBorders>
              <w:top w:val="single" w:sz="4" w:space="0" w:color="auto"/>
              <w:left w:val="single" w:sz="4" w:space="0" w:color="auto"/>
            </w:tcBorders>
            <w:vAlign w:val="center"/>
          </w:tcPr>
          <w:p w:rsidR="000E05A0" w:rsidRPr="000E05A0" w:rsidRDefault="000E05A0" w:rsidP="000E05A0">
            <w:pPr>
              <w:rPr>
                <w:lang w:eastAsia="ru-RU"/>
              </w:rPr>
            </w:pPr>
            <w:r w:rsidRPr="000E05A0">
              <w:rPr>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956" w:type="dxa"/>
            <w:vMerge w:val="restart"/>
            <w:tcBorders>
              <w:top w:val="single" w:sz="4" w:space="0" w:color="auto"/>
              <w:left w:val="single" w:sz="4" w:space="0" w:color="auto"/>
            </w:tcBorders>
            <w:vAlign w:val="center"/>
          </w:tcPr>
          <w:p w:rsidR="000E05A0" w:rsidRPr="000E05A0" w:rsidRDefault="000E05A0" w:rsidP="000E05A0">
            <w:pPr>
              <w:rPr>
                <w:lang w:eastAsia="ru-RU"/>
              </w:rPr>
            </w:pPr>
            <w:r w:rsidRPr="000E05A0">
              <w:rPr>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0E05A0" w:rsidRPr="000E05A0" w:rsidTr="00D46C70">
        <w:trPr>
          <w:cantSplit/>
          <w:trHeight w:val="1421"/>
        </w:trPr>
        <w:tc>
          <w:tcPr>
            <w:tcW w:w="1555" w:type="dxa"/>
            <w:vMerge/>
            <w:tcBorders>
              <w:bottom w:val="single" w:sz="4" w:space="0" w:color="auto"/>
              <w:right w:val="single" w:sz="4" w:space="0" w:color="auto"/>
            </w:tcBorders>
          </w:tcPr>
          <w:p w:rsidR="000E05A0" w:rsidRPr="000E05A0" w:rsidRDefault="000E05A0" w:rsidP="000E05A0">
            <w:pPr>
              <w:rPr>
                <w:lang w:eastAsia="ru-RU"/>
              </w:rPr>
            </w:pPr>
          </w:p>
        </w:tc>
        <w:tc>
          <w:tcPr>
            <w:tcW w:w="3685" w:type="dxa"/>
            <w:vMerge/>
            <w:tcBorders>
              <w:left w:val="single" w:sz="4" w:space="0" w:color="auto"/>
              <w:bottom w:val="single" w:sz="4" w:space="0" w:color="auto"/>
              <w:right w:val="single" w:sz="4" w:space="0" w:color="auto"/>
            </w:tcBorders>
          </w:tcPr>
          <w:p w:rsidR="000E05A0" w:rsidRPr="000E05A0" w:rsidRDefault="000E05A0" w:rsidP="000E05A0">
            <w:pPr>
              <w:rPr>
                <w:lang w:eastAsia="ru-RU"/>
              </w:rPr>
            </w:pPr>
          </w:p>
        </w:tc>
        <w:tc>
          <w:tcPr>
            <w:tcW w:w="822" w:type="dxa"/>
            <w:vMerge/>
            <w:tcBorders>
              <w:left w:val="single" w:sz="4" w:space="0" w:color="auto"/>
              <w:bottom w:val="single" w:sz="4" w:space="0" w:color="auto"/>
            </w:tcBorders>
          </w:tcPr>
          <w:p w:rsidR="000E05A0" w:rsidRPr="000E05A0" w:rsidRDefault="000E05A0" w:rsidP="000E05A0">
            <w:pPr>
              <w:rPr>
                <w:lang w:eastAsia="ru-RU"/>
              </w:rPr>
            </w:pPr>
          </w:p>
        </w:tc>
        <w:tc>
          <w:tcPr>
            <w:tcW w:w="1588" w:type="dxa"/>
            <w:tcBorders>
              <w:left w:val="single" w:sz="4" w:space="0" w:color="auto"/>
              <w:bottom w:val="single" w:sz="4" w:space="0" w:color="auto"/>
              <w:right w:val="single" w:sz="4" w:space="0" w:color="auto"/>
            </w:tcBorders>
            <w:vAlign w:val="center"/>
          </w:tcPr>
          <w:p w:rsidR="000E05A0" w:rsidRPr="000E05A0" w:rsidRDefault="000E05A0" w:rsidP="000E05A0">
            <w:pPr>
              <w:rPr>
                <w:lang w:val="en-US" w:eastAsia="ru-RU"/>
              </w:rPr>
            </w:pPr>
            <w:r w:rsidRPr="000E05A0">
              <w:rPr>
                <w:lang w:val="en-US" w:eastAsia="ru-RU"/>
              </w:rPr>
              <w:t>min</w:t>
            </w:r>
          </w:p>
        </w:tc>
        <w:tc>
          <w:tcPr>
            <w:tcW w:w="1417" w:type="dxa"/>
            <w:tcBorders>
              <w:top w:val="single" w:sz="4" w:space="0" w:color="auto"/>
              <w:left w:val="single" w:sz="4" w:space="0" w:color="auto"/>
              <w:bottom w:val="single" w:sz="4" w:space="0" w:color="auto"/>
            </w:tcBorders>
            <w:vAlign w:val="center"/>
          </w:tcPr>
          <w:p w:rsidR="000E05A0" w:rsidRPr="000E05A0" w:rsidRDefault="000E05A0" w:rsidP="000E05A0">
            <w:pPr>
              <w:rPr>
                <w:lang w:val="en-US" w:eastAsia="ru-RU"/>
              </w:rPr>
            </w:pPr>
            <w:r w:rsidRPr="000E05A0">
              <w:rPr>
                <w:lang w:val="en-US" w:eastAsia="ru-RU"/>
              </w:rPr>
              <w:t>max</w:t>
            </w:r>
          </w:p>
        </w:tc>
        <w:tc>
          <w:tcPr>
            <w:tcW w:w="2268" w:type="dxa"/>
            <w:vMerge/>
            <w:tcBorders>
              <w:left w:val="single" w:sz="4" w:space="0" w:color="auto"/>
              <w:bottom w:val="single" w:sz="4" w:space="0" w:color="auto"/>
            </w:tcBorders>
            <w:vAlign w:val="center"/>
          </w:tcPr>
          <w:p w:rsidR="000E05A0" w:rsidRPr="000E05A0" w:rsidRDefault="000E05A0" w:rsidP="000E05A0">
            <w:pPr>
              <w:rPr>
                <w:lang w:eastAsia="ru-RU"/>
              </w:rPr>
            </w:pPr>
          </w:p>
        </w:tc>
        <w:tc>
          <w:tcPr>
            <w:tcW w:w="1843" w:type="dxa"/>
            <w:vMerge/>
            <w:tcBorders>
              <w:left w:val="single" w:sz="4" w:space="0" w:color="auto"/>
              <w:bottom w:val="single" w:sz="4" w:space="0" w:color="auto"/>
            </w:tcBorders>
          </w:tcPr>
          <w:p w:rsidR="000E05A0" w:rsidRPr="000E05A0" w:rsidRDefault="000E05A0" w:rsidP="000E05A0">
            <w:pPr>
              <w:rPr>
                <w:lang w:eastAsia="ru-RU"/>
              </w:rPr>
            </w:pPr>
          </w:p>
        </w:tc>
        <w:tc>
          <w:tcPr>
            <w:tcW w:w="1956" w:type="dxa"/>
            <w:vMerge/>
            <w:tcBorders>
              <w:left w:val="single" w:sz="4" w:space="0" w:color="auto"/>
              <w:bottom w:val="single" w:sz="4" w:space="0" w:color="auto"/>
            </w:tcBorders>
          </w:tcPr>
          <w:p w:rsidR="000E05A0" w:rsidRPr="000E05A0" w:rsidRDefault="000E05A0" w:rsidP="000E05A0">
            <w:pPr>
              <w:rPr>
                <w:lang w:eastAsia="ru-RU"/>
              </w:rPr>
            </w:pP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1</w:t>
            </w:r>
          </w:p>
        </w:tc>
        <w:tc>
          <w:tcPr>
            <w:tcW w:w="3685"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2</w:t>
            </w:r>
          </w:p>
        </w:tc>
        <w:tc>
          <w:tcPr>
            <w:tcW w:w="822" w:type="dxa"/>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3</w:t>
            </w:r>
          </w:p>
        </w:tc>
        <w:tc>
          <w:tcPr>
            <w:tcW w:w="1588"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4</w:t>
            </w:r>
          </w:p>
        </w:tc>
        <w:tc>
          <w:tcPr>
            <w:tcW w:w="1417" w:type="dxa"/>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5</w:t>
            </w:r>
          </w:p>
        </w:tc>
        <w:tc>
          <w:tcPr>
            <w:tcW w:w="2268" w:type="dxa"/>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6</w:t>
            </w:r>
          </w:p>
        </w:tc>
        <w:tc>
          <w:tcPr>
            <w:tcW w:w="1843" w:type="dxa"/>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7</w:t>
            </w:r>
          </w:p>
        </w:tc>
        <w:tc>
          <w:tcPr>
            <w:tcW w:w="1956" w:type="dxa"/>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8</w:t>
            </w:r>
          </w:p>
        </w:tc>
      </w:tr>
      <w:tr w:rsidR="000E05A0" w:rsidRPr="000E05A0" w:rsidTr="00D46C70">
        <w:trPr>
          <w:trHeight w:val="659"/>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r w:rsidRPr="000E05A0">
              <w:t>Для индивидуального жилищного строительства</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w:t>
            </w:r>
            <w:r w:rsidRPr="000E05A0">
              <w:rPr>
                <w:lang w:eastAsia="hi-IN" w:bidi="hi-IN"/>
              </w:rPr>
              <w:lastRenderedPageBreak/>
              <w:t>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2.1</w:t>
            </w:r>
          </w:p>
        </w:tc>
        <w:tc>
          <w:tcPr>
            <w:tcW w:w="158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400</w:t>
            </w:r>
          </w:p>
        </w:tc>
        <w:tc>
          <w:tcPr>
            <w:tcW w:w="1417"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2 000</w:t>
            </w:r>
          </w:p>
        </w:tc>
        <w:tc>
          <w:tcPr>
            <w:tcW w:w="226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3(надземных) 12</w:t>
            </w:r>
          </w:p>
        </w:tc>
        <w:tc>
          <w:tcPr>
            <w:tcW w:w="184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tc>
        <w:tc>
          <w:tcPr>
            <w:tcW w:w="195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60</w:t>
            </w:r>
          </w:p>
        </w:tc>
      </w:tr>
      <w:tr w:rsidR="000E05A0" w:rsidRPr="000E05A0" w:rsidTr="00D46C70">
        <w:trPr>
          <w:trHeight w:val="659"/>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r w:rsidRPr="000E05A0">
              <w:lastRenderedPageBreak/>
              <w:t>Для ведения личного подсобного хозяйства (приусадебный земельный</w:t>
            </w:r>
          </w:p>
          <w:p w:rsidR="000E05A0" w:rsidRPr="000E05A0" w:rsidRDefault="000E05A0" w:rsidP="000E05A0">
            <w:r w:rsidRPr="000E05A0">
              <w:t>участок)</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 xml:space="preserve">Размещение жилого дома, указанного в описании вида разрешенного использования с </w:t>
            </w:r>
            <w:hyperlink w:anchor="P138" w:tooltip="2.1">
              <w:r w:rsidRPr="000E05A0">
                <w:rPr>
                  <w:lang w:eastAsia="hi-IN" w:bidi="hi-IN"/>
                </w:rPr>
                <w:t>кодом 2.1</w:t>
              </w:r>
            </w:hyperlink>
            <w:r w:rsidRPr="000E05A0">
              <w:rPr>
                <w:lang w:eastAsia="hi-IN" w:bidi="hi-IN"/>
              </w:rPr>
              <w:t>; производство сельскохозяйственной продукции; размещение гаража и иных вспомогательных сооружений;</w:t>
            </w:r>
          </w:p>
          <w:p w:rsidR="000E05A0" w:rsidRPr="000E05A0" w:rsidRDefault="000E05A0" w:rsidP="000E05A0">
            <w:pPr>
              <w:rPr>
                <w:lang w:eastAsia="hi-IN" w:bidi="hi-IN"/>
              </w:rPr>
            </w:pPr>
            <w:r w:rsidRPr="000E05A0">
              <w:rPr>
                <w:lang w:eastAsia="hi-IN" w:bidi="hi-IN"/>
              </w:rPr>
              <w:t>содержание сельскохозяйственных животных</w:t>
            </w:r>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2.2</w:t>
            </w:r>
          </w:p>
        </w:tc>
        <w:tc>
          <w:tcPr>
            <w:tcW w:w="158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600</w:t>
            </w:r>
          </w:p>
        </w:tc>
        <w:tc>
          <w:tcPr>
            <w:tcW w:w="1417"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4 000</w:t>
            </w:r>
          </w:p>
        </w:tc>
        <w:tc>
          <w:tcPr>
            <w:tcW w:w="226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3(надземных) 12</w:t>
            </w:r>
          </w:p>
        </w:tc>
        <w:tc>
          <w:tcPr>
            <w:tcW w:w="1843" w:type="dxa"/>
            <w:tcBorders>
              <w:top w:val="single" w:sz="4" w:space="0" w:color="auto"/>
              <w:left w:val="single" w:sz="4" w:space="0" w:color="auto"/>
              <w:bottom w:val="single" w:sz="4" w:space="0" w:color="auto"/>
            </w:tcBorders>
          </w:tcPr>
          <w:p w:rsidR="000E05A0" w:rsidRPr="000E05A0" w:rsidRDefault="000E05A0" w:rsidP="000E05A0">
            <w:r w:rsidRPr="000E05A0">
              <w:t>3 минимальный отступ</w:t>
            </w:r>
          </w:p>
          <w:p w:rsidR="000E05A0" w:rsidRPr="000E05A0" w:rsidRDefault="000E05A0" w:rsidP="000E05A0">
            <w:pPr>
              <w:rPr>
                <w:lang w:eastAsia="ru-RU"/>
              </w:rPr>
            </w:pPr>
            <w:r w:rsidRPr="000E05A0">
              <w:rPr>
                <w:lang w:eastAsia="ru-RU"/>
              </w:rPr>
              <w:t>застройки от красной линии улиц - 5 м; минимальны й отступ</w:t>
            </w:r>
          </w:p>
          <w:p w:rsidR="000E05A0" w:rsidRPr="000E05A0" w:rsidRDefault="000E05A0" w:rsidP="000E05A0">
            <w:pPr>
              <w:rPr>
                <w:lang w:eastAsia="ru-RU"/>
              </w:rPr>
            </w:pPr>
            <w:r w:rsidRPr="000E05A0">
              <w:rPr>
                <w:lang w:eastAsia="ru-RU"/>
              </w:rPr>
              <w:t>застройки от красной линии проездов</w:t>
            </w:r>
          </w:p>
          <w:p w:rsidR="000E05A0" w:rsidRPr="000E05A0" w:rsidRDefault="000E05A0" w:rsidP="000E05A0">
            <w:pPr>
              <w:rPr>
                <w:lang w:eastAsia="ru-RU"/>
              </w:rPr>
            </w:pPr>
            <w:r w:rsidRPr="000E05A0">
              <w:rPr>
                <w:lang w:eastAsia="ru-RU"/>
              </w:rPr>
              <w:t>- 3 м;</w:t>
            </w:r>
          </w:p>
        </w:tc>
        <w:tc>
          <w:tcPr>
            <w:tcW w:w="195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60</w:t>
            </w:r>
          </w:p>
        </w:tc>
      </w:tr>
      <w:tr w:rsidR="000E05A0" w:rsidRPr="000E05A0" w:rsidTr="00D46C70">
        <w:trPr>
          <w:trHeight w:val="659"/>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val="en-US"/>
              </w:rPr>
            </w:pPr>
            <w:r w:rsidRPr="000E05A0">
              <w:rPr>
                <w:lang w:val="en-US"/>
              </w:rPr>
              <w:t>Среднеэтажная жилая</w:t>
            </w:r>
          </w:p>
          <w:p w:rsidR="000E05A0" w:rsidRPr="000E05A0" w:rsidRDefault="000E05A0" w:rsidP="000E05A0">
            <w:pPr>
              <w:rPr>
                <w:lang w:val="en-US"/>
              </w:rPr>
            </w:pPr>
            <w:r w:rsidRPr="000E05A0">
              <w:rPr>
                <w:lang w:val="en-US"/>
              </w:rPr>
              <w:t>застройка</w:t>
            </w:r>
          </w:p>
        </w:tc>
        <w:tc>
          <w:tcPr>
            <w:tcW w:w="3685"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hi-IN" w:bidi="hi-IN"/>
              </w:rPr>
            </w:pPr>
            <w:r w:rsidRPr="000E05A0">
              <w:rPr>
                <w:lang w:eastAsia="hi-IN" w:bidi="hi-IN"/>
              </w:rPr>
              <w:t>Размещение многоквартирных домов этажностью не выше восьми этажей;</w:t>
            </w:r>
          </w:p>
          <w:p w:rsidR="000E05A0" w:rsidRPr="000E05A0" w:rsidRDefault="000E05A0" w:rsidP="000E05A0">
            <w:pPr>
              <w:rPr>
                <w:lang w:eastAsia="hi-IN" w:bidi="hi-IN"/>
              </w:rPr>
            </w:pPr>
            <w:r w:rsidRPr="000E05A0">
              <w:rPr>
                <w:lang w:eastAsia="hi-IN" w:bidi="hi-IN"/>
              </w:rPr>
              <w:t>благоустройство и озеленение;</w:t>
            </w:r>
          </w:p>
          <w:p w:rsidR="000E05A0" w:rsidRPr="000E05A0" w:rsidRDefault="000E05A0" w:rsidP="000E05A0">
            <w:pPr>
              <w:rPr>
                <w:lang w:eastAsia="hi-IN" w:bidi="hi-IN"/>
              </w:rPr>
            </w:pPr>
            <w:r w:rsidRPr="000E05A0">
              <w:rPr>
                <w:lang w:eastAsia="hi-IN" w:bidi="hi-IN"/>
              </w:rPr>
              <w:t>размещение подземных гаражей и автостоянок;</w:t>
            </w:r>
          </w:p>
          <w:p w:rsidR="000E05A0" w:rsidRPr="000E05A0" w:rsidRDefault="000E05A0" w:rsidP="000E05A0">
            <w:pPr>
              <w:rPr>
                <w:lang w:eastAsia="hi-IN" w:bidi="hi-IN"/>
              </w:rPr>
            </w:pPr>
            <w:r w:rsidRPr="000E05A0">
              <w:rPr>
                <w:lang w:eastAsia="hi-IN" w:bidi="hi-IN"/>
              </w:rPr>
              <w:lastRenderedPageBreak/>
              <w:t>обустройство спортивных и детских площадок, площадок для отдыха;</w:t>
            </w:r>
          </w:p>
          <w:p w:rsidR="000E05A0" w:rsidRPr="000E05A0" w:rsidRDefault="000E05A0" w:rsidP="000E05A0">
            <w:r w:rsidRPr="000E05A0">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2.5</w:t>
            </w:r>
          </w:p>
        </w:tc>
        <w:tc>
          <w:tcPr>
            <w:tcW w:w="158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1 500</w:t>
            </w:r>
          </w:p>
        </w:tc>
        <w:tc>
          <w:tcPr>
            <w:tcW w:w="1417"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10 000</w:t>
            </w:r>
          </w:p>
        </w:tc>
        <w:tc>
          <w:tcPr>
            <w:tcW w:w="226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8/32</w:t>
            </w:r>
          </w:p>
        </w:tc>
        <w:tc>
          <w:tcPr>
            <w:tcW w:w="1843" w:type="dxa"/>
            <w:tcBorders>
              <w:top w:val="single" w:sz="4" w:space="0" w:color="auto"/>
              <w:left w:val="single" w:sz="4" w:space="0" w:color="auto"/>
              <w:bottom w:val="single" w:sz="4" w:space="0" w:color="auto"/>
            </w:tcBorders>
          </w:tcPr>
          <w:p w:rsidR="000E05A0" w:rsidRPr="000E05A0" w:rsidRDefault="000E05A0" w:rsidP="000E05A0">
            <w:pPr>
              <w:rPr>
                <w:lang w:eastAsia="ru-RU"/>
              </w:rPr>
            </w:pPr>
          </w:p>
        </w:tc>
        <w:tc>
          <w:tcPr>
            <w:tcW w:w="195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40</w:t>
            </w:r>
          </w:p>
        </w:tc>
      </w:tr>
      <w:tr w:rsidR="000E05A0" w:rsidRPr="000E05A0" w:rsidTr="00D46C70">
        <w:trPr>
          <w:trHeight w:val="659"/>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val="en-US"/>
              </w:rPr>
            </w:pPr>
            <w:r w:rsidRPr="000E05A0">
              <w:rPr>
                <w:lang w:val="en-US"/>
              </w:rPr>
              <w:lastRenderedPageBreak/>
              <w:t>Религиозное использование</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r w:rsidRPr="000E05A0">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258" w:tooltip="3.7.1">
              <w:r w:rsidRPr="000E05A0">
                <w:t>кодами 3.7.1</w:t>
              </w:r>
            </w:hyperlink>
            <w:r w:rsidRPr="000E05A0">
              <w:t xml:space="preserve"> - </w:t>
            </w:r>
            <w:hyperlink w:anchor="P261" w:tooltip="3.7.2">
              <w:r w:rsidRPr="000E05A0">
                <w:t>3.7.2</w:t>
              </w:r>
            </w:hyperlink>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3.7</w:t>
            </w:r>
          </w:p>
        </w:tc>
        <w:tc>
          <w:tcPr>
            <w:tcW w:w="158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100</w:t>
            </w:r>
          </w:p>
        </w:tc>
        <w:tc>
          <w:tcPr>
            <w:tcW w:w="1417"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100 000</w:t>
            </w:r>
          </w:p>
        </w:tc>
        <w:tc>
          <w:tcPr>
            <w:tcW w:w="226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3/12*</w:t>
            </w:r>
          </w:p>
          <w:p w:rsidR="000E05A0" w:rsidRPr="000E05A0" w:rsidRDefault="000E05A0" w:rsidP="000E05A0">
            <w:pPr>
              <w:rPr>
                <w:lang w:eastAsia="ru-RU"/>
              </w:rPr>
            </w:pPr>
            <w:r w:rsidRPr="000E05A0">
              <w:rPr>
                <w:lang w:eastAsia="ru-RU"/>
              </w:rPr>
              <w:t>*- Для объектов капитального строительств, предназначенных для отправления религиозных обрядов (церкви, соборы, храмы, часовни, монастыри, мечети, молельные дома) - не подлежат установлению</w:t>
            </w:r>
          </w:p>
        </w:tc>
        <w:tc>
          <w:tcPr>
            <w:tcW w:w="184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195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w:t>
            </w:r>
          </w:p>
          <w:p w:rsidR="000E05A0" w:rsidRPr="000E05A0" w:rsidRDefault="000E05A0" w:rsidP="000E05A0">
            <w:pPr>
              <w:rPr>
                <w:lang w:eastAsia="ru-RU"/>
              </w:rPr>
            </w:pPr>
            <w:r w:rsidRPr="000E05A0">
              <w:rPr>
                <w:lang w:eastAsia="ru-RU"/>
              </w:rPr>
              <w:t>*- Для объектов капитального строительств, предназначенных для отправления религиозных обрядов (церкви, соборы, храмы, часовни, монастыри, мечети, молельные дома) - не подлежат установлению</w:t>
            </w:r>
          </w:p>
        </w:tc>
      </w:tr>
      <w:tr w:rsidR="000E05A0" w:rsidRPr="000E05A0" w:rsidTr="00D46C70">
        <w:trPr>
          <w:trHeight w:val="659"/>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r w:rsidRPr="000E05A0">
              <w:t>Рынки</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 xml:space="preserve">Размещение объектов капитального строительства, сооружений, предназначенных для организации </w:t>
            </w:r>
            <w:r w:rsidRPr="000E05A0">
              <w:rPr>
                <w:lang w:eastAsia="hi-IN" w:bidi="hi-IN"/>
              </w:rPr>
              <w:lastRenderedPageBreak/>
              <w:t xml:space="preserve">постоянной или временной торговли (ярмарка, рынок, базар), с учетом того, что каждое из торговых мест не располагает торговой площадью более 200 кв. м; </w:t>
            </w:r>
            <w:r w:rsidRPr="000E05A0">
              <w:t>размещение гаражей и (или) стоянок для автомобилей сотрудников и посетителей рынка</w:t>
            </w:r>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4.3</w:t>
            </w:r>
          </w:p>
        </w:tc>
        <w:tc>
          <w:tcPr>
            <w:tcW w:w="158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1 500</w:t>
            </w:r>
          </w:p>
        </w:tc>
        <w:tc>
          <w:tcPr>
            <w:tcW w:w="1417"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50 000</w:t>
            </w:r>
          </w:p>
        </w:tc>
        <w:tc>
          <w:tcPr>
            <w:tcW w:w="226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3/30</w:t>
            </w:r>
          </w:p>
        </w:tc>
        <w:tc>
          <w:tcPr>
            <w:tcW w:w="184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195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65</w:t>
            </w:r>
          </w:p>
        </w:tc>
      </w:tr>
      <w:tr w:rsidR="000E05A0" w:rsidRPr="000E05A0" w:rsidTr="00D46C70">
        <w:trPr>
          <w:trHeight w:val="659"/>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r w:rsidRPr="000E05A0">
              <w:lastRenderedPageBreak/>
              <w:t>Служебные гаражи</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ru-RU"/>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88" w:tooltip="3.0">
              <w:r w:rsidRPr="000E05A0">
                <w:rPr>
                  <w:lang w:eastAsia="ru-RU"/>
                </w:rPr>
                <w:t>кодами 3.0</w:t>
              </w:r>
            </w:hyperlink>
            <w:r w:rsidRPr="000E05A0">
              <w:rPr>
                <w:lang w:eastAsia="ru-RU"/>
              </w:rPr>
              <w:t xml:space="preserve">, </w:t>
            </w:r>
            <w:hyperlink w:anchor="P296" w:tooltip="4.0">
              <w:r w:rsidRPr="000E05A0">
                <w:rPr>
                  <w:lang w:eastAsia="ru-RU"/>
                </w:rPr>
                <w:t>4.0</w:t>
              </w:r>
            </w:hyperlink>
            <w:r w:rsidRPr="000E05A0">
              <w:rPr>
                <w:lang w:eastAsia="ru-RU"/>
              </w:rPr>
              <w:t>, а также для стоянки и хранения транспортных средств общего пользования, в том числе в депо</w:t>
            </w:r>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4.9</w:t>
            </w:r>
          </w:p>
        </w:tc>
        <w:tc>
          <w:tcPr>
            <w:tcW w:w="158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w:t>
            </w:r>
          </w:p>
        </w:tc>
        <w:tc>
          <w:tcPr>
            <w:tcW w:w="1417"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20 000</w:t>
            </w:r>
          </w:p>
        </w:tc>
        <w:tc>
          <w:tcPr>
            <w:tcW w:w="226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3/15</w:t>
            </w:r>
          </w:p>
        </w:tc>
        <w:tc>
          <w:tcPr>
            <w:tcW w:w="184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195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75</w:t>
            </w:r>
          </w:p>
        </w:tc>
      </w:tr>
      <w:tr w:rsidR="000E05A0" w:rsidRPr="000E05A0" w:rsidTr="00D46C70">
        <w:trPr>
          <w:trHeight w:val="659"/>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r w:rsidRPr="000E05A0">
              <w:t>Спорт</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P366" w:tooltip="5.1.1">
              <w:r w:rsidRPr="000E05A0">
                <w:rPr>
                  <w:lang w:eastAsia="ru-RU"/>
                </w:rPr>
                <w:t>кодами 5.1.1</w:t>
              </w:r>
            </w:hyperlink>
            <w:r w:rsidRPr="000E05A0">
              <w:rPr>
                <w:lang w:eastAsia="ru-RU"/>
              </w:rPr>
              <w:t xml:space="preserve"> - </w:t>
            </w:r>
            <w:hyperlink w:anchor="P384" w:tooltip="5.1.7">
              <w:r w:rsidRPr="000E05A0">
                <w:rPr>
                  <w:lang w:eastAsia="ru-RU"/>
                </w:rPr>
                <w:t>5.1.7</w:t>
              </w:r>
            </w:hyperlink>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5.1</w:t>
            </w:r>
          </w:p>
        </w:tc>
        <w:tc>
          <w:tcPr>
            <w:tcW w:w="158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1 000</w:t>
            </w:r>
          </w:p>
        </w:tc>
        <w:tc>
          <w:tcPr>
            <w:tcW w:w="1417"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100 000</w:t>
            </w:r>
          </w:p>
        </w:tc>
        <w:tc>
          <w:tcPr>
            <w:tcW w:w="226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3/30</w:t>
            </w:r>
          </w:p>
        </w:tc>
        <w:tc>
          <w:tcPr>
            <w:tcW w:w="184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195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 xml:space="preserve">50 </w:t>
            </w:r>
          </w:p>
          <w:p w:rsidR="000E05A0" w:rsidRPr="000E05A0" w:rsidRDefault="000E05A0" w:rsidP="000E05A0">
            <w:pPr>
              <w:rPr>
                <w:lang w:eastAsia="ru-RU"/>
              </w:rPr>
            </w:pPr>
            <w:r w:rsidRPr="000E05A0">
              <w:rPr>
                <w:lang w:eastAsia="ru-RU"/>
              </w:rPr>
              <w:t>Для плоскостны х сооружений</w:t>
            </w:r>
          </w:p>
          <w:p w:rsidR="000E05A0" w:rsidRPr="000E05A0" w:rsidRDefault="000E05A0" w:rsidP="000E05A0">
            <w:pPr>
              <w:rPr>
                <w:lang w:eastAsia="ru-RU"/>
              </w:rPr>
            </w:pPr>
            <w:r w:rsidRPr="000E05A0">
              <w:rPr>
                <w:lang w:eastAsia="ru-RU"/>
              </w:rPr>
              <w:t xml:space="preserve">- 75 </w:t>
            </w:r>
          </w:p>
        </w:tc>
      </w:tr>
      <w:tr w:rsidR="000E05A0" w:rsidRPr="000E05A0" w:rsidTr="00D46C70">
        <w:trPr>
          <w:trHeight w:val="659"/>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r w:rsidRPr="000E05A0">
              <w:t>Ведение огородничества</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Осуществление отдыха и (или) выращивания гражданами для собственных нужд сельскохозяйственных культур;</w:t>
            </w:r>
          </w:p>
          <w:p w:rsidR="000E05A0" w:rsidRPr="000E05A0" w:rsidRDefault="000E05A0" w:rsidP="000E05A0">
            <w:pPr>
              <w:rPr>
                <w:lang w:eastAsia="ru-RU"/>
              </w:rPr>
            </w:pPr>
            <w:r w:rsidRPr="000E05A0">
              <w:rPr>
                <w:lang w:eastAsia="ru-RU"/>
              </w:rPr>
              <w:lastRenderedPageBreak/>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8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13.1</w:t>
            </w:r>
          </w:p>
        </w:tc>
        <w:tc>
          <w:tcPr>
            <w:tcW w:w="158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400</w:t>
            </w:r>
          </w:p>
        </w:tc>
        <w:tc>
          <w:tcPr>
            <w:tcW w:w="1417"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4 000</w:t>
            </w:r>
          </w:p>
        </w:tc>
        <w:tc>
          <w:tcPr>
            <w:tcW w:w="6067" w:type="dxa"/>
            <w:gridSpan w:val="3"/>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подлежит установлению</w:t>
            </w:r>
          </w:p>
        </w:tc>
      </w:tr>
    </w:tbl>
    <w:p w:rsidR="000E05A0" w:rsidRPr="000E05A0" w:rsidRDefault="000E05A0" w:rsidP="000E05A0">
      <w:pPr>
        <w:rPr>
          <w:lang w:eastAsia="ar-SA"/>
        </w:rPr>
      </w:pPr>
    </w:p>
    <w:p w:rsidR="000E05A0" w:rsidRPr="000E05A0" w:rsidRDefault="000E05A0" w:rsidP="000E05A0">
      <w:pPr>
        <w:rPr>
          <w:lang w:eastAsia="ru-RU"/>
        </w:rPr>
      </w:pPr>
      <w:r w:rsidRPr="000E05A0">
        <w:rPr>
          <w:lang w:eastAsia="ru-RU"/>
        </w:rPr>
        <w:t>Вспомогательные виды разрешенного использования</w:t>
      </w:r>
    </w:p>
    <w:p w:rsidR="000E05A0" w:rsidRPr="000E05A0" w:rsidRDefault="000E05A0" w:rsidP="000E05A0">
      <w:pPr>
        <w:rPr>
          <w:lang w:eastAsia="ru-RU"/>
        </w:rPr>
      </w:pPr>
      <w:r w:rsidRPr="000E05A0">
        <w:rPr>
          <w:lang w:eastAsia="ru-RU"/>
        </w:rPr>
        <w:t xml:space="preserve">Не подлежат установлению </w:t>
      </w: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25.2 Градостроительные регламенты. Многофункциональная общественно-деловая зона</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и обеспеченных пространственной доступностью для МГН. Земельные участки в составе общественно-деловых зон предназначены для застройки административными зданиями, объектами образовательного, культурно-бытового, социального назначения и иными предназначенными для общественного использования объектами согласно градостроительным регламентам и нормативным требованиям, СП 42.13330.2016, СП 160.1325800.2014 Здания и комплексы многофункциональные.</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Многофункциональная общественно-деловая зона О1</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Основные виды использования земельного участка</w:t>
      </w:r>
    </w:p>
    <w:p w:rsidR="000E05A0" w:rsidRPr="000E05A0" w:rsidRDefault="000E05A0" w:rsidP="000E05A0">
      <w:pPr>
        <w:rPr>
          <w:lang w:eastAsia="ru-RU"/>
        </w:rPr>
      </w:pPr>
    </w:p>
    <w:tbl>
      <w:tblPr>
        <w:tblW w:w="1518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55"/>
        <w:gridCol w:w="3685"/>
        <w:gridCol w:w="824"/>
        <w:gridCol w:w="1302"/>
        <w:gridCol w:w="1418"/>
        <w:gridCol w:w="1276"/>
        <w:gridCol w:w="2551"/>
        <w:gridCol w:w="2570"/>
      </w:tblGrid>
      <w:tr w:rsidR="000E05A0" w:rsidRPr="000E05A0" w:rsidTr="00D46C70">
        <w:trPr>
          <w:trHeight w:val="589"/>
        </w:trPr>
        <w:tc>
          <w:tcPr>
            <w:tcW w:w="1555" w:type="dxa"/>
            <w:vMerge w:val="restart"/>
            <w:tcBorders>
              <w:top w:val="single" w:sz="4" w:space="0" w:color="auto"/>
              <w:right w:val="single" w:sz="4" w:space="0" w:color="auto"/>
            </w:tcBorders>
            <w:textDirection w:val="btLr"/>
            <w:vAlign w:val="center"/>
          </w:tcPr>
          <w:p w:rsidR="000E05A0" w:rsidRPr="000E05A0" w:rsidRDefault="000E05A0" w:rsidP="000E05A0">
            <w:pPr>
              <w:rPr>
                <w:lang w:eastAsia="ru-RU"/>
              </w:rPr>
            </w:pPr>
            <w:r w:rsidRPr="000E05A0">
              <w:rPr>
                <w:lang w:eastAsia="ru-RU"/>
              </w:rPr>
              <w:t xml:space="preserve">Основные виды разрешенного </w:t>
            </w:r>
          </w:p>
          <w:p w:rsidR="000E05A0" w:rsidRPr="000E05A0" w:rsidRDefault="000E05A0" w:rsidP="000E05A0">
            <w:pPr>
              <w:rPr>
                <w:lang w:eastAsia="ru-RU"/>
              </w:rPr>
            </w:pPr>
            <w:r w:rsidRPr="000E05A0">
              <w:rPr>
                <w:lang w:eastAsia="ru-RU"/>
              </w:rPr>
              <w:t>использования земельного участка</w:t>
            </w:r>
          </w:p>
        </w:tc>
        <w:tc>
          <w:tcPr>
            <w:tcW w:w="3685" w:type="dxa"/>
            <w:vMerge w:val="restart"/>
            <w:tcBorders>
              <w:top w:val="single" w:sz="4" w:space="0" w:color="auto"/>
              <w:left w:val="single" w:sz="4" w:space="0" w:color="auto"/>
              <w:right w:val="single" w:sz="4" w:space="0" w:color="auto"/>
            </w:tcBorders>
          </w:tcPr>
          <w:p w:rsidR="000E05A0" w:rsidRPr="000E05A0" w:rsidRDefault="000E05A0" w:rsidP="000E05A0">
            <w:pPr>
              <w:rPr>
                <w:lang w:eastAsia="ru-RU"/>
              </w:rPr>
            </w:pPr>
            <w:r w:rsidRPr="000E05A0">
              <w:rPr>
                <w:lang w:eastAsia="ru-RU"/>
              </w:rPr>
              <w:t>Описание вида разрешенного использования</w:t>
            </w:r>
          </w:p>
          <w:p w:rsidR="000E05A0" w:rsidRPr="000E05A0" w:rsidRDefault="000E05A0" w:rsidP="000E05A0">
            <w:pPr>
              <w:rPr>
                <w:lang w:eastAsia="ru-RU"/>
              </w:rPr>
            </w:pPr>
            <w:r w:rsidRPr="000E05A0">
              <w:rPr>
                <w:lang w:eastAsia="ru-RU"/>
              </w:rPr>
              <w:t>земельного участка</w:t>
            </w:r>
          </w:p>
        </w:tc>
        <w:tc>
          <w:tcPr>
            <w:tcW w:w="824" w:type="dxa"/>
            <w:vMerge w:val="restart"/>
            <w:tcBorders>
              <w:top w:val="single" w:sz="4" w:space="0" w:color="auto"/>
              <w:left w:val="single" w:sz="4" w:space="0" w:color="auto"/>
            </w:tcBorders>
            <w:textDirection w:val="btLr"/>
          </w:tcPr>
          <w:p w:rsidR="000E05A0" w:rsidRPr="000E05A0" w:rsidRDefault="000E05A0" w:rsidP="000E05A0">
            <w:pPr>
              <w:rPr>
                <w:lang w:eastAsia="ru-RU"/>
              </w:rPr>
            </w:pPr>
            <w:r w:rsidRPr="000E05A0">
              <w:rPr>
                <w:lang w:eastAsia="ru-RU"/>
              </w:rPr>
              <w:t xml:space="preserve">Код (числовое обозначение) вида </w:t>
            </w:r>
          </w:p>
          <w:p w:rsidR="000E05A0" w:rsidRPr="000E05A0" w:rsidRDefault="000E05A0" w:rsidP="000E05A0">
            <w:pPr>
              <w:rPr>
                <w:lang w:eastAsia="ru-RU"/>
              </w:rPr>
            </w:pPr>
            <w:r w:rsidRPr="000E05A0">
              <w:rPr>
                <w:lang w:eastAsia="ru-RU"/>
              </w:rPr>
              <w:t xml:space="preserve">разрешенного использования </w:t>
            </w:r>
          </w:p>
          <w:p w:rsidR="000E05A0" w:rsidRPr="000E05A0" w:rsidRDefault="000E05A0" w:rsidP="000E05A0">
            <w:pPr>
              <w:rPr>
                <w:lang w:eastAsia="ru-RU"/>
              </w:rPr>
            </w:pPr>
            <w:r w:rsidRPr="000E05A0">
              <w:rPr>
                <w:lang w:eastAsia="ru-RU"/>
              </w:rPr>
              <w:t>земельного участка</w:t>
            </w:r>
          </w:p>
        </w:tc>
        <w:tc>
          <w:tcPr>
            <w:tcW w:w="9117" w:type="dxa"/>
            <w:gridSpan w:val="5"/>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0E05A0" w:rsidRPr="000E05A0" w:rsidTr="00D46C70">
        <w:trPr>
          <w:cantSplit/>
          <w:trHeight w:val="1134"/>
        </w:trPr>
        <w:tc>
          <w:tcPr>
            <w:tcW w:w="1555" w:type="dxa"/>
            <w:vMerge/>
            <w:tcBorders>
              <w:right w:val="single" w:sz="4" w:space="0" w:color="auto"/>
            </w:tcBorders>
          </w:tcPr>
          <w:p w:rsidR="000E05A0" w:rsidRPr="000E05A0" w:rsidRDefault="000E05A0" w:rsidP="000E05A0">
            <w:pPr>
              <w:rPr>
                <w:lang w:eastAsia="ru-RU"/>
              </w:rPr>
            </w:pPr>
          </w:p>
        </w:tc>
        <w:tc>
          <w:tcPr>
            <w:tcW w:w="3685" w:type="dxa"/>
            <w:vMerge/>
            <w:tcBorders>
              <w:left w:val="single" w:sz="4" w:space="0" w:color="auto"/>
              <w:right w:val="single" w:sz="4" w:space="0" w:color="auto"/>
            </w:tcBorders>
          </w:tcPr>
          <w:p w:rsidR="000E05A0" w:rsidRPr="000E05A0" w:rsidRDefault="000E05A0" w:rsidP="000E05A0">
            <w:pPr>
              <w:rPr>
                <w:lang w:eastAsia="ru-RU"/>
              </w:rPr>
            </w:pPr>
          </w:p>
        </w:tc>
        <w:tc>
          <w:tcPr>
            <w:tcW w:w="824" w:type="dxa"/>
            <w:vMerge/>
            <w:tcBorders>
              <w:left w:val="single" w:sz="4" w:space="0" w:color="auto"/>
            </w:tcBorders>
          </w:tcPr>
          <w:p w:rsidR="000E05A0" w:rsidRPr="000E05A0" w:rsidRDefault="000E05A0" w:rsidP="000E05A0">
            <w:pPr>
              <w:rPr>
                <w:lang w:eastAsia="ru-RU"/>
              </w:rPr>
            </w:pPr>
          </w:p>
        </w:tc>
        <w:tc>
          <w:tcPr>
            <w:tcW w:w="2720" w:type="dxa"/>
            <w:gridSpan w:val="2"/>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Предельные (минимальные и (или) максимальные) размеры земельных участков, кв.м</w:t>
            </w:r>
          </w:p>
        </w:tc>
        <w:tc>
          <w:tcPr>
            <w:tcW w:w="1276" w:type="dxa"/>
            <w:vMerge w:val="restart"/>
            <w:tcBorders>
              <w:top w:val="single" w:sz="4" w:space="0" w:color="auto"/>
              <w:left w:val="single" w:sz="4" w:space="0" w:color="auto"/>
            </w:tcBorders>
            <w:vAlign w:val="center"/>
          </w:tcPr>
          <w:p w:rsidR="000E05A0" w:rsidRPr="000E05A0" w:rsidRDefault="000E05A0" w:rsidP="000E05A0">
            <w:pPr>
              <w:rPr>
                <w:lang w:eastAsia="ru-RU"/>
              </w:rPr>
            </w:pPr>
            <w:r w:rsidRPr="000E05A0">
              <w:rPr>
                <w:lang w:eastAsia="ru-RU"/>
              </w:rPr>
              <w:t>Предельное количество этажей или предельная высота зданий, строений, сооружений</w:t>
            </w:r>
          </w:p>
        </w:tc>
        <w:tc>
          <w:tcPr>
            <w:tcW w:w="2551" w:type="dxa"/>
            <w:vMerge w:val="restart"/>
            <w:tcBorders>
              <w:top w:val="single" w:sz="4" w:space="0" w:color="auto"/>
              <w:left w:val="single" w:sz="4" w:space="0" w:color="auto"/>
            </w:tcBorders>
          </w:tcPr>
          <w:p w:rsidR="000E05A0" w:rsidRPr="000E05A0" w:rsidRDefault="000E05A0" w:rsidP="000E05A0">
            <w:pPr>
              <w:rPr>
                <w:lang w:eastAsia="ru-RU"/>
              </w:rPr>
            </w:pPr>
            <w:r w:rsidRPr="000E05A0">
              <w:rPr>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570" w:type="dxa"/>
            <w:vMerge w:val="restart"/>
            <w:tcBorders>
              <w:top w:val="single" w:sz="4" w:space="0" w:color="auto"/>
              <w:left w:val="single" w:sz="4" w:space="0" w:color="auto"/>
            </w:tcBorders>
          </w:tcPr>
          <w:p w:rsidR="000E05A0" w:rsidRPr="000E05A0" w:rsidRDefault="000E05A0" w:rsidP="000E05A0">
            <w:pPr>
              <w:rPr>
                <w:lang w:eastAsia="ru-RU"/>
              </w:rPr>
            </w:pPr>
            <w:r w:rsidRPr="000E05A0">
              <w:rPr>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0E05A0" w:rsidRPr="000E05A0" w:rsidTr="00D46C70">
        <w:trPr>
          <w:cantSplit/>
          <w:trHeight w:val="1167"/>
        </w:trPr>
        <w:tc>
          <w:tcPr>
            <w:tcW w:w="1555" w:type="dxa"/>
            <w:vMerge/>
            <w:tcBorders>
              <w:bottom w:val="single" w:sz="4" w:space="0" w:color="auto"/>
              <w:right w:val="single" w:sz="4" w:space="0" w:color="auto"/>
            </w:tcBorders>
          </w:tcPr>
          <w:p w:rsidR="000E05A0" w:rsidRPr="000E05A0" w:rsidRDefault="000E05A0" w:rsidP="000E05A0">
            <w:pPr>
              <w:rPr>
                <w:lang w:eastAsia="ru-RU"/>
              </w:rPr>
            </w:pPr>
          </w:p>
        </w:tc>
        <w:tc>
          <w:tcPr>
            <w:tcW w:w="3685" w:type="dxa"/>
            <w:vMerge/>
            <w:tcBorders>
              <w:left w:val="single" w:sz="4" w:space="0" w:color="auto"/>
              <w:bottom w:val="single" w:sz="4" w:space="0" w:color="auto"/>
              <w:right w:val="single" w:sz="4" w:space="0" w:color="auto"/>
            </w:tcBorders>
          </w:tcPr>
          <w:p w:rsidR="000E05A0" w:rsidRPr="000E05A0" w:rsidRDefault="000E05A0" w:rsidP="000E05A0">
            <w:pPr>
              <w:rPr>
                <w:lang w:eastAsia="ru-RU"/>
              </w:rPr>
            </w:pPr>
          </w:p>
        </w:tc>
        <w:tc>
          <w:tcPr>
            <w:tcW w:w="824" w:type="dxa"/>
            <w:vMerge/>
            <w:tcBorders>
              <w:left w:val="single" w:sz="4" w:space="0" w:color="auto"/>
              <w:bottom w:val="single" w:sz="4" w:space="0" w:color="auto"/>
            </w:tcBorders>
          </w:tcPr>
          <w:p w:rsidR="000E05A0" w:rsidRPr="000E05A0" w:rsidRDefault="000E05A0" w:rsidP="000E05A0">
            <w:pPr>
              <w:rPr>
                <w:lang w:eastAsia="ru-RU"/>
              </w:rPr>
            </w:pPr>
          </w:p>
        </w:tc>
        <w:tc>
          <w:tcPr>
            <w:tcW w:w="1302" w:type="dxa"/>
            <w:tcBorders>
              <w:left w:val="single" w:sz="4" w:space="0" w:color="auto"/>
              <w:bottom w:val="single" w:sz="4" w:space="0" w:color="auto"/>
              <w:right w:val="single" w:sz="4" w:space="0" w:color="auto"/>
            </w:tcBorders>
            <w:vAlign w:val="center"/>
          </w:tcPr>
          <w:p w:rsidR="000E05A0" w:rsidRPr="000E05A0" w:rsidRDefault="000E05A0" w:rsidP="000E05A0">
            <w:pPr>
              <w:rPr>
                <w:lang w:val="en-US" w:eastAsia="ru-RU"/>
              </w:rPr>
            </w:pPr>
            <w:r w:rsidRPr="000E05A0">
              <w:rPr>
                <w:lang w:val="en-US" w:eastAsia="ru-RU"/>
              </w:rPr>
              <w:t>min</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val="en-US" w:eastAsia="ru-RU"/>
              </w:rPr>
            </w:pPr>
            <w:r w:rsidRPr="000E05A0">
              <w:rPr>
                <w:lang w:val="en-US" w:eastAsia="ru-RU"/>
              </w:rPr>
              <w:t>max</w:t>
            </w:r>
          </w:p>
        </w:tc>
        <w:tc>
          <w:tcPr>
            <w:tcW w:w="1276" w:type="dxa"/>
            <w:vMerge/>
            <w:tcBorders>
              <w:left w:val="single" w:sz="4" w:space="0" w:color="auto"/>
              <w:bottom w:val="single" w:sz="4" w:space="0" w:color="auto"/>
            </w:tcBorders>
            <w:vAlign w:val="center"/>
          </w:tcPr>
          <w:p w:rsidR="000E05A0" w:rsidRPr="000E05A0" w:rsidRDefault="000E05A0" w:rsidP="000E05A0">
            <w:pPr>
              <w:rPr>
                <w:lang w:eastAsia="ru-RU"/>
              </w:rPr>
            </w:pPr>
          </w:p>
        </w:tc>
        <w:tc>
          <w:tcPr>
            <w:tcW w:w="2551" w:type="dxa"/>
            <w:vMerge/>
            <w:tcBorders>
              <w:left w:val="single" w:sz="4" w:space="0" w:color="auto"/>
              <w:bottom w:val="single" w:sz="4" w:space="0" w:color="auto"/>
            </w:tcBorders>
          </w:tcPr>
          <w:p w:rsidR="000E05A0" w:rsidRPr="000E05A0" w:rsidRDefault="000E05A0" w:rsidP="000E05A0">
            <w:pPr>
              <w:rPr>
                <w:lang w:eastAsia="ru-RU"/>
              </w:rPr>
            </w:pPr>
          </w:p>
        </w:tc>
        <w:tc>
          <w:tcPr>
            <w:tcW w:w="2570" w:type="dxa"/>
            <w:vMerge/>
            <w:tcBorders>
              <w:left w:val="single" w:sz="4" w:space="0" w:color="auto"/>
              <w:bottom w:val="single" w:sz="4" w:space="0" w:color="auto"/>
            </w:tcBorders>
          </w:tcPr>
          <w:p w:rsidR="000E05A0" w:rsidRPr="000E05A0" w:rsidRDefault="000E05A0" w:rsidP="000E05A0">
            <w:pPr>
              <w:rPr>
                <w:lang w:eastAsia="ru-RU"/>
              </w:rPr>
            </w:pP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1</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2</w:t>
            </w:r>
          </w:p>
        </w:tc>
        <w:tc>
          <w:tcPr>
            <w:tcW w:w="82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tc>
        <w:tc>
          <w:tcPr>
            <w:tcW w:w="13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4</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w:t>
            </w:r>
          </w:p>
        </w:tc>
        <w:tc>
          <w:tcPr>
            <w:tcW w:w="25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7</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8</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Хранение автотранспорта</w:t>
            </w:r>
          </w:p>
        </w:tc>
        <w:tc>
          <w:tcPr>
            <w:tcW w:w="3685"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183" w:tooltip="2.7.2">
              <w:r w:rsidRPr="000E05A0">
                <w:rPr>
                  <w:lang w:eastAsia="ru-RU"/>
                </w:rPr>
                <w:t>кодами 2.7.2</w:t>
              </w:r>
            </w:hyperlink>
            <w:r w:rsidRPr="000E05A0">
              <w:rPr>
                <w:lang w:eastAsia="ru-RU"/>
              </w:rPr>
              <w:t xml:space="preserve">, </w:t>
            </w:r>
            <w:hyperlink w:anchor="P335" w:tooltip="4.9">
              <w:r w:rsidRPr="000E05A0">
                <w:rPr>
                  <w:lang w:eastAsia="ru-RU"/>
                </w:rPr>
                <w:t>4.9</w:t>
              </w:r>
            </w:hyperlink>
          </w:p>
        </w:tc>
        <w:tc>
          <w:tcPr>
            <w:tcW w:w="82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2.7.1</w:t>
            </w:r>
          </w:p>
        </w:tc>
        <w:tc>
          <w:tcPr>
            <w:tcW w:w="13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18</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1 000</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1/5</w:t>
            </w:r>
          </w:p>
        </w:tc>
        <w:tc>
          <w:tcPr>
            <w:tcW w:w="25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подлежит установлению</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90</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гаражей для собственных нужд</w:t>
            </w:r>
          </w:p>
        </w:tc>
        <w:tc>
          <w:tcPr>
            <w:tcW w:w="3685"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82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2.7.2</w:t>
            </w:r>
          </w:p>
        </w:tc>
        <w:tc>
          <w:tcPr>
            <w:tcW w:w="13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15</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1/5</w:t>
            </w:r>
          </w:p>
        </w:tc>
        <w:tc>
          <w:tcPr>
            <w:tcW w:w="25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100</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Коммунальное обслуживание</w:t>
            </w:r>
          </w:p>
        </w:tc>
        <w:tc>
          <w:tcPr>
            <w:tcW w:w="3685"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 3.1</w:t>
            </w:r>
          </w:p>
        </w:tc>
        <w:tc>
          <w:tcPr>
            <w:tcW w:w="82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w:t>
            </w:r>
          </w:p>
        </w:tc>
        <w:tc>
          <w:tcPr>
            <w:tcW w:w="13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100 000</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5/20</w:t>
            </w:r>
          </w:p>
        </w:tc>
        <w:tc>
          <w:tcPr>
            <w:tcW w:w="25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75</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Социальное обслуживание</w:t>
            </w:r>
          </w:p>
        </w:tc>
        <w:tc>
          <w:tcPr>
            <w:tcW w:w="3685"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 xml:space="preserve">Размещение зданий, предназначенных для оказания гражданам социальной помощи. </w:t>
            </w:r>
            <w:r w:rsidRPr="000E05A0">
              <w:rPr>
                <w:lang w:eastAsia="ru-RU"/>
              </w:rPr>
              <w:lastRenderedPageBreak/>
              <w:t>Содержание данного вида разрешенного использования включает в себя содержание видов разрешенного использования с кодами</w:t>
            </w:r>
          </w:p>
          <w:p w:rsidR="000E05A0" w:rsidRPr="000E05A0" w:rsidRDefault="000E05A0" w:rsidP="000E05A0">
            <w:pPr>
              <w:rPr>
                <w:lang w:eastAsia="ru-RU"/>
              </w:rPr>
            </w:pPr>
            <w:r w:rsidRPr="000E05A0">
              <w:rPr>
                <w:lang w:eastAsia="ru-RU"/>
              </w:rPr>
              <w:t>3.2.1 - 3.2.4</w:t>
            </w:r>
          </w:p>
        </w:tc>
        <w:tc>
          <w:tcPr>
            <w:tcW w:w="82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3.2</w:t>
            </w:r>
          </w:p>
        </w:tc>
        <w:tc>
          <w:tcPr>
            <w:tcW w:w="13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150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50 000</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10/40</w:t>
            </w:r>
          </w:p>
        </w:tc>
        <w:tc>
          <w:tcPr>
            <w:tcW w:w="25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60</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Бытовое</w:t>
            </w:r>
          </w:p>
          <w:p w:rsidR="000E05A0" w:rsidRPr="000E05A0" w:rsidRDefault="000E05A0" w:rsidP="000E05A0">
            <w:pPr>
              <w:rPr>
                <w:lang w:eastAsia="ru-RU"/>
              </w:rPr>
            </w:pPr>
            <w:r w:rsidRPr="000E05A0">
              <w:rPr>
                <w:lang w:eastAsia="ru-RU"/>
              </w:rPr>
              <w:t>обслуживание</w:t>
            </w:r>
          </w:p>
        </w:tc>
        <w:tc>
          <w:tcPr>
            <w:tcW w:w="3685"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Размещение объектов капитального</w:t>
            </w:r>
          </w:p>
          <w:p w:rsidR="000E05A0" w:rsidRPr="000E05A0" w:rsidRDefault="000E05A0" w:rsidP="000E05A0">
            <w:pPr>
              <w:rPr>
                <w:lang w:eastAsia="ru-RU"/>
              </w:rPr>
            </w:pPr>
            <w:r w:rsidRPr="000E05A0">
              <w:rPr>
                <w:lang w:eastAsia="ru-RU"/>
              </w:rPr>
              <w:t>строительства, предназначенных для оказания населению или организациям бытовых услуг (мастерские мелкого ремонта, ателье, бани, парикмахерские,</w:t>
            </w:r>
          </w:p>
          <w:p w:rsidR="000E05A0" w:rsidRPr="000E05A0" w:rsidRDefault="000E05A0" w:rsidP="000E05A0">
            <w:pPr>
              <w:rPr>
                <w:lang w:eastAsia="ru-RU"/>
              </w:rPr>
            </w:pPr>
            <w:r w:rsidRPr="000E05A0">
              <w:rPr>
                <w:lang w:eastAsia="ru-RU"/>
              </w:rPr>
              <w:t>прачечные, химчистки, похоронные бюро)</w:t>
            </w:r>
          </w:p>
        </w:tc>
        <w:tc>
          <w:tcPr>
            <w:tcW w:w="82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3.3</w:t>
            </w:r>
          </w:p>
        </w:tc>
        <w:tc>
          <w:tcPr>
            <w:tcW w:w="13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90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4 000</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3/12</w:t>
            </w:r>
          </w:p>
        </w:tc>
        <w:tc>
          <w:tcPr>
            <w:tcW w:w="25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59</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Амбулаторно- поликлиническое обслуживание</w:t>
            </w:r>
          </w:p>
        </w:tc>
        <w:tc>
          <w:tcPr>
            <w:tcW w:w="3685"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Размещение объектов капитального строительства, предназначенных для оказания гражданам амбулаторно- 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w:t>
            </w:r>
          </w:p>
          <w:p w:rsidR="000E05A0" w:rsidRPr="000E05A0" w:rsidRDefault="000E05A0" w:rsidP="000E05A0">
            <w:pPr>
              <w:rPr>
                <w:lang w:eastAsia="ru-RU"/>
              </w:rPr>
            </w:pPr>
            <w:r w:rsidRPr="000E05A0">
              <w:rPr>
                <w:lang w:eastAsia="ru-RU"/>
              </w:rPr>
              <w:t>клинические лаборатории)</w:t>
            </w:r>
          </w:p>
        </w:tc>
        <w:tc>
          <w:tcPr>
            <w:tcW w:w="82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3.4.1</w:t>
            </w:r>
          </w:p>
        </w:tc>
        <w:tc>
          <w:tcPr>
            <w:tcW w:w="13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50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50 000</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9/45</w:t>
            </w:r>
          </w:p>
        </w:tc>
        <w:tc>
          <w:tcPr>
            <w:tcW w:w="25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p w:rsidR="000E05A0" w:rsidRPr="000E05A0" w:rsidRDefault="000E05A0" w:rsidP="000E05A0">
            <w:pPr>
              <w:rPr>
                <w:lang w:eastAsia="ru-RU"/>
              </w:rPr>
            </w:pPr>
            <w:r w:rsidRPr="000E05A0">
              <w:rPr>
                <w:lang w:eastAsia="ru-RU"/>
              </w:rPr>
              <w:t>минимальный отступ от красных линий улиц – 30 м;</w:t>
            </w:r>
          </w:p>
          <w:p w:rsidR="000E05A0" w:rsidRPr="000E05A0" w:rsidRDefault="000E05A0" w:rsidP="000E05A0">
            <w:pPr>
              <w:rPr>
                <w:lang w:eastAsia="ru-RU"/>
              </w:rPr>
            </w:pPr>
            <w:r w:rsidRPr="000E05A0">
              <w:rPr>
                <w:lang w:eastAsia="ru-RU"/>
              </w:rPr>
              <w:t>минимальн ый отступ от жилых и</w:t>
            </w:r>
          </w:p>
          <w:p w:rsidR="000E05A0" w:rsidRPr="000E05A0" w:rsidRDefault="000E05A0" w:rsidP="000E05A0">
            <w:pPr>
              <w:rPr>
                <w:lang w:eastAsia="ru-RU"/>
              </w:rPr>
            </w:pPr>
            <w:r w:rsidRPr="000E05A0">
              <w:rPr>
                <w:lang w:eastAsia="ru-RU"/>
              </w:rPr>
              <w:t>общественных зданий –30-50 м в</w:t>
            </w:r>
          </w:p>
          <w:p w:rsidR="000E05A0" w:rsidRPr="000E05A0" w:rsidRDefault="000E05A0" w:rsidP="000E05A0">
            <w:pPr>
              <w:rPr>
                <w:lang w:eastAsia="ru-RU"/>
              </w:rPr>
            </w:pPr>
            <w:r w:rsidRPr="000E05A0">
              <w:rPr>
                <w:lang w:eastAsia="ru-RU"/>
              </w:rPr>
              <w:t>зависимости от этажности АПУ</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60</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Стационарное </w:t>
            </w:r>
            <w:r w:rsidRPr="000E05A0">
              <w:rPr>
                <w:lang w:eastAsia="ru-RU"/>
              </w:rPr>
              <w:lastRenderedPageBreak/>
              <w:t>медицинское обслуживание</w:t>
            </w:r>
          </w:p>
        </w:tc>
        <w:tc>
          <w:tcPr>
            <w:tcW w:w="3685"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lastRenderedPageBreak/>
              <w:t xml:space="preserve">Размещение объектов капитального строительства, предназначенных </w:t>
            </w:r>
            <w:r w:rsidRPr="000E05A0">
              <w:rPr>
                <w:lang w:eastAsia="ru-RU"/>
              </w:rPr>
              <w:lastRenderedPageBreak/>
              <w:t>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w:t>
            </w:r>
          </w:p>
          <w:p w:rsidR="000E05A0" w:rsidRPr="000E05A0" w:rsidRDefault="000E05A0" w:rsidP="000E05A0">
            <w:pPr>
              <w:rPr>
                <w:lang w:eastAsia="ru-RU"/>
              </w:rPr>
            </w:pPr>
            <w:r w:rsidRPr="000E05A0">
              <w:rPr>
                <w:lang w:eastAsia="ru-RU"/>
              </w:rPr>
              <w:t>санитарной авиации</w:t>
            </w:r>
          </w:p>
        </w:tc>
        <w:tc>
          <w:tcPr>
            <w:tcW w:w="82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3.4.2</w:t>
            </w:r>
          </w:p>
        </w:tc>
        <w:tc>
          <w:tcPr>
            <w:tcW w:w="13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1 500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100 000</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9/36</w:t>
            </w:r>
          </w:p>
        </w:tc>
        <w:tc>
          <w:tcPr>
            <w:tcW w:w="25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36</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Дошкольное, начальное и среднее общее</w:t>
            </w:r>
          </w:p>
          <w:p w:rsidR="000E05A0" w:rsidRPr="000E05A0" w:rsidRDefault="000E05A0" w:rsidP="000E05A0">
            <w:pPr>
              <w:rPr>
                <w:lang w:eastAsia="ru-RU"/>
              </w:rPr>
            </w:pPr>
            <w:r w:rsidRPr="000E05A0">
              <w:rPr>
                <w:lang w:eastAsia="ru-RU"/>
              </w:rPr>
              <w:t>образование</w:t>
            </w:r>
          </w:p>
        </w:tc>
        <w:tc>
          <w:tcPr>
            <w:tcW w:w="3685"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2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3.5.1</w:t>
            </w:r>
          </w:p>
        </w:tc>
        <w:tc>
          <w:tcPr>
            <w:tcW w:w="13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1 500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50 000</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6/24</w:t>
            </w:r>
          </w:p>
        </w:tc>
        <w:tc>
          <w:tcPr>
            <w:tcW w:w="25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36</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Среднее и высшее</w:t>
            </w:r>
          </w:p>
          <w:p w:rsidR="000E05A0" w:rsidRPr="000E05A0" w:rsidRDefault="000E05A0" w:rsidP="000E05A0">
            <w:pPr>
              <w:rPr>
                <w:lang w:eastAsia="ru-RU"/>
              </w:rPr>
            </w:pPr>
            <w:r w:rsidRPr="000E05A0">
              <w:rPr>
                <w:lang w:eastAsia="ru-RU"/>
              </w:rPr>
              <w:lastRenderedPageBreak/>
              <w:t>профессиональное</w:t>
            </w:r>
          </w:p>
          <w:p w:rsidR="000E05A0" w:rsidRPr="000E05A0" w:rsidRDefault="000E05A0" w:rsidP="000E05A0">
            <w:pPr>
              <w:rPr>
                <w:lang w:eastAsia="ru-RU"/>
              </w:rPr>
            </w:pPr>
            <w:r w:rsidRPr="000E05A0">
              <w:rPr>
                <w:lang w:eastAsia="ru-RU"/>
              </w:rPr>
              <w:t>образование</w:t>
            </w:r>
          </w:p>
        </w:tc>
        <w:tc>
          <w:tcPr>
            <w:tcW w:w="3685"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lastRenderedPageBreak/>
              <w:t xml:space="preserve">Размещение объектов капитального строительства, предназначенных для профессионального образования и просвещения </w:t>
            </w:r>
            <w:r w:rsidRPr="000E05A0">
              <w:rPr>
                <w:lang w:eastAsia="ru-RU"/>
              </w:rPr>
              <w:lastRenderedPageBreak/>
              <w:t>(профессиональные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w:t>
            </w:r>
          </w:p>
          <w:p w:rsidR="000E05A0" w:rsidRPr="000E05A0" w:rsidRDefault="000E05A0" w:rsidP="000E05A0">
            <w:pPr>
              <w:rPr>
                <w:lang w:eastAsia="ru-RU"/>
              </w:rPr>
            </w:pPr>
            <w:r w:rsidRPr="000E05A0">
              <w:rPr>
                <w:lang w:eastAsia="ru-RU"/>
              </w:rPr>
              <w:t>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2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3.5.2</w:t>
            </w:r>
          </w:p>
        </w:tc>
        <w:tc>
          <w:tcPr>
            <w:tcW w:w="13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2 000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100 000</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12/42</w:t>
            </w:r>
          </w:p>
        </w:tc>
        <w:tc>
          <w:tcPr>
            <w:tcW w:w="25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40</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Культурное развитие</w:t>
            </w:r>
          </w:p>
        </w:tc>
        <w:tc>
          <w:tcPr>
            <w:tcW w:w="3685"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p>
        </w:tc>
        <w:tc>
          <w:tcPr>
            <w:tcW w:w="82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3.6</w:t>
            </w:r>
          </w:p>
        </w:tc>
        <w:tc>
          <w:tcPr>
            <w:tcW w:w="13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500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100 000</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5/30</w:t>
            </w:r>
          </w:p>
        </w:tc>
        <w:tc>
          <w:tcPr>
            <w:tcW w:w="25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p w:rsidR="000E05A0" w:rsidRPr="000E05A0" w:rsidRDefault="000E05A0" w:rsidP="000E05A0">
            <w:pPr>
              <w:rPr>
                <w:lang w:eastAsia="ru-RU"/>
              </w:rPr>
            </w:pPr>
            <w:r w:rsidRPr="000E05A0">
              <w:rPr>
                <w:lang w:eastAsia="ru-RU"/>
              </w:rPr>
              <w:t>минимальный отступ от красной линии улиц– 5 м;</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Религиозное использование</w:t>
            </w:r>
          </w:p>
        </w:tc>
        <w:tc>
          <w:tcPr>
            <w:tcW w:w="3685"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Размещение зданий и сооружений религиозного использования. Содержание данного вида разрешенного использования включает в себя содержание видов</w:t>
            </w:r>
          </w:p>
          <w:p w:rsidR="000E05A0" w:rsidRPr="000E05A0" w:rsidRDefault="000E05A0" w:rsidP="000E05A0">
            <w:pPr>
              <w:rPr>
                <w:lang w:eastAsia="ru-RU"/>
              </w:rPr>
            </w:pPr>
            <w:r w:rsidRPr="000E05A0">
              <w:rPr>
                <w:lang w:eastAsia="ru-RU"/>
              </w:rPr>
              <w:t xml:space="preserve">разрешенного использования с кодами 3.7.1- 3.7.2 </w:t>
            </w:r>
          </w:p>
        </w:tc>
        <w:tc>
          <w:tcPr>
            <w:tcW w:w="82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3.7</w:t>
            </w:r>
          </w:p>
        </w:tc>
        <w:tc>
          <w:tcPr>
            <w:tcW w:w="13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100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100 000</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3/12*</w:t>
            </w:r>
          </w:p>
          <w:p w:rsidR="000E05A0" w:rsidRPr="000E05A0" w:rsidRDefault="000E05A0" w:rsidP="000E05A0">
            <w:pPr>
              <w:rPr>
                <w:lang w:eastAsia="ru-RU"/>
              </w:rPr>
            </w:pPr>
            <w:r w:rsidRPr="000E05A0">
              <w:rPr>
                <w:lang w:eastAsia="ru-RU"/>
              </w:rPr>
              <w:t>*- Для объектов капитального строительств, предназна</w:t>
            </w:r>
            <w:r w:rsidRPr="000E05A0">
              <w:rPr>
                <w:lang w:eastAsia="ru-RU"/>
              </w:rPr>
              <w:lastRenderedPageBreak/>
              <w:t>ченных для отправления религиозных обрядов (церкви, соборы,</w:t>
            </w:r>
          </w:p>
          <w:p w:rsidR="000E05A0" w:rsidRPr="000E05A0" w:rsidRDefault="000E05A0" w:rsidP="000E05A0">
            <w:pPr>
              <w:rPr>
                <w:lang w:eastAsia="ru-RU"/>
              </w:rPr>
            </w:pPr>
            <w:r w:rsidRPr="000E05A0">
              <w:rPr>
                <w:lang w:eastAsia="ru-RU"/>
              </w:rPr>
              <w:t>храмы, часовни, монастыри, мечети, молельные дома) - не подлежат установлению</w:t>
            </w:r>
          </w:p>
        </w:tc>
        <w:tc>
          <w:tcPr>
            <w:tcW w:w="25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1</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w:t>
            </w:r>
          </w:p>
          <w:p w:rsidR="000E05A0" w:rsidRPr="000E05A0" w:rsidRDefault="000E05A0" w:rsidP="000E05A0">
            <w:pPr>
              <w:rPr>
                <w:lang w:eastAsia="ru-RU"/>
              </w:rPr>
            </w:pPr>
            <w:r w:rsidRPr="000E05A0">
              <w:rPr>
                <w:lang w:eastAsia="ru-RU"/>
              </w:rPr>
              <w:t>*- Для объектов капитального строительств, предназначенных для отправления религиозных обрядов (церкви, соборы,</w:t>
            </w:r>
          </w:p>
          <w:p w:rsidR="000E05A0" w:rsidRPr="000E05A0" w:rsidRDefault="000E05A0" w:rsidP="000E05A0">
            <w:pPr>
              <w:rPr>
                <w:lang w:eastAsia="ru-RU"/>
              </w:rPr>
            </w:pPr>
            <w:r w:rsidRPr="000E05A0">
              <w:rPr>
                <w:lang w:eastAsia="ru-RU"/>
              </w:rPr>
              <w:lastRenderedPageBreak/>
              <w:t>храмы, часовни, монастыри, мечети, молельные дома) - не подлежат установлению</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Общественное управление</w:t>
            </w:r>
          </w:p>
        </w:tc>
        <w:tc>
          <w:tcPr>
            <w:tcW w:w="3685"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w:t>
            </w:r>
          </w:p>
          <w:p w:rsidR="000E05A0" w:rsidRPr="000E05A0" w:rsidRDefault="000E05A0" w:rsidP="000E05A0">
            <w:pPr>
              <w:rPr>
                <w:lang w:eastAsia="ru-RU"/>
              </w:rPr>
            </w:pPr>
            <w:r w:rsidRPr="000E05A0">
              <w:rPr>
                <w:lang w:eastAsia="ru-RU"/>
              </w:rPr>
              <w:t>разрешенного использования с кодами 3.8.1- 3.8.2</w:t>
            </w:r>
          </w:p>
        </w:tc>
        <w:tc>
          <w:tcPr>
            <w:tcW w:w="82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3.8</w:t>
            </w:r>
          </w:p>
        </w:tc>
        <w:tc>
          <w:tcPr>
            <w:tcW w:w="13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100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10 000</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12/42</w:t>
            </w:r>
          </w:p>
        </w:tc>
        <w:tc>
          <w:tcPr>
            <w:tcW w:w="25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53</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Обеспечение научной</w:t>
            </w:r>
          </w:p>
          <w:p w:rsidR="000E05A0" w:rsidRPr="000E05A0" w:rsidRDefault="000E05A0" w:rsidP="000E05A0">
            <w:pPr>
              <w:rPr>
                <w:lang w:eastAsia="ru-RU"/>
              </w:rPr>
            </w:pPr>
            <w:r w:rsidRPr="000E05A0">
              <w:rPr>
                <w:lang w:eastAsia="ru-RU"/>
              </w:rPr>
              <w:t>деятельности</w:t>
            </w:r>
          </w:p>
        </w:tc>
        <w:tc>
          <w:tcPr>
            <w:tcW w:w="3685"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Размещение зданий и сооружений для обеспечения научной деятельности.</w:t>
            </w:r>
          </w:p>
          <w:p w:rsidR="000E05A0" w:rsidRPr="000E05A0" w:rsidRDefault="000E05A0" w:rsidP="000E05A0">
            <w:pPr>
              <w:rPr>
                <w:lang w:eastAsia="ru-RU"/>
              </w:rPr>
            </w:pPr>
            <w:r w:rsidRPr="000E05A0">
              <w:rPr>
                <w:lang w:eastAsia="ru-RU"/>
              </w:rPr>
              <w:t>Содержание данного вида разрешенного использования включает в себя содержание видов разрешенного использования с кодами 3.9.1 - 3.9.3</w:t>
            </w:r>
          </w:p>
        </w:tc>
        <w:tc>
          <w:tcPr>
            <w:tcW w:w="82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3.9</w:t>
            </w:r>
          </w:p>
        </w:tc>
        <w:tc>
          <w:tcPr>
            <w:tcW w:w="13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1 000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100 000</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9/36</w:t>
            </w:r>
          </w:p>
        </w:tc>
        <w:tc>
          <w:tcPr>
            <w:tcW w:w="25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61</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Деловое управление</w:t>
            </w:r>
          </w:p>
        </w:tc>
        <w:tc>
          <w:tcPr>
            <w:tcW w:w="3685"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Размещение объектов капитального строительства с целью: размещения</w:t>
            </w:r>
          </w:p>
          <w:p w:rsidR="000E05A0" w:rsidRPr="000E05A0" w:rsidRDefault="000E05A0" w:rsidP="000E05A0">
            <w:pPr>
              <w:rPr>
                <w:lang w:eastAsia="ru-RU"/>
              </w:rPr>
            </w:pPr>
            <w:r w:rsidRPr="000E05A0">
              <w:rPr>
                <w:lang w:eastAsia="ru-RU"/>
              </w:rPr>
              <w:t>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w:t>
            </w:r>
          </w:p>
          <w:p w:rsidR="000E05A0" w:rsidRPr="000E05A0" w:rsidRDefault="000E05A0" w:rsidP="000E05A0">
            <w:pPr>
              <w:rPr>
                <w:lang w:eastAsia="ru-RU"/>
              </w:rPr>
            </w:pPr>
            <w:r w:rsidRPr="000E05A0">
              <w:rPr>
                <w:lang w:eastAsia="ru-RU"/>
              </w:rPr>
              <w:t xml:space="preserve">страховой деятельности) </w:t>
            </w:r>
          </w:p>
        </w:tc>
        <w:tc>
          <w:tcPr>
            <w:tcW w:w="82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4.1</w:t>
            </w:r>
          </w:p>
        </w:tc>
        <w:tc>
          <w:tcPr>
            <w:tcW w:w="13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50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30 000</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10/40</w:t>
            </w:r>
          </w:p>
        </w:tc>
        <w:tc>
          <w:tcPr>
            <w:tcW w:w="25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49</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Объекты торговли (торговые центры, торгово- развлекатель</w:t>
            </w:r>
            <w:r w:rsidRPr="000E05A0">
              <w:rPr>
                <w:lang w:eastAsia="ru-RU"/>
              </w:rPr>
              <w:lastRenderedPageBreak/>
              <w:t>ные центры (комплексы)</w:t>
            </w:r>
          </w:p>
        </w:tc>
        <w:tc>
          <w:tcPr>
            <w:tcW w:w="3685"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lastRenderedPageBreak/>
              <w:t xml:space="preserve">Размещение объектов капитального строительства, общей площадью свыше 5000 кв.м с целью размещения одной или нескольких организаций, осуществляющих продажу товаров, и (или) оказание услуг в соответствии с содержанием </w:t>
            </w:r>
            <w:r w:rsidRPr="000E05A0">
              <w:rPr>
                <w:lang w:eastAsia="ru-RU"/>
              </w:rPr>
              <w:lastRenderedPageBreak/>
              <w:t>видов разрешенного использования с кодами 4.5, 4.6, 4.8-4.8.2; размещение гаражей и (или) стоянок для автомобилей сотрудников и посетителей торгового центра</w:t>
            </w:r>
          </w:p>
        </w:tc>
        <w:tc>
          <w:tcPr>
            <w:tcW w:w="82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4.2</w:t>
            </w:r>
          </w:p>
        </w:tc>
        <w:tc>
          <w:tcPr>
            <w:tcW w:w="13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10 000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30 000</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6/24</w:t>
            </w:r>
          </w:p>
        </w:tc>
        <w:tc>
          <w:tcPr>
            <w:tcW w:w="25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w:t>
            </w:r>
          </w:p>
        </w:tc>
      </w:tr>
      <w:tr w:rsidR="000E05A0" w:rsidRPr="000E05A0" w:rsidTr="00D46C70">
        <w:trPr>
          <w:trHeight w:val="1258"/>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Рынки</w:t>
            </w:r>
          </w:p>
        </w:tc>
        <w:tc>
          <w:tcPr>
            <w:tcW w:w="3685"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c>
          <w:tcPr>
            <w:tcW w:w="82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4.3</w:t>
            </w:r>
          </w:p>
        </w:tc>
        <w:tc>
          <w:tcPr>
            <w:tcW w:w="13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1 500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50 000</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3/30</w:t>
            </w:r>
          </w:p>
        </w:tc>
        <w:tc>
          <w:tcPr>
            <w:tcW w:w="25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65</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Магазины</w:t>
            </w:r>
          </w:p>
        </w:tc>
        <w:tc>
          <w:tcPr>
            <w:tcW w:w="3685"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82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4.4</w:t>
            </w:r>
          </w:p>
        </w:tc>
        <w:tc>
          <w:tcPr>
            <w:tcW w:w="13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20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5 000</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3/15</w:t>
            </w:r>
          </w:p>
        </w:tc>
        <w:tc>
          <w:tcPr>
            <w:tcW w:w="25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90</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Банковская и страховая</w:t>
            </w:r>
          </w:p>
          <w:p w:rsidR="000E05A0" w:rsidRPr="000E05A0" w:rsidRDefault="000E05A0" w:rsidP="000E05A0">
            <w:pPr>
              <w:rPr>
                <w:lang w:eastAsia="ru-RU"/>
              </w:rPr>
            </w:pPr>
            <w:r w:rsidRPr="000E05A0">
              <w:rPr>
                <w:lang w:eastAsia="ru-RU"/>
              </w:rPr>
              <w:t>деятельность</w:t>
            </w:r>
          </w:p>
        </w:tc>
        <w:tc>
          <w:tcPr>
            <w:tcW w:w="3685"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Размещение объектов капитального строительства, предназначенных для размещения организаций, оказывающих банковские и страховые</w:t>
            </w:r>
          </w:p>
        </w:tc>
        <w:tc>
          <w:tcPr>
            <w:tcW w:w="82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4.5</w:t>
            </w:r>
          </w:p>
        </w:tc>
        <w:tc>
          <w:tcPr>
            <w:tcW w:w="13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50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50 000</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12/42</w:t>
            </w:r>
          </w:p>
        </w:tc>
        <w:tc>
          <w:tcPr>
            <w:tcW w:w="25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53</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Общественное питание</w:t>
            </w:r>
          </w:p>
        </w:tc>
        <w:tc>
          <w:tcPr>
            <w:tcW w:w="3685"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 xml:space="preserve">Размещение объектов капитального строительства в целях устройства </w:t>
            </w:r>
            <w:r w:rsidRPr="000E05A0">
              <w:rPr>
                <w:lang w:eastAsia="ru-RU"/>
              </w:rPr>
              <w:lastRenderedPageBreak/>
              <w:t>мест общественного питания (рестораны, кафе, столовые, закусочные, бары)</w:t>
            </w:r>
          </w:p>
        </w:tc>
        <w:tc>
          <w:tcPr>
            <w:tcW w:w="82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4.6</w:t>
            </w:r>
          </w:p>
        </w:tc>
        <w:tc>
          <w:tcPr>
            <w:tcW w:w="13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200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10 000</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3/15</w:t>
            </w:r>
          </w:p>
        </w:tc>
        <w:tc>
          <w:tcPr>
            <w:tcW w:w="25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59</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Гостиничное обслуживание</w:t>
            </w:r>
          </w:p>
        </w:tc>
        <w:tc>
          <w:tcPr>
            <w:tcW w:w="3685"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Размещение гостиниц</w:t>
            </w:r>
          </w:p>
        </w:tc>
        <w:tc>
          <w:tcPr>
            <w:tcW w:w="82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4.7</w:t>
            </w:r>
          </w:p>
        </w:tc>
        <w:tc>
          <w:tcPr>
            <w:tcW w:w="13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500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30 000</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10/40</w:t>
            </w:r>
          </w:p>
        </w:tc>
        <w:tc>
          <w:tcPr>
            <w:tcW w:w="25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59</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Развлечение</w:t>
            </w:r>
          </w:p>
        </w:tc>
        <w:tc>
          <w:tcPr>
            <w:tcW w:w="3685"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Размещение зданий и сооружений, предназначенных для развлечения.</w:t>
            </w:r>
          </w:p>
          <w:p w:rsidR="000E05A0" w:rsidRPr="000E05A0" w:rsidRDefault="000E05A0" w:rsidP="000E05A0">
            <w:pPr>
              <w:rPr>
                <w:lang w:eastAsia="ru-RU"/>
              </w:rPr>
            </w:pPr>
            <w:r w:rsidRPr="000E05A0">
              <w:rPr>
                <w:lang w:eastAsia="ru-RU"/>
              </w:rPr>
              <w:t>Содержание данного вида разрешенного использования включает в себя содержание видов разрешенного использования с кодами 4.8.1 - 4.8.3</w:t>
            </w:r>
          </w:p>
        </w:tc>
        <w:tc>
          <w:tcPr>
            <w:tcW w:w="82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4.8</w:t>
            </w:r>
          </w:p>
        </w:tc>
        <w:tc>
          <w:tcPr>
            <w:tcW w:w="13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1 000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100 000</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5/20</w:t>
            </w:r>
          </w:p>
        </w:tc>
        <w:tc>
          <w:tcPr>
            <w:tcW w:w="25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53</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Служебные гаражи</w:t>
            </w:r>
          </w:p>
        </w:tc>
        <w:tc>
          <w:tcPr>
            <w:tcW w:w="3685"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82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4.9</w:t>
            </w:r>
          </w:p>
        </w:tc>
        <w:tc>
          <w:tcPr>
            <w:tcW w:w="13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50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20 000</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3/15</w:t>
            </w:r>
          </w:p>
        </w:tc>
        <w:tc>
          <w:tcPr>
            <w:tcW w:w="25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75</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Объекты дорожного</w:t>
            </w:r>
          </w:p>
          <w:p w:rsidR="000E05A0" w:rsidRPr="000E05A0" w:rsidRDefault="000E05A0" w:rsidP="000E05A0">
            <w:pPr>
              <w:rPr>
                <w:lang w:eastAsia="ru-RU"/>
              </w:rPr>
            </w:pPr>
            <w:r w:rsidRPr="000E05A0">
              <w:rPr>
                <w:lang w:eastAsia="ru-RU"/>
              </w:rPr>
              <w:t>сервиса</w:t>
            </w:r>
          </w:p>
        </w:tc>
        <w:tc>
          <w:tcPr>
            <w:tcW w:w="3685"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w:t>
            </w:r>
            <w:r w:rsidRPr="000E05A0">
              <w:rPr>
                <w:lang w:eastAsia="ru-RU"/>
              </w:rPr>
              <w:lastRenderedPageBreak/>
              <w:t>использования с кодами 4.9.1.1 - 4.9.1.4</w:t>
            </w:r>
          </w:p>
        </w:tc>
        <w:tc>
          <w:tcPr>
            <w:tcW w:w="82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4.9.1</w:t>
            </w:r>
          </w:p>
        </w:tc>
        <w:tc>
          <w:tcPr>
            <w:tcW w:w="13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500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10 000</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3/15</w:t>
            </w:r>
          </w:p>
        </w:tc>
        <w:tc>
          <w:tcPr>
            <w:tcW w:w="25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60</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Стоянка транспортных средств</w:t>
            </w:r>
          </w:p>
        </w:tc>
        <w:tc>
          <w:tcPr>
            <w:tcW w:w="3685"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82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4.9.2</w:t>
            </w:r>
          </w:p>
        </w:tc>
        <w:tc>
          <w:tcPr>
            <w:tcW w:w="13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500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500 000</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3/15</w:t>
            </w:r>
          </w:p>
        </w:tc>
        <w:tc>
          <w:tcPr>
            <w:tcW w:w="25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30</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Выставочно-</w:t>
            </w:r>
          </w:p>
          <w:p w:rsidR="000E05A0" w:rsidRPr="000E05A0" w:rsidRDefault="000E05A0" w:rsidP="000E05A0">
            <w:pPr>
              <w:rPr>
                <w:lang w:eastAsia="ru-RU"/>
              </w:rPr>
            </w:pPr>
            <w:r w:rsidRPr="000E05A0">
              <w:rPr>
                <w:lang w:eastAsia="ru-RU"/>
              </w:rPr>
              <w:t>ярмарочная деятельность</w:t>
            </w:r>
          </w:p>
        </w:tc>
        <w:tc>
          <w:tcPr>
            <w:tcW w:w="3685"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Размещение объектов капитального</w:t>
            </w:r>
          </w:p>
          <w:p w:rsidR="000E05A0" w:rsidRPr="000E05A0" w:rsidRDefault="000E05A0" w:rsidP="000E05A0">
            <w:pPr>
              <w:rPr>
                <w:lang w:eastAsia="ru-RU"/>
              </w:rPr>
            </w:pPr>
            <w:r w:rsidRPr="000E05A0">
              <w:rPr>
                <w:lang w:eastAsia="ru-RU"/>
              </w:rPr>
              <w:t>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w:t>
            </w:r>
          </w:p>
          <w:p w:rsidR="000E05A0" w:rsidRPr="000E05A0" w:rsidRDefault="000E05A0" w:rsidP="000E05A0">
            <w:pPr>
              <w:rPr>
                <w:lang w:eastAsia="ru-RU"/>
              </w:rPr>
            </w:pPr>
            <w:r w:rsidRPr="000E05A0">
              <w:rPr>
                <w:lang w:eastAsia="ru-RU"/>
              </w:rPr>
              <w:t>мероприятий)</w:t>
            </w:r>
          </w:p>
        </w:tc>
        <w:tc>
          <w:tcPr>
            <w:tcW w:w="82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4.10</w:t>
            </w:r>
          </w:p>
        </w:tc>
        <w:tc>
          <w:tcPr>
            <w:tcW w:w="3996" w:type="dxa"/>
            <w:gridSpan w:val="3"/>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подлежит установлению</w:t>
            </w:r>
          </w:p>
        </w:tc>
        <w:tc>
          <w:tcPr>
            <w:tcW w:w="25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подлежит установлению</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Туристическое обслуживание</w:t>
            </w:r>
          </w:p>
        </w:tc>
        <w:tc>
          <w:tcPr>
            <w:tcW w:w="3685"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Размещение пансионатов, гостиниц,</w:t>
            </w:r>
          </w:p>
          <w:p w:rsidR="000E05A0" w:rsidRPr="000E05A0" w:rsidRDefault="000E05A0" w:rsidP="000E05A0">
            <w:pPr>
              <w:rPr>
                <w:lang w:eastAsia="ru-RU"/>
              </w:rPr>
            </w:pPr>
            <w:r w:rsidRPr="000E05A0">
              <w:rPr>
                <w:lang w:eastAsia="ru-RU"/>
              </w:rPr>
              <w:t>кемпингов, домов отдыха, не оказывающих услуги по лечению; размещение детских лагерей</w:t>
            </w:r>
          </w:p>
        </w:tc>
        <w:tc>
          <w:tcPr>
            <w:tcW w:w="82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5.2.1</w:t>
            </w:r>
          </w:p>
        </w:tc>
        <w:tc>
          <w:tcPr>
            <w:tcW w:w="13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10 000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100 000</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3/12</w:t>
            </w:r>
          </w:p>
        </w:tc>
        <w:tc>
          <w:tcPr>
            <w:tcW w:w="25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40</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Санаторная деятельность</w:t>
            </w:r>
          </w:p>
        </w:tc>
        <w:tc>
          <w:tcPr>
            <w:tcW w:w="3685"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Размещение санаториев, профилакториев, бальнеологических лечебниц, грязелечебниц, обеспечивающих оказание услуги по</w:t>
            </w:r>
          </w:p>
          <w:p w:rsidR="000E05A0" w:rsidRPr="000E05A0" w:rsidRDefault="000E05A0" w:rsidP="000E05A0">
            <w:pPr>
              <w:rPr>
                <w:lang w:eastAsia="ru-RU"/>
              </w:rPr>
            </w:pPr>
            <w:r w:rsidRPr="000E05A0">
              <w:rPr>
                <w:lang w:eastAsia="ru-RU"/>
              </w:rPr>
              <w:t>лечению и оздоровлению населения; обустройство лечебно-оздоровительных местностей (пляжи, бюветы, места добычи целебной грязи); размещение лечебно- оздоровительных лагерей</w:t>
            </w:r>
          </w:p>
        </w:tc>
        <w:tc>
          <w:tcPr>
            <w:tcW w:w="82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9.2.1</w:t>
            </w:r>
          </w:p>
        </w:tc>
        <w:tc>
          <w:tcPr>
            <w:tcW w:w="13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5 000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1 000 000</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10/40</w:t>
            </w:r>
          </w:p>
        </w:tc>
        <w:tc>
          <w:tcPr>
            <w:tcW w:w="25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20</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Обеспечение внутреннего правопорядка</w:t>
            </w:r>
          </w:p>
        </w:tc>
        <w:tc>
          <w:tcPr>
            <w:tcW w:w="3685"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82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8.3</w:t>
            </w:r>
          </w:p>
        </w:tc>
        <w:tc>
          <w:tcPr>
            <w:tcW w:w="3996" w:type="dxa"/>
            <w:gridSpan w:val="3"/>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подлежат установлению</w:t>
            </w:r>
          </w:p>
        </w:tc>
        <w:tc>
          <w:tcPr>
            <w:tcW w:w="25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подлежат установлению</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Земельные участки (территории)</w:t>
            </w:r>
          </w:p>
          <w:p w:rsidR="000E05A0" w:rsidRPr="000E05A0" w:rsidRDefault="000E05A0" w:rsidP="000E05A0">
            <w:pPr>
              <w:rPr>
                <w:lang w:eastAsia="ru-RU"/>
              </w:rPr>
            </w:pPr>
            <w:r w:rsidRPr="000E05A0">
              <w:rPr>
                <w:lang w:eastAsia="ru-RU"/>
              </w:rPr>
              <w:t>общего пользования</w:t>
            </w:r>
          </w:p>
        </w:tc>
        <w:tc>
          <w:tcPr>
            <w:tcW w:w="3685"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Земельные участки общего пользования. Содержание данного вида разрешенного использования включает в себя содержание</w:t>
            </w:r>
          </w:p>
          <w:p w:rsidR="000E05A0" w:rsidRPr="000E05A0" w:rsidRDefault="000E05A0" w:rsidP="000E05A0">
            <w:pPr>
              <w:rPr>
                <w:lang w:eastAsia="ru-RU"/>
              </w:rPr>
            </w:pPr>
            <w:r w:rsidRPr="000E05A0">
              <w:rPr>
                <w:lang w:eastAsia="ru-RU"/>
              </w:rPr>
              <w:t>видов разрешенного использования с кодами 12.0.1 - 12.0.2</w:t>
            </w:r>
          </w:p>
        </w:tc>
        <w:tc>
          <w:tcPr>
            <w:tcW w:w="82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12.0</w:t>
            </w:r>
          </w:p>
        </w:tc>
        <w:tc>
          <w:tcPr>
            <w:tcW w:w="9117" w:type="dxa"/>
            <w:gridSpan w:val="5"/>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подлежат установлению</w:t>
            </w:r>
          </w:p>
        </w:tc>
      </w:tr>
      <w:bookmarkEnd w:id="196"/>
      <w:bookmarkEnd w:id="197"/>
    </w:tbl>
    <w:p w:rsidR="000E05A0" w:rsidRPr="000E05A0" w:rsidRDefault="000E05A0" w:rsidP="000E05A0">
      <w:pPr>
        <w:rPr>
          <w:lang w:eastAsia="ru-RU"/>
        </w:rPr>
      </w:pPr>
    </w:p>
    <w:p w:rsidR="000E05A0" w:rsidRPr="000E05A0" w:rsidRDefault="000E05A0" w:rsidP="000E05A0">
      <w:pPr>
        <w:rPr>
          <w:lang w:eastAsia="ru-RU"/>
        </w:rPr>
      </w:pPr>
      <w:r w:rsidRPr="000E05A0">
        <w:rPr>
          <w:lang w:eastAsia="ru-RU"/>
        </w:rPr>
        <w:lastRenderedPageBreak/>
        <w:t>Условно разрешенное использования земельного участка</w:t>
      </w:r>
    </w:p>
    <w:p w:rsidR="000E05A0" w:rsidRPr="000E05A0" w:rsidRDefault="000E05A0" w:rsidP="000E05A0">
      <w:pPr>
        <w:rPr>
          <w:lang w:eastAsia="ru-RU"/>
        </w:rPr>
      </w:pPr>
    </w:p>
    <w:tbl>
      <w:tblPr>
        <w:tblW w:w="15309"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60"/>
        <w:gridCol w:w="3685"/>
        <w:gridCol w:w="851"/>
        <w:gridCol w:w="1417"/>
        <w:gridCol w:w="1418"/>
        <w:gridCol w:w="1275"/>
        <w:gridCol w:w="2410"/>
        <w:gridCol w:w="2693"/>
      </w:tblGrid>
      <w:tr w:rsidR="000E05A0" w:rsidRPr="000E05A0" w:rsidTr="00D46C70">
        <w:trPr>
          <w:trHeight w:val="589"/>
        </w:trPr>
        <w:tc>
          <w:tcPr>
            <w:tcW w:w="1560" w:type="dxa"/>
            <w:vMerge w:val="restart"/>
            <w:tcBorders>
              <w:top w:val="single" w:sz="4" w:space="0" w:color="auto"/>
              <w:right w:val="single" w:sz="4" w:space="0" w:color="auto"/>
            </w:tcBorders>
            <w:textDirection w:val="btLr"/>
            <w:vAlign w:val="center"/>
          </w:tcPr>
          <w:p w:rsidR="000E05A0" w:rsidRPr="000E05A0" w:rsidRDefault="000E05A0" w:rsidP="000E05A0">
            <w:pPr>
              <w:rPr>
                <w:lang w:eastAsia="ru-RU"/>
              </w:rPr>
            </w:pPr>
            <w:r w:rsidRPr="000E05A0">
              <w:rPr>
                <w:lang w:eastAsia="ru-RU"/>
              </w:rPr>
              <w:t xml:space="preserve">Условно-разрешенные виды разрешенного </w:t>
            </w:r>
          </w:p>
          <w:p w:rsidR="000E05A0" w:rsidRPr="000E05A0" w:rsidRDefault="000E05A0" w:rsidP="000E05A0">
            <w:pPr>
              <w:rPr>
                <w:lang w:eastAsia="ru-RU"/>
              </w:rPr>
            </w:pPr>
            <w:r w:rsidRPr="000E05A0">
              <w:rPr>
                <w:lang w:eastAsia="ru-RU"/>
              </w:rPr>
              <w:t>использования земельного участка</w:t>
            </w:r>
          </w:p>
        </w:tc>
        <w:tc>
          <w:tcPr>
            <w:tcW w:w="3685" w:type="dxa"/>
            <w:vMerge w:val="restart"/>
            <w:tcBorders>
              <w:top w:val="single" w:sz="4" w:space="0" w:color="auto"/>
              <w:left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Описание вида разрешенного использования</w:t>
            </w:r>
          </w:p>
          <w:p w:rsidR="000E05A0" w:rsidRPr="000E05A0" w:rsidRDefault="000E05A0" w:rsidP="000E05A0">
            <w:pPr>
              <w:rPr>
                <w:lang w:eastAsia="ru-RU"/>
              </w:rPr>
            </w:pPr>
            <w:r w:rsidRPr="000E05A0">
              <w:rPr>
                <w:lang w:eastAsia="ru-RU"/>
              </w:rPr>
              <w:t>земельного участка</w:t>
            </w:r>
          </w:p>
        </w:tc>
        <w:tc>
          <w:tcPr>
            <w:tcW w:w="851" w:type="dxa"/>
            <w:vMerge w:val="restart"/>
            <w:tcBorders>
              <w:top w:val="single" w:sz="4" w:space="0" w:color="auto"/>
              <w:left w:val="single" w:sz="4" w:space="0" w:color="auto"/>
            </w:tcBorders>
            <w:textDirection w:val="btLr"/>
            <w:vAlign w:val="center"/>
          </w:tcPr>
          <w:p w:rsidR="000E05A0" w:rsidRPr="000E05A0" w:rsidRDefault="000E05A0" w:rsidP="000E05A0">
            <w:pPr>
              <w:rPr>
                <w:lang w:eastAsia="ru-RU"/>
              </w:rPr>
            </w:pPr>
            <w:r w:rsidRPr="000E05A0">
              <w:rPr>
                <w:lang w:eastAsia="ru-RU"/>
              </w:rPr>
              <w:t>Код (числовое обозначение) вида</w:t>
            </w:r>
          </w:p>
          <w:p w:rsidR="000E05A0" w:rsidRPr="000E05A0" w:rsidRDefault="000E05A0" w:rsidP="000E05A0">
            <w:pPr>
              <w:rPr>
                <w:lang w:eastAsia="ru-RU"/>
              </w:rPr>
            </w:pPr>
            <w:r w:rsidRPr="000E05A0">
              <w:rPr>
                <w:lang w:eastAsia="ru-RU"/>
              </w:rPr>
              <w:t xml:space="preserve"> разрешенного использования </w:t>
            </w:r>
          </w:p>
          <w:p w:rsidR="000E05A0" w:rsidRPr="000E05A0" w:rsidRDefault="000E05A0" w:rsidP="000E05A0">
            <w:pPr>
              <w:rPr>
                <w:lang w:eastAsia="ru-RU"/>
              </w:rPr>
            </w:pPr>
            <w:r w:rsidRPr="000E05A0">
              <w:rPr>
                <w:lang w:eastAsia="ru-RU"/>
              </w:rPr>
              <w:t>земельного участка</w:t>
            </w:r>
          </w:p>
        </w:tc>
        <w:tc>
          <w:tcPr>
            <w:tcW w:w="9213" w:type="dxa"/>
            <w:gridSpan w:val="5"/>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0E05A0" w:rsidRPr="000E05A0" w:rsidTr="00D46C70">
        <w:trPr>
          <w:cantSplit/>
          <w:trHeight w:val="1134"/>
        </w:trPr>
        <w:tc>
          <w:tcPr>
            <w:tcW w:w="1560" w:type="dxa"/>
            <w:vMerge/>
            <w:tcBorders>
              <w:right w:val="single" w:sz="4" w:space="0" w:color="auto"/>
            </w:tcBorders>
          </w:tcPr>
          <w:p w:rsidR="000E05A0" w:rsidRPr="000E05A0" w:rsidRDefault="000E05A0" w:rsidP="000E05A0">
            <w:pPr>
              <w:rPr>
                <w:lang w:eastAsia="ru-RU"/>
              </w:rPr>
            </w:pPr>
          </w:p>
        </w:tc>
        <w:tc>
          <w:tcPr>
            <w:tcW w:w="3685" w:type="dxa"/>
            <w:vMerge/>
            <w:tcBorders>
              <w:left w:val="single" w:sz="4" w:space="0" w:color="auto"/>
              <w:right w:val="single" w:sz="4" w:space="0" w:color="auto"/>
            </w:tcBorders>
          </w:tcPr>
          <w:p w:rsidR="000E05A0" w:rsidRPr="000E05A0" w:rsidRDefault="000E05A0" w:rsidP="000E05A0">
            <w:pPr>
              <w:rPr>
                <w:lang w:eastAsia="ru-RU"/>
              </w:rPr>
            </w:pPr>
          </w:p>
        </w:tc>
        <w:tc>
          <w:tcPr>
            <w:tcW w:w="851" w:type="dxa"/>
            <w:vMerge/>
            <w:tcBorders>
              <w:left w:val="single" w:sz="4" w:space="0" w:color="auto"/>
            </w:tcBorders>
          </w:tcPr>
          <w:p w:rsidR="000E05A0" w:rsidRPr="000E05A0" w:rsidRDefault="000E05A0" w:rsidP="000E05A0">
            <w:pPr>
              <w:rPr>
                <w:lang w:eastAsia="ru-RU"/>
              </w:rPr>
            </w:pPr>
          </w:p>
        </w:tc>
        <w:tc>
          <w:tcPr>
            <w:tcW w:w="2835" w:type="dxa"/>
            <w:gridSpan w:val="2"/>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Предельные (минимальные и (или) максимальные) размеры земельных участков, кв.м</w:t>
            </w:r>
          </w:p>
        </w:tc>
        <w:tc>
          <w:tcPr>
            <w:tcW w:w="1275" w:type="dxa"/>
            <w:vMerge w:val="restart"/>
            <w:tcBorders>
              <w:top w:val="single" w:sz="4" w:space="0" w:color="auto"/>
              <w:left w:val="single" w:sz="4" w:space="0" w:color="auto"/>
            </w:tcBorders>
            <w:vAlign w:val="center"/>
          </w:tcPr>
          <w:p w:rsidR="000E05A0" w:rsidRPr="000E05A0" w:rsidRDefault="000E05A0" w:rsidP="000E05A0">
            <w:pPr>
              <w:rPr>
                <w:lang w:eastAsia="ru-RU"/>
              </w:rPr>
            </w:pPr>
            <w:r w:rsidRPr="000E05A0">
              <w:rPr>
                <w:lang w:eastAsia="ru-RU"/>
              </w:rPr>
              <w:t>Предельное количество этажей или предельная высота зданий, строений, сооружений</w:t>
            </w:r>
          </w:p>
        </w:tc>
        <w:tc>
          <w:tcPr>
            <w:tcW w:w="2410" w:type="dxa"/>
            <w:vMerge w:val="restart"/>
            <w:tcBorders>
              <w:top w:val="single" w:sz="4" w:space="0" w:color="auto"/>
              <w:left w:val="single" w:sz="4" w:space="0" w:color="auto"/>
            </w:tcBorders>
            <w:vAlign w:val="center"/>
          </w:tcPr>
          <w:p w:rsidR="000E05A0" w:rsidRPr="000E05A0" w:rsidRDefault="000E05A0" w:rsidP="000E05A0">
            <w:pPr>
              <w:rPr>
                <w:lang w:eastAsia="ru-RU"/>
              </w:rPr>
            </w:pPr>
            <w:r w:rsidRPr="000E05A0">
              <w:rPr>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693" w:type="dxa"/>
            <w:vMerge w:val="restart"/>
            <w:tcBorders>
              <w:top w:val="single" w:sz="4" w:space="0" w:color="auto"/>
              <w:left w:val="single" w:sz="4" w:space="0" w:color="auto"/>
            </w:tcBorders>
            <w:vAlign w:val="center"/>
          </w:tcPr>
          <w:p w:rsidR="000E05A0" w:rsidRPr="000E05A0" w:rsidRDefault="000E05A0" w:rsidP="000E05A0">
            <w:pPr>
              <w:rPr>
                <w:lang w:eastAsia="ru-RU"/>
              </w:rPr>
            </w:pPr>
            <w:r w:rsidRPr="000E05A0">
              <w:rPr>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0E05A0" w:rsidRPr="000E05A0" w:rsidTr="00D46C70">
        <w:trPr>
          <w:cantSplit/>
          <w:trHeight w:val="1134"/>
        </w:trPr>
        <w:tc>
          <w:tcPr>
            <w:tcW w:w="1560" w:type="dxa"/>
            <w:vMerge/>
            <w:tcBorders>
              <w:bottom w:val="single" w:sz="4" w:space="0" w:color="auto"/>
              <w:right w:val="single" w:sz="4" w:space="0" w:color="auto"/>
            </w:tcBorders>
          </w:tcPr>
          <w:p w:rsidR="000E05A0" w:rsidRPr="000E05A0" w:rsidRDefault="000E05A0" w:rsidP="000E05A0">
            <w:pPr>
              <w:rPr>
                <w:lang w:eastAsia="ru-RU"/>
              </w:rPr>
            </w:pPr>
          </w:p>
        </w:tc>
        <w:tc>
          <w:tcPr>
            <w:tcW w:w="3685" w:type="dxa"/>
            <w:vMerge/>
            <w:tcBorders>
              <w:left w:val="single" w:sz="4" w:space="0" w:color="auto"/>
              <w:bottom w:val="single" w:sz="4" w:space="0" w:color="auto"/>
              <w:right w:val="single" w:sz="4" w:space="0" w:color="auto"/>
            </w:tcBorders>
          </w:tcPr>
          <w:p w:rsidR="000E05A0" w:rsidRPr="000E05A0" w:rsidRDefault="000E05A0" w:rsidP="000E05A0">
            <w:pPr>
              <w:rPr>
                <w:lang w:eastAsia="ru-RU"/>
              </w:rPr>
            </w:pPr>
          </w:p>
        </w:tc>
        <w:tc>
          <w:tcPr>
            <w:tcW w:w="851" w:type="dxa"/>
            <w:vMerge/>
            <w:tcBorders>
              <w:left w:val="single" w:sz="4" w:space="0" w:color="auto"/>
              <w:bottom w:val="single" w:sz="4" w:space="0" w:color="auto"/>
            </w:tcBorders>
          </w:tcPr>
          <w:p w:rsidR="000E05A0" w:rsidRPr="000E05A0" w:rsidRDefault="000E05A0" w:rsidP="000E05A0">
            <w:pPr>
              <w:rPr>
                <w:lang w:eastAsia="ru-RU"/>
              </w:rPr>
            </w:pPr>
          </w:p>
        </w:tc>
        <w:tc>
          <w:tcPr>
            <w:tcW w:w="1417" w:type="dxa"/>
            <w:tcBorders>
              <w:top w:val="single" w:sz="4" w:space="0" w:color="auto"/>
              <w:left w:val="single" w:sz="4" w:space="0" w:color="auto"/>
              <w:bottom w:val="single" w:sz="4" w:space="0" w:color="auto"/>
            </w:tcBorders>
            <w:vAlign w:val="center"/>
          </w:tcPr>
          <w:p w:rsidR="000E05A0" w:rsidRPr="000E05A0" w:rsidRDefault="000E05A0" w:rsidP="000E05A0">
            <w:pPr>
              <w:rPr>
                <w:lang w:val="en-US" w:eastAsia="ru-RU"/>
              </w:rPr>
            </w:pPr>
            <w:r w:rsidRPr="000E05A0">
              <w:rPr>
                <w:lang w:val="en-US" w:eastAsia="ru-RU"/>
              </w:rPr>
              <w:t>min</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val="en-US" w:eastAsia="ru-RU"/>
              </w:rPr>
            </w:pPr>
            <w:r w:rsidRPr="000E05A0">
              <w:rPr>
                <w:lang w:val="en-US" w:eastAsia="ru-RU"/>
              </w:rPr>
              <w:t>max</w:t>
            </w:r>
          </w:p>
        </w:tc>
        <w:tc>
          <w:tcPr>
            <w:tcW w:w="1275" w:type="dxa"/>
            <w:vMerge/>
            <w:tcBorders>
              <w:left w:val="single" w:sz="4" w:space="0" w:color="auto"/>
              <w:bottom w:val="single" w:sz="4" w:space="0" w:color="auto"/>
            </w:tcBorders>
            <w:vAlign w:val="center"/>
          </w:tcPr>
          <w:p w:rsidR="000E05A0" w:rsidRPr="000E05A0" w:rsidRDefault="000E05A0" w:rsidP="000E05A0">
            <w:pPr>
              <w:rPr>
                <w:lang w:eastAsia="ru-RU"/>
              </w:rPr>
            </w:pPr>
          </w:p>
        </w:tc>
        <w:tc>
          <w:tcPr>
            <w:tcW w:w="2410" w:type="dxa"/>
            <w:vMerge/>
            <w:tcBorders>
              <w:left w:val="single" w:sz="4" w:space="0" w:color="auto"/>
              <w:bottom w:val="single" w:sz="4" w:space="0" w:color="auto"/>
            </w:tcBorders>
            <w:vAlign w:val="center"/>
          </w:tcPr>
          <w:p w:rsidR="000E05A0" w:rsidRPr="000E05A0" w:rsidRDefault="000E05A0" w:rsidP="000E05A0">
            <w:pPr>
              <w:rPr>
                <w:lang w:eastAsia="ru-RU"/>
              </w:rPr>
            </w:pPr>
          </w:p>
        </w:tc>
        <w:tc>
          <w:tcPr>
            <w:tcW w:w="2693" w:type="dxa"/>
            <w:vMerge/>
            <w:tcBorders>
              <w:left w:val="single" w:sz="4" w:space="0" w:color="auto"/>
              <w:bottom w:val="single" w:sz="4" w:space="0" w:color="auto"/>
            </w:tcBorders>
            <w:vAlign w:val="center"/>
          </w:tcPr>
          <w:p w:rsidR="000E05A0" w:rsidRPr="000E05A0" w:rsidRDefault="000E05A0" w:rsidP="000E05A0">
            <w:pPr>
              <w:rPr>
                <w:lang w:eastAsia="ru-RU"/>
              </w:rPr>
            </w:pPr>
          </w:p>
        </w:tc>
      </w:tr>
      <w:tr w:rsidR="000E05A0" w:rsidRPr="000E05A0" w:rsidTr="00D46C70">
        <w:trPr>
          <w:tblHeader/>
        </w:trPr>
        <w:tc>
          <w:tcPr>
            <w:tcW w:w="1560" w:type="dxa"/>
            <w:tcBorders>
              <w:top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1</w:t>
            </w:r>
          </w:p>
        </w:tc>
        <w:tc>
          <w:tcPr>
            <w:tcW w:w="3685"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2</w:t>
            </w:r>
          </w:p>
        </w:tc>
        <w:tc>
          <w:tcPr>
            <w:tcW w:w="851" w:type="dxa"/>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3</w:t>
            </w:r>
          </w:p>
        </w:tc>
        <w:tc>
          <w:tcPr>
            <w:tcW w:w="1417" w:type="dxa"/>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4</w:t>
            </w:r>
          </w:p>
        </w:tc>
        <w:tc>
          <w:tcPr>
            <w:tcW w:w="1418" w:type="dxa"/>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5</w:t>
            </w:r>
          </w:p>
        </w:tc>
        <w:tc>
          <w:tcPr>
            <w:tcW w:w="1275" w:type="dxa"/>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6</w:t>
            </w:r>
          </w:p>
        </w:tc>
        <w:tc>
          <w:tcPr>
            <w:tcW w:w="2410" w:type="dxa"/>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7</w:t>
            </w:r>
          </w:p>
        </w:tc>
        <w:tc>
          <w:tcPr>
            <w:tcW w:w="2693" w:type="dxa"/>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8</w:t>
            </w:r>
          </w:p>
        </w:tc>
      </w:tr>
      <w:tr w:rsidR="000E05A0" w:rsidRPr="000E05A0" w:rsidTr="00D46C70">
        <w:trPr>
          <w:tblHeader/>
        </w:trPr>
        <w:tc>
          <w:tcPr>
            <w:tcW w:w="1560" w:type="dxa"/>
            <w:tcBorders>
              <w:top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Для индивидуального жилищного строительства</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w:t>
            </w:r>
            <w:r w:rsidRPr="000E05A0">
              <w:rPr>
                <w:lang w:eastAsia="ru-RU"/>
              </w:rPr>
              <w:lastRenderedPageBreak/>
              <w:t>самостоятельные объекты недвижимости); выращивание сельскохозяйственных культур; размещение</w:t>
            </w:r>
          </w:p>
          <w:p w:rsidR="000E05A0" w:rsidRPr="000E05A0" w:rsidRDefault="000E05A0" w:rsidP="000E05A0">
            <w:pPr>
              <w:rPr>
                <w:lang w:eastAsia="ru-RU"/>
              </w:rPr>
            </w:pPr>
            <w:r w:rsidRPr="000E05A0">
              <w:rPr>
                <w:lang w:eastAsia="ru-RU"/>
              </w:rPr>
              <w:t>гаражей для собственных нужд и хозяйственных построек</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2.1</w:t>
            </w:r>
          </w:p>
        </w:tc>
        <w:tc>
          <w:tcPr>
            <w:tcW w:w="1417"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400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2 000</w:t>
            </w:r>
          </w:p>
        </w:tc>
        <w:tc>
          <w:tcPr>
            <w:tcW w:w="1275"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3(надземных) 12</w:t>
            </w:r>
          </w:p>
        </w:tc>
        <w:tc>
          <w:tcPr>
            <w:tcW w:w="241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p w:rsidR="000E05A0" w:rsidRPr="000E05A0" w:rsidRDefault="000E05A0" w:rsidP="000E05A0">
            <w:pPr>
              <w:rPr>
                <w:lang w:eastAsia="ru-RU"/>
              </w:rPr>
            </w:pPr>
            <w:r w:rsidRPr="000E05A0">
              <w:rPr>
                <w:lang w:eastAsia="ru-RU"/>
              </w:rPr>
              <w:t>минимальный отступ</w:t>
            </w:r>
          </w:p>
          <w:p w:rsidR="000E05A0" w:rsidRPr="000E05A0" w:rsidRDefault="000E05A0" w:rsidP="000E05A0">
            <w:pPr>
              <w:rPr>
                <w:lang w:eastAsia="ru-RU"/>
              </w:rPr>
            </w:pPr>
            <w:r w:rsidRPr="000E05A0">
              <w:rPr>
                <w:lang w:eastAsia="ru-RU"/>
              </w:rPr>
              <w:t>застройки от красной линии улиц - 5 м; минимальный отступ</w:t>
            </w:r>
          </w:p>
          <w:p w:rsidR="000E05A0" w:rsidRPr="000E05A0" w:rsidRDefault="000E05A0" w:rsidP="000E05A0">
            <w:pPr>
              <w:rPr>
                <w:lang w:eastAsia="ru-RU"/>
              </w:rPr>
            </w:pPr>
            <w:r w:rsidRPr="000E05A0">
              <w:rPr>
                <w:lang w:eastAsia="ru-RU"/>
              </w:rPr>
              <w:t>застройки от красной линии проездов</w:t>
            </w:r>
          </w:p>
          <w:p w:rsidR="000E05A0" w:rsidRPr="000E05A0" w:rsidRDefault="000E05A0" w:rsidP="000E05A0">
            <w:pPr>
              <w:rPr>
                <w:lang w:eastAsia="ru-RU"/>
              </w:rPr>
            </w:pPr>
            <w:r w:rsidRPr="000E05A0">
              <w:rPr>
                <w:lang w:eastAsia="ru-RU"/>
              </w:rPr>
              <w:t>- 3 м;</w:t>
            </w:r>
          </w:p>
        </w:tc>
        <w:tc>
          <w:tcPr>
            <w:tcW w:w="269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60</w:t>
            </w:r>
          </w:p>
        </w:tc>
      </w:tr>
      <w:tr w:rsidR="000E05A0" w:rsidRPr="000E05A0" w:rsidTr="00D46C70">
        <w:trPr>
          <w:tblHeader/>
        </w:trPr>
        <w:tc>
          <w:tcPr>
            <w:tcW w:w="1560" w:type="dxa"/>
            <w:tcBorders>
              <w:top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lastRenderedPageBreak/>
              <w:t>Малоэтажная многоквартирная жилая</w:t>
            </w:r>
          </w:p>
          <w:p w:rsidR="000E05A0" w:rsidRPr="000E05A0" w:rsidRDefault="000E05A0" w:rsidP="000E05A0">
            <w:pPr>
              <w:rPr>
                <w:lang w:eastAsia="ru-RU"/>
              </w:rPr>
            </w:pPr>
            <w:r w:rsidRPr="000E05A0">
              <w:rPr>
                <w:lang w:eastAsia="ru-RU"/>
              </w:rPr>
              <w:t>застройка</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 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2.1.1</w:t>
            </w:r>
          </w:p>
        </w:tc>
        <w:tc>
          <w:tcPr>
            <w:tcW w:w="1417"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400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4 500</w:t>
            </w:r>
          </w:p>
        </w:tc>
        <w:tc>
          <w:tcPr>
            <w:tcW w:w="1275"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w:t>
            </w:r>
          </w:p>
          <w:p w:rsidR="000E05A0" w:rsidRPr="000E05A0" w:rsidRDefault="000E05A0" w:rsidP="000E05A0">
            <w:pPr>
              <w:rPr>
                <w:lang w:eastAsia="ru-RU"/>
              </w:rPr>
            </w:pPr>
            <w:r w:rsidRPr="000E05A0">
              <w:rPr>
                <w:lang w:eastAsia="ru-RU"/>
              </w:rPr>
              <w:t>(включая мансардный)/ 16</w:t>
            </w:r>
          </w:p>
        </w:tc>
        <w:tc>
          <w:tcPr>
            <w:tcW w:w="241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p w:rsidR="000E05A0" w:rsidRPr="000E05A0" w:rsidRDefault="000E05A0" w:rsidP="000E05A0">
            <w:pPr>
              <w:rPr>
                <w:lang w:eastAsia="ru-RU"/>
              </w:rPr>
            </w:pPr>
            <w:r w:rsidRPr="000E05A0">
              <w:rPr>
                <w:lang w:eastAsia="ru-RU"/>
              </w:rPr>
              <w:t>минимальный отступ</w:t>
            </w:r>
          </w:p>
          <w:p w:rsidR="000E05A0" w:rsidRPr="000E05A0" w:rsidRDefault="000E05A0" w:rsidP="000E05A0">
            <w:pPr>
              <w:rPr>
                <w:lang w:eastAsia="ru-RU"/>
              </w:rPr>
            </w:pPr>
            <w:r w:rsidRPr="000E05A0">
              <w:rPr>
                <w:lang w:eastAsia="ru-RU"/>
              </w:rPr>
              <w:t>застройки от красной линии улиц - 5 м;</w:t>
            </w:r>
          </w:p>
          <w:p w:rsidR="000E05A0" w:rsidRPr="000E05A0" w:rsidRDefault="000E05A0" w:rsidP="000E05A0">
            <w:pPr>
              <w:rPr>
                <w:lang w:eastAsia="ru-RU"/>
              </w:rPr>
            </w:pPr>
            <w:r w:rsidRPr="000E05A0">
              <w:rPr>
                <w:lang w:eastAsia="ru-RU"/>
              </w:rPr>
              <w:t>минимальный</w:t>
            </w:r>
          </w:p>
          <w:p w:rsidR="000E05A0" w:rsidRPr="000E05A0" w:rsidRDefault="000E05A0" w:rsidP="000E05A0">
            <w:pPr>
              <w:rPr>
                <w:lang w:eastAsia="ru-RU"/>
              </w:rPr>
            </w:pPr>
            <w:r w:rsidRPr="000E05A0">
              <w:rPr>
                <w:lang w:eastAsia="ru-RU"/>
              </w:rPr>
              <w:t>отступ</w:t>
            </w:r>
          </w:p>
          <w:p w:rsidR="000E05A0" w:rsidRPr="000E05A0" w:rsidRDefault="000E05A0" w:rsidP="000E05A0">
            <w:pPr>
              <w:rPr>
                <w:lang w:eastAsia="ru-RU"/>
              </w:rPr>
            </w:pPr>
            <w:r w:rsidRPr="000E05A0">
              <w:rPr>
                <w:lang w:eastAsia="ru-RU"/>
              </w:rPr>
              <w:t>застройки от красной линии проездов</w:t>
            </w:r>
          </w:p>
          <w:p w:rsidR="000E05A0" w:rsidRPr="000E05A0" w:rsidRDefault="000E05A0" w:rsidP="000E05A0">
            <w:pPr>
              <w:rPr>
                <w:lang w:eastAsia="ru-RU"/>
              </w:rPr>
            </w:pPr>
            <w:r w:rsidRPr="000E05A0">
              <w:rPr>
                <w:lang w:eastAsia="ru-RU"/>
              </w:rPr>
              <w:t>- 3 м</w:t>
            </w:r>
          </w:p>
        </w:tc>
        <w:tc>
          <w:tcPr>
            <w:tcW w:w="269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60</w:t>
            </w:r>
          </w:p>
        </w:tc>
      </w:tr>
      <w:tr w:rsidR="000E05A0" w:rsidRPr="000E05A0" w:rsidTr="00D46C70">
        <w:trPr>
          <w:tblHeader/>
        </w:trPr>
        <w:tc>
          <w:tcPr>
            <w:tcW w:w="1560" w:type="dxa"/>
            <w:tcBorders>
              <w:top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Блокированная жилая</w:t>
            </w:r>
          </w:p>
          <w:p w:rsidR="000E05A0" w:rsidRPr="000E05A0" w:rsidRDefault="000E05A0" w:rsidP="000E05A0">
            <w:pPr>
              <w:rPr>
                <w:lang w:eastAsia="ru-RU"/>
              </w:rPr>
            </w:pPr>
            <w:r w:rsidRPr="000E05A0">
              <w:rPr>
                <w:lang w:eastAsia="ru-RU"/>
              </w:rPr>
              <w:t>застройка</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w:t>
            </w:r>
            <w:r w:rsidRPr="000E05A0">
              <w:rPr>
                <w:lang w:eastAsia="ru-RU"/>
              </w:rPr>
              <w:lastRenderedPageBreak/>
              <w:t>плодовых деревьев, овощных и ягодных культур; размещение гаражей для собственных нужд и иных вспомогательных сооружений; обустройство спортивных и</w:t>
            </w:r>
          </w:p>
          <w:p w:rsidR="000E05A0" w:rsidRPr="000E05A0" w:rsidRDefault="000E05A0" w:rsidP="000E05A0">
            <w:pPr>
              <w:rPr>
                <w:lang w:eastAsia="ru-RU"/>
              </w:rPr>
            </w:pPr>
            <w:r w:rsidRPr="000E05A0">
              <w:rPr>
                <w:lang w:eastAsia="ru-RU"/>
              </w:rPr>
              <w:t>детских площадок, площадок для отдыха</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2.3</w:t>
            </w:r>
          </w:p>
        </w:tc>
        <w:tc>
          <w:tcPr>
            <w:tcW w:w="1417"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400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2 000</w:t>
            </w:r>
          </w:p>
        </w:tc>
        <w:tc>
          <w:tcPr>
            <w:tcW w:w="1275"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3/15</w:t>
            </w:r>
          </w:p>
        </w:tc>
        <w:tc>
          <w:tcPr>
            <w:tcW w:w="241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tc>
        <w:tc>
          <w:tcPr>
            <w:tcW w:w="269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59,9</w:t>
            </w:r>
          </w:p>
        </w:tc>
      </w:tr>
      <w:tr w:rsidR="000E05A0" w:rsidRPr="000E05A0" w:rsidTr="00D46C70">
        <w:trPr>
          <w:tblHeader/>
        </w:trPr>
        <w:tc>
          <w:tcPr>
            <w:tcW w:w="1560" w:type="dxa"/>
            <w:tcBorders>
              <w:top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lastRenderedPageBreak/>
              <w:t>Амбулаторное ветеринарное обслуживание</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предназначенных для оказания ветеринарных услуг без</w:t>
            </w:r>
          </w:p>
          <w:p w:rsidR="000E05A0" w:rsidRPr="000E05A0" w:rsidRDefault="000E05A0" w:rsidP="000E05A0">
            <w:pPr>
              <w:rPr>
                <w:lang w:eastAsia="ru-RU"/>
              </w:rPr>
            </w:pPr>
            <w:r w:rsidRPr="000E05A0">
              <w:rPr>
                <w:lang w:eastAsia="ru-RU"/>
              </w:rPr>
              <w:t>содержания животных</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3.10.1</w:t>
            </w:r>
          </w:p>
        </w:tc>
        <w:tc>
          <w:tcPr>
            <w:tcW w:w="1417"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250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10 000</w:t>
            </w:r>
          </w:p>
        </w:tc>
        <w:tc>
          <w:tcPr>
            <w:tcW w:w="1275"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3/12</w:t>
            </w:r>
          </w:p>
        </w:tc>
        <w:tc>
          <w:tcPr>
            <w:tcW w:w="241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69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61</w:t>
            </w:r>
          </w:p>
        </w:tc>
      </w:tr>
      <w:tr w:rsidR="000E05A0" w:rsidRPr="000E05A0" w:rsidTr="00D46C70">
        <w:trPr>
          <w:tblHeader/>
        </w:trPr>
        <w:tc>
          <w:tcPr>
            <w:tcW w:w="1560" w:type="dxa"/>
            <w:tcBorders>
              <w:top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Приюты для</w:t>
            </w:r>
          </w:p>
          <w:p w:rsidR="000E05A0" w:rsidRPr="000E05A0" w:rsidRDefault="000E05A0" w:rsidP="000E05A0">
            <w:pPr>
              <w:rPr>
                <w:lang w:eastAsia="ru-RU"/>
              </w:rPr>
            </w:pPr>
            <w:r w:rsidRPr="000E05A0">
              <w:rPr>
                <w:lang w:eastAsia="ru-RU"/>
              </w:rPr>
              <w:t>животных</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 размещение объектов капитального строительства,</w:t>
            </w:r>
          </w:p>
          <w:p w:rsidR="000E05A0" w:rsidRPr="000E05A0" w:rsidRDefault="000E05A0" w:rsidP="000E05A0">
            <w:pPr>
              <w:rPr>
                <w:lang w:eastAsia="ru-RU"/>
              </w:rPr>
            </w:pPr>
            <w:r w:rsidRPr="000E05A0">
              <w:rPr>
                <w:lang w:eastAsia="ru-RU"/>
              </w:rPr>
              <w:t>предназначенных для организации гостиниц для животных</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3.10.2</w:t>
            </w:r>
          </w:p>
        </w:tc>
        <w:tc>
          <w:tcPr>
            <w:tcW w:w="4110" w:type="dxa"/>
            <w:gridSpan w:val="3"/>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подлежат установлению</w:t>
            </w:r>
          </w:p>
        </w:tc>
        <w:tc>
          <w:tcPr>
            <w:tcW w:w="241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tc>
        <w:tc>
          <w:tcPr>
            <w:tcW w:w="269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подлежат установлению</w:t>
            </w:r>
          </w:p>
        </w:tc>
      </w:tr>
    </w:tbl>
    <w:p w:rsidR="000E05A0" w:rsidRPr="000E05A0" w:rsidRDefault="000E05A0" w:rsidP="000E05A0">
      <w:pPr>
        <w:rPr>
          <w:lang w:eastAsia="ar-SA"/>
        </w:rPr>
      </w:pPr>
      <w:r w:rsidRPr="000E05A0">
        <w:rPr>
          <w:lang w:eastAsia="ar-SA"/>
        </w:rPr>
        <w:lastRenderedPageBreak/>
        <w:t>Вспомогательные виды разрешенного использования</w:t>
      </w:r>
    </w:p>
    <w:p w:rsidR="000E05A0" w:rsidRPr="000E05A0" w:rsidRDefault="000E05A0" w:rsidP="000E05A0">
      <w:pPr>
        <w:rPr>
          <w:lang w:eastAsia="ru-RU"/>
        </w:rPr>
      </w:pPr>
      <w:r w:rsidRPr="000E05A0">
        <w:rPr>
          <w:lang w:eastAsia="ru-RU"/>
        </w:rPr>
        <w:t>Не подлежит установлению.</w:t>
      </w: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Статья 25.3 Градостроительные регламенты. Производственные зоны, зоны инженерной и транспортной инфраструктур</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Статья 25.3.1 Производственная зона П1</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Основные виды использования земельного участка</w:t>
      </w:r>
    </w:p>
    <w:p w:rsidR="000E05A0" w:rsidRPr="000E05A0" w:rsidRDefault="000E05A0" w:rsidP="000E05A0">
      <w:pPr>
        <w:rPr>
          <w:lang w:eastAsia="ru-RU"/>
        </w:rPr>
      </w:pPr>
    </w:p>
    <w:tbl>
      <w:tblPr>
        <w:tblW w:w="1518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55"/>
        <w:gridCol w:w="3685"/>
        <w:gridCol w:w="851"/>
        <w:gridCol w:w="1275"/>
        <w:gridCol w:w="1134"/>
        <w:gridCol w:w="1418"/>
        <w:gridCol w:w="2693"/>
        <w:gridCol w:w="2570"/>
      </w:tblGrid>
      <w:tr w:rsidR="000E05A0" w:rsidRPr="000E05A0" w:rsidTr="00D46C70">
        <w:trPr>
          <w:trHeight w:val="589"/>
        </w:trPr>
        <w:tc>
          <w:tcPr>
            <w:tcW w:w="1555" w:type="dxa"/>
            <w:vMerge w:val="restart"/>
            <w:tcBorders>
              <w:top w:val="single" w:sz="4" w:space="0" w:color="auto"/>
              <w:right w:val="single" w:sz="4" w:space="0" w:color="auto"/>
            </w:tcBorders>
            <w:textDirection w:val="btLr"/>
            <w:vAlign w:val="center"/>
          </w:tcPr>
          <w:p w:rsidR="000E05A0" w:rsidRPr="000E05A0" w:rsidRDefault="000E05A0" w:rsidP="000E05A0">
            <w:pPr>
              <w:rPr>
                <w:lang w:eastAsia="ru-RU"/>
              </w:rPr>
            </w:pPr>
            <w:r w:rsidRPr="000E05A0">
              <w:rPr>
                <w:lang w:eastAsia="ru-RU"/>
              </w:rPr>
              <w:t xml:space="preserve">Основные виды разрешенного использования </w:t>
            </w:r>
          </w:p>
          <w:p w:rsidR="000E05A0" w:rsidRPr="000E05A0" w:rsidRDefault="000E05A0" w:rsidP="000E05A0">
            <w:pPr>
              <w:rPr>
                <w:lang w:eastAsia="ru-RU"/>
              </w:rPr>
            </w:pPr>
            <w:r w:rsidRPr="000E05A0">
              <w:rPr>
                <w:lang w:eastAsia="ru-RU"/>
              </w:rPr>
              <w:t>земельного участка</w:t>
            </w:r>
          </w:p>
        </w:tc>
        <w:tc>
          <w:tcPr>
            <w:tcW w:w="3685" w:type="dxa"/>
            <w:vMerge w:val="restart"/>
            <w:tcBorders>
              <w:top w:val="single" w:sz="4" w:space="0" w:color="auto"/>
              <w:left w:val="single" w:sz="4" w:space="0" w:color="auto"/>
              <w:right w:val="single" w:sz="4" w:space="0" w:color="auto"/>
            </w:tcBorders>
          </w:tcPr>
          <w:p w:rsidR="000E05A0" w:rsidRPr="000E05A0" w:rsidRDefault="000E05A0" w:rsidP="000E05A0">
            <w:pPr>
              <w:rPr>
                <w:lang w:eastAsia="ru-RU"/>
              </w:rPr>
            </w:pPr>
            <w:r w:rsidRPr="000E05A0">
              <w:rPr>
                <w:lang w:eastAsia="ru-RU"/>
              </w:rPr>
              <w:t>Описание вида разрешенного использования</w:t>
            </w:r>
          </w:p>
          <w:p w:rsidR="000E05A0" w:rsidRPr="000E05A0" w:rsidRDefault="000E05A0" w:rsidP="000E05A0">
            <w:pPr>
              <w:rPr>
                <w:lang w:eastAsia="ru-RU"/>
              </w:rPr>
            </w:pPr>
            <w:r w:rsidRPr="000E05A0">
              <w:rPr>
                <w:lang w:eastAsia="ru-RU"/>
              </w:rPr>
              <w:t>земельного участка</w:t>
            </w:r>
          </w:p>
        </w:tc>
        <w:tc>
          <w:tcPr>
            <w:tcW w:w="851" w:type="dxa"/>
            <w:vMerge w:val="restart"/>
            <w:tcBorders>
              <w:top w:val="single" w:sz="4" w:space="0" w:color="auto"/>
              <w:left w:val="single" w:sz="4" w:space="0" w:color="auto"/>
            </w:tcBorders>
            <w:textDirection w:val="btLr"/>
          </w:tcPr>
          <w:p w:rsidR="000E05A0" w:rsidRPr="000E05A0" w:rsidRDefault="000E05A0" w:rsidP="000E05A0">
            <w:pPr>
              <w:rPr>
                <w:lang w:eastAsia="ru-RU"/>
              </w:rPr>
            </w:pPr>
            <w:r w:rsidRPr="000E05A0">
              <w:rPr>
                <w:lang w:eastAsia="ru-RU"/>
              </w:rPr>
              <w:t xml:space="preserve">Код (числовое обозначение) вида </w:t>
            </w:r>
          </w:p>
          <w:p w:rsidR="000E05A0" w:rsidRPr="000E05A0" w:rsidRDefault="000E05A0" w:rsidP="000E05A0">
            <w:pPr>
              <w:rPr>
                <w:lang w:eastAsia="ru-RU"/>
              </w:rPr>
            </w:pPr>
            <w:r w:rsidRPr="000E05A0">
              <w:rPr>
                <w:lang w:eastAsia="ru-RU"/>
              </w:rPr>
              <w:t xml:space="preserve">разрешенного использования </w:t>
            </w:r>
          </w:p>
          <w:p w:rsidR="000E05A0" w:rsidRPr="000E05A0" w:rsidRDefault="000E05A0" w:rsidP="000E05A0">
            <w:pPr>
              <w:rPr>
                <w:lang w:eastAsia="ru-RU"/>
              </w:rPr>
            </w:pPr>
            <w:r w:rsidRPr="000E05A0">
              <w:rPr>
                <w:lang w:eastAsia="ru-RU"/>
              </w:rPr>
              <w:t>земельного участка</w:t>
            </w:r>
          </w:p>
        </w:tc>
        <w:tc>
          <w:tcPr>
            <w:tcW w:w="9090" w:type="dxa"/>
            <w:gridSpan w:val="5"/>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0E05A0" w:rsidRPr="000E05A0" w:rsidTr="00D46C70">
        <w:trPr>
          <w:cantSplit/>
          <w:trHeight w:val="891"/>
        </w:trPr>
        <w:tc>
          <w:tcPr>
            <w:tcW w:w="1555" w:type="dxa"/>
            <w:vMerge/>
            <w:tcBorders>
              <w:right w:val="single" w:sz="4" w:space="0" w:color="auto"/>
            </w:tcBorders>
          </w:tcPr>
          <w:p w:rsidR="000E05A0" w:rsidRPr="000E05A0" w:rsidRDefault="000E05A0" w:rsidP="000E05A0">
            <w:pPr>
              <w:rPr>
                <w:lang w:eastAsia="ru-RU"/>
              </w:rPr>
            </w:pPr>
          </w:p>
        </w:tc>
        <w:tc>
          <w:tcPr>
            <w:tcW w:w="3685" w:type="dxa"/>
            <w:vMerge/>
            <w:tcBorders>
              <w:left w:val="single" w:sz="4" w:space="0" w:color="auto"/>
              <w:right w:val="single" w:sz="4" w:space="0" w:color="auto"/>
            </w:tcBorders>
          </w:tcPr>
          <w:p w:rsidR="000E05A0" w:rsidRPr="000E05A0" w:rsidRDefault="000E05A0" w:rsidP="000E05A0">
            <w:pPr>
              <w:rPr>
                <w:lang w:eastAsia="ru-RU"/>
              </w:rPr>
            </w:pPr>
          </w:p>
        </w:tc>
        <w:tc>
          <w:tcPr>
            <w:tcW w:w="851" w:type="dxa"/>
            <w:vMerge/>
            <w:tcBorders>
              <w:left w:val="single" w:sz="4" w:space="0" w:color="auto"/>
            </w:tcBorders>
          </w:tcPr>
          <w:p w:rsidR="000E05A0" w:rsidRPr="000E05A0" w:rsidRDefault="000E05A0" w:rsidP="000E05A0">
            <w:pPr>
              <w:rPr>
                <w:lang w:eastAsia="ru-RU"/>
              </w:rPr>
            </w:pPr>
          </w:p>
        </w:tc>
        <w:tc>
          <w:tcPr>
            <w:tcW w:w="2409" w:type="dxa"/>
            <w:gridSpan w:val="2"/>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Предельные (минимальные и (или) максимальные) размеры земельных участков, кв.м</w:t>
            </w:r>
          </w:p>
        </w:tc>
        <w:tc>
          <w:tcPr>
            <w:tcW w:w="1418" w:type="dxa"/>
            <w:vMerge w:val="restart"/>
            <w:tcBorders>
              <w:top w:val="single" w:sz="4" w:space="0" w:color="auto"/>
              <w:left w:val="single" w:sz="4" w:space="0" w:color="auto"/>
            </w:tcBorders>
            <w:vAlign w:val="center"/>
          </w:tcPr>
          <w:p w:rsidR="000E05A0" w:rsidRPr="000E05A0" w:rsidRDefault="000E05A0" w:rsidP="000E05A0">
            <w:pPr>
              <w:rPr>
                <w:lang w:eastAsia="ru-RU"/>
              </w:rPr>
            </w:pPr>
            <w:r w:rsidRPr="000E05A0">
              <w:rPr>
                <w:lang w:eastAsia="ru-RU"/>
              </w:rPr>
              <w:t>Предельное количество этажей или предельная высота зданий, строений, сооружений</w:t>
            </w:r>
          </w:p>
        </w:tc>
        <w:tc>
          <w:tcPr>
            <w:tcW w:w="2693" w:type="dxa"/>
            <w:vMerge w:val="restart"/>
            <w:tcBorders>
              <w:top w:val="single" w:sz="4" w:space="0" w:color="auto"/>
              <w:left w:val="single" w:sz="4" w:space="0" w:color="auto"/>
            </w:tcBorders>
          </w:tcPr>
          <w:p w:rsidR="000E05A0" w:rsidRPr="000E05A0" w:rsidRDefault="000E05A0" w:rsidP="000E05A0">
            <w:pPr>
              <w:rPr>
                <w:lang w:eastAsia="ru-RU"/>
              </w:rPr>
            </w:pPr>
            <w:r w:rsidRPr="000E05A0">
              <w:rPr>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570" w:type="dxa"/>
            <w:vMerge w:val="restart"/>
            <w:tcBorders>
              <w:top w:val="single" w:sz="4" w:space="0" w:color="auto"/>
              <w:left w:val="single" w:sz="4" w:space="0" w:color="auto"/>
            </w:tcBorders>
          </w:tcPr>
          <w:p w:rsidR="000E05A0" w:rsidRPr="000E05A0" w:rsidRDefault="000E05A0" w:rsidP="000E05A0">
            <w:pPr>
              <w:rPr>
                <w:lang w:eastAsia="ru-RU"/>
              </w:rPr>
            </w:pPr>
            <w:r w:rsidRPr="000E05A0">
              <w:rPr>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0E05A0" w:rsidRPr="000E05A0" w:rsidTr="00D46C70">
        <w:trPr>
          <w:cantSplit/>
          <w:trHeight w:val="3232"/>
        </w:trPr>
        <w:tc>
          <w:tcPr>
            <w:tcW w:w="1555" w:type="dxa"/>
            <w:vMerge/>
            <w:tcBorders>
              <w:bottom w:val="single" w:sz="4" w:space="0" w:color="auto"/>
              <w:right w:val="single" w:sz="4" w:space="0" w:color="auto"/>
            </w:tcBorders>
          </w:tcPr>
          <w:p w:rsidR="000E05A0" w:rsidRPr="000E05A0" w:rsidRDefault="000E05A0" w:rsidP="000E05A0">
            <w:pPr>
              <w:rPr>
                <w:lang w:eastAsia="ru-RU"/>
              </w:rPr>
            </w:pPr>
          </w:p>
        </w:tc>
        <w:tc>
          <w:tcPr>
            <w:tcW w:w="3685" w:type="dxa"/>
            <w:vMerge/>
            <w:tcBorders>
              <w:left w:val="single" w:sz="4" w:space="0" w:color="auto"/>
              <w:bottom w:val="single" w:sz="4" w:space="0" w:color="auto"/>
              <w:right w:val="single" w:sz="4" w:space="0" w:color="auto"/>
            </w:tcBorders>
          </w:tcPr>
          <w:p w:rsidR="000E05A0" w:rsidRPr="000E05A0" w:rsidRDefault="000E05A0" w:rsidP="000E05A0">
            <w:pPr>
              <w:rPr>
                <w:lang w:eastAsia="ru-RU"/>
              </w:rPr>
            </w:pPr>
          </w:p>
        </w:tc>
        <w:tc>
          <w:tcPr>
            <w:tcW w:w="851" w:type="dxa"/>
            <w:vMerge/>
            <w:tcBorders>
              <w:left w:val="single" w:sz="4" w:space="0" w:color="auto"/>
              <w:bottom w:val="single" w:sz="4" w:space="0" w:color="auto"/>
            </w:tcBorders>
          </w:tcPr>
          <w:p w:rsidR="000E05A0" w:rsidRPr="000E05A0" w:rsidRDefault="000E05A0" w:rsidP="000E05A0">
            <w:pPr>
              <w:rPr>
                <w:lang w:eastAsia="ru-RU"/>
              </w:rPr>
            </w:pPr>
          </w:p>
        </w:tc>
        <w:tc>
          <w:tcPr>
            <w:tcW w:w="1275" w:type="dxa"/>
            <w:tcBorders>
              <w:left w:val="single" w:sz="4" w:space="0" w:color="auto"/>
              <w:bottom w:val="single" w:sz="4" w:space="0" w:color="auto"/>
              <w:right w:val="single" w:sz="4" w:space="0" w:color="auto"/>
            </w:tcBorders>
            <w:vAlign w:val="center"/>
          </w:tcPr>
          <w:p w:rsidR="000E05A0" w:rsidRPr="000E05A0" w:rsidRDefault="000E05A0" w:rsidP="000E05A0">
            <w:pPr>
              <w:rPr>
                <w:lang w:val="en-US" w:eastAsia="ru-RU"/>
              </w:rPr>
            </w:pPr>
            <w:r w:rsidRPr="000E05A0">
              <w:rPr>
                <w:lang w:val="en-US" w:eastAsia="ru-RU"/>
              </w:rPr>
              <w:t>min</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val="en-US" w:eastAsia="ru-RU"/>
              </w:rPr>
            </w:pPr>
            <w:r w:rsidRPr="000E05A0">
              <w:rPr>
                <w:lang w:val="en-US" w:eastAsia="ru-RU"/>
              </w:rPr>
              <w:t>max</w:t>
            </w:r>
          </w:p>
        </w:tc>
        <w:tc>
          <w:tcPr>
            <w:tcW w:w="1418" w:type="dxa"/>
            <w:vMerge/>
            <w:tcBorders>
              <w:left w:val="single" w:sz="4" w:space="0" w:color="auto"/>
              <w:bottom w:val="single" w:sz="4" w:space="0" w:color="auto"/>
            </w:tcBorders>
            <w:vAlign w:val="center"/>
          </w:tcPr>
          <w:p w:rsidR="000E05A0" w:rsidRPr="000E05A0" w:rsidRDefault="000E05A0" w:rsidP="000E05A0">
            <w:pPr>
              <w:rPr>
                <w:lang w:eastAsia="ru-RU"/>
              </w:rPr>
            </w:pPr>
          </w:p>
        </w:tc>
        <w:tc>
          <w:tcPr>
            <w:tcW w:w="2693" w:type="dxa"/>
            <w:vMerge/>
            <w:tcBorders>
              <w:left w:val="single" w:sz="4" w:space="0" w:color="auto"/>
              <w:bottom w:val="single" w:sz="4" w:space="0" w:color="auto"/>
            </w:tcBorders>
          </w:tcPr>
          <w:p w:rsidR="000E05A0" w:rsidRPr="000E05A0" w:rsidRDefault="000E05A0" w:rsidP="000E05A0">
            <w:pPr>
              <w:rPr>
                <w:lang w:eastAsia="ru-RU"/>
              </w:rPr>
            </w:pPr>
          </w:p>
        </w:tc>
        <w:tc>
          <w:tcPr>
            <w:tcW w:w="2570" w:type="dxa"/>
            <w:vMerge/>
            <w:tcBorders>
              <w:left w:val="single" w:sz="4" w:space="0" w:color="auto"/>
              <w:bottom w:val="single" w:sz="4" w:space="0" w:color="auto"/>
            </w:tcBorders>
          </w:tcPr>
          <w:p w:rsidR="000E05A0" w:rsidRPr="000E05A0" w:rsidRDefault="000E05A0" w:rsidP="000E05A0">
            <w:pPr>
              <w:rPr>
                <w:lang w:eastAsia="ru-RU"/>
              </w:rPr>
            </w:pP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2</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tc>
        <w:tc>
          <w:tcPr>
            <w:tcW w:w="127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4</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w:t>
            </w:r>
          </w:p>
        </w:tc>
        <w:tc>
          <w:tcPr>
            <w:tcW w:w="269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7</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8</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Коммунальное </w:t>
            </w:r>
            <w:r w:rsidRPr="000E05A0">
              <w:rPr>
                <w:lang w:eastAsia="ru-RU"/>
              </w:rPr>
              <w:lastRenderedPageBreak/>
              <w:t>обслуживание</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lastRenderedPageBreak/>
              <w:t xml:space="preserve">Размещение зданий и сооружений в целях обеспечения физических и юридических лиц коммунальными </w:t>
            </w:r>
            <w:r w:rsidRPr="000E05A0">
              <w:rPr>
                <w:lang w:eastAsia="hi-IN" w:bidi="hi-IN"/>
              </w:rPr>
              <w:lastRenderedPageBreak/>
              <w:t xml:space="preserve">услугами. Содержание данного вида разрешенного использования включает в себя содержание видов </w:t>
            </w:r>
            <w:r w:rsidRPr="000E05A0">
              <w:rPr>
                <w:lang w:eastAsia="ru-RU"/>
              </w:rPr>
              <w:t>разрешенного использования с кодами 3.1.1- 3.1.2</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3.1</w:t>
            </w:r>
          </w:p>
        </w:tc>
        <w:tc>
          <w:tcPr>
            <w:tcW w:w="127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10 </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100 000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5/20</w:t>
            </w:r>
          </w:p>
        </w:tc>
        <w:tc>
          <w:tcPr>
            <w:tcW w:w="269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75</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Производственная</w:t>
            </w:r>
          </w:p>
          <w:p w:rsidR="000E05A0" w:rsidRPr="000E05A0" w:rsidRDefault="000E05A0" w:rsidP="000E05A0">
            <w:pPr>
              <w:rPr>
                <w:lang w:eastAsia="ru-RU"/>
              </w:rPr>
            </w:pPr>
            <w:r w:rsidRPr="000E05A0">
              <w:rPr>
                <w:lang w:eastAsia="ru-RU"/>
              </w:rPr>
              <w:t>деятельность</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ru-RU"/>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6.0</w:t>
            </w:r>
          </w:p>
        </w:tc>
        <w:tc>
          <w:tcPr>
            <w:tcW w:w="127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100</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1 000 000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-/60</w:t>
            </w:r>
          </w:p>
        </w:tc>
        <w:tc>
          <w:tcPr>
            <w:tcW w:w="269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60</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Разведка и добыча полезных ископаемых</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Разведка и добыча полезных ископаемых; разработка технологий геологического изучения, разведки и добычи трудноизвлекаемых полезных ископаемых; размещение объектов капитального строительства, в том числе подземных, и некапитальных объектов в целях разведки и добычи полезных ископаемых; размещение объектов капитального строительства и некапитальных объектов, необходимых для подготовки сырья к транспортировке и (или) промышленной переработке; размещение объектов капитального строительства, предназначенных для проживания в них сотрудников, осуществляющих обслуживание </w:t>
            </w:r>
            <w:r w:rsidRPr="000E05A0">
              <w:rPr>
                <w:lang w:eastAsia="ru-RU"/>
              </w:rPr>
              <w:lastRenderedPageBreak/>
              <w:t>зданий и сооружений, необходимых для целей недропользования, если добыча полезных ископаемых происходит на межселенной территории</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6.1</w:t>
            </w:r>
          </w:p>
        </w:tc>
        <w:tc>
          <w:tcPr>
            <w:tcW w:w="127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100</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1 000 000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-/60</w:t>
            </w:r>
          </w:p>
        </w:tc>
        <w:tc>
          <w:tcPr>
            <w:tcW w:w="269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60</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Тяжелая промышленность</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6.2</w:t>
            </w:r>
          </w:p>
        </w:tc>
        <w:tc>
          <w:tcPr>
            <w:tcW w:w="127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100</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1 000 000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-/60</w:t>
            </w:r>
          </w:p>
        </w:tc>
        <w:tc>
          <w:tcPr>
            <w:tcW w:w="269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45</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Автомобилестроительная промышленность</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w:t>
            </w:r>
          </w:p>
          <w:p w:rsidR="000E05A0" w:rsidRPr="000E05A0" w:rsidRDefault="000E05A0" w:rsidP="000E05A0">
            <w:r w:rsidRPr="000E05A0">
              <w:t xml:space="preserve">строительства, предназначенных для производства транспортных средств и оборудования, производства автомобилей, производства автомобильных </w:t>
            </w:r>
            <w:r w:rsidRPr="000E05A0">
              <w:lastRenderedPageBreak/>
              <w:t xml:space="preserve">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w:t>
            </w:r>
            <w:r w:rsidRPr="000E05A0">
              <w:rPr>
                <w:lang w:eastAsia="ru-RU"/>
              </w:rPr>
              <w:t>двигателей</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6.2.1</w:t>
            </w:r>
          </w:p>
        </w:tc>
        <w:tc>
          <w:tcPr>
            <w:tcW w:w="127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100</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500 000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-/60</w:t>
            </w:r>
          </w:p>
        </w:tc>
        <w:tc>
          <w:tcPr>
            <w:tcW w:w="269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55</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Легкая</w:t>
            </w:r>
          </w:p>
          <w:p w:rsidR="000E05A0" w:rsidRPr="000E05A0" w:rsidRDefault="000E05A0" w:rsidP="000E05A0">
            <w:pPr>
              <w:rPr>
                <w:lang w:eastAsia="ru-RU"/>
              </w:rPr>
            </w:pPr>
            <w:r w:rsidRPr="000E05A0">
              <w:rPr>
                <w:lang w:eastAsia="ru-RU"/>
              </w:rPr>
              <w:t>промышленность</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w:t>
            </w:r>
          </w:p>
          <w:p w:rsidR="000E05A0" w:rsidRPr="000E05A0" w:rsidRDefault="000E05A0" w:rsidP="000E05A0">
            <w:pPr>
              <w:rPr>
                <w:lang w:eastAsia="ru-RU"/>
              </w:rPr>
            </w:pPr>
            <w:r w:rsidRPr="000E05A0">
              <w:rPr>
                <w:lang w:eastAsia="ru-RU"/>
              </w:rPr>
              <w:t>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6.3.</w:t>
            </w:r>
          </w:p>
        </w:tc>
        <w:tc>
          <w:tcPr>
            <w:tcW w:w="127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100</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500 000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-/60</w:t>
            </w:r>
          </w:p>
        </w:tc>
        <w:tc>
          <w:tcPr>
            <w:tcW w:w="269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65</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Фармацевтическая промышленность</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предназначенных для</w:t>
            </w:r>
          </w:p>
          <w:p w:rsidR="000E05A0" w:rsidRPr="000E05A0" w:rsidRDefault="000E05A0" w:rsidP="000E05A0">
            <w:pPr>
              <w:rPr>
                <w:lang w:eastAsia="ru-RU"/>
              </w:rPr>
            </w:pPr>
            <w:r w:rsidRPr="000E05A0">
              <w:rPr>
                <w:lang w:eastAsia="ru-RU"/>
              </w:rPr>
              <w:t>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6.3.1</w:t>
            </w:r>
          </w:p>
        </w:tc>
        <w:tc>
          <w:tcPr>
            <w:tcW w:w="127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100</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500 000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-/60</w:t>
            </w:r>
          </w:p>
        </w:tc>
        <w:tc>
          <w:tcPr>
            <w:tcW w:w="269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Пищевая промышленность</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пищевой промышленности, по переработке</w:t>
            </w:r>
          </w:p>
          <w:p w:rsidR="000E05A0" w:rsidRPr="000E05A0" w:rsidRDefault="000E05A0" w:rsidP="000E05A0">
            <w:pPr>
              <w:rPr>
                <w:lang w:eastAsia="ru-RU"/>
              </w:rPr>
            </w:pPr>
            <w:r w:rsidRPr="000E05A0">
              <w:rPr>
                <w:lang w:eastAsia="ru-RU"/>
              </w:rPr>
              <w:t xml:space="preserve">сельскохозяйственной продукции способом, приводящим к их переработке в иную продукцию </w:t>
            </w:r>
            <w:r w:rsidRPr="000E05A0">
              <w:rPr>
                <w:lang w:eastAsia="ru-RU"/>
              </w:rPr>
              <w:lastRenderedPageBreak/>
              <w:t>(консервирование, копчение, хлебопечение), в том числе для производства напитков, алкогольных напитков и табачных изделий</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6.4</w:t>
            </w:r>
          </w:p>
        </w:tc>
        <w:tc>
          <w:tcPr>
            <w:tcW w:w="127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100</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500 000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-/60</w:t>
            </w:r>
          </w:p>
        </w:tc>
        <w:tc>
          <w:tcPr>
            <w:tcW w:w="269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Нефтехимичес</w:t>
            </w:r>
          </w:p>
          <w:p w:rsidR="000E05A0" w:rsidRPr="000E05A0" w:rsidRDefault="000E05A0" w:rsidP="000E05A0">
            <w:pPr>
              <w:rPr>
                <w:lang w:eastAsia="ru-RU"/>
              </w:rPr>
            </w:pPr>
            <w:r w:rsidRPr="000E05A0">
              <w:rPr>
                <w:lang w:eastAsia="ru-RU"/>
              </w:rPr>
              <w:t>кая промышленность</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w:t>
            </w:r>
          </w:p>
          <w:p w:rsidR="000E05A0" w:rsidRPr="000E05A0" w:rsidRDefault="000E05A0" w:rsidP="000E05A0">
            <w:pPr>
              <w:rPr>
                <w:lang w:eastAsia="ru-RU"/>
              </w:rPr>
            </w:pPr>
            <w:r w:rsidRPr="000E05A0">
              <w:rPr>
                <w:lang w:eastAsia="ru-RU"/>
              </w:rPr>
              <w:t>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6.5</w:t>
            </w:r>
          </w:p>
        </w:tc>
        <w:tc>
          <w:tcPr>
            <w:tcW w:w="127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100</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1 000 000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-/60</w:t>
            </w:r>
          </w:p>
        </w:tc>
        <w:tc>
          <w:tcPr>
            <w:tcW w:w="269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Строительная промышленность</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w:t>
            </w:r>
          </w:p>
          <w:p w:rsidR="000E05A0" w:rsidRPr="000E05A0" w:rsidRDefault="000E05A0" w:rsidP="000E05A0">
            <w:pPr>
              <w:rPr>
                <w:lang w:eastAsia="ru-RU"/>
              </w:rPr>
            </w:pPr>
            <w:r w:rsidRPr="000E05A0">
              <w:rPr>
                <w:lang w:eastAsia="ru-RU"/>
              </w:rPr>
              <w:t>столярной продукции, сборных домов или их частей и тому подобной продукции</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6.6</w:t>
            </w:r>
          </w:p>
        </w:tc>
        <w:tc>
          <w:tcPr>
            <w:tcW w:w="127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100</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500 000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-/30</w:t>
            </w:r>
          </w:p>
        </w:tc>
        <w:tc>
          <w:tcPr>
            <w:tcW w:w="269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45</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Склады</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Размещение сооружений, имеющих назначение по временному хранению, распределению и </w:t>
            </w:r>
            <w:r w:rsidRPr="000E05A0">
              <w:rPr>
                <w:lang w:eastAsia="ru-RU"/>
              </w:rPr>
              <w:lastRenderedPageBreak/>
              <w:t>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6.9</w:t>
            </w:r>
          </w:p>
        </w:tc>
        <w:tc>
          <w:tcPr>
            <w:tcW w:w="127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100</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50 000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-/30</w:t>
            </w:r>
          </w:p>
        </w:tc>
        <w:tc>
          <w:tcPr>
            <w:tcW w:w="269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60</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Хранение автотранспорта</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2.7.1</w:t>
            </w:r>
          </w:p>
        </w:tc>
        <w:tc>
          <w:tcPr>
            <w:tcW w:w="127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18</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1 000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1/5</w:t>
            </w:r>
          </w:p>
        </w:tc>
        <w:tc>
          <w:tcPr>
            <w:tcW w:w="269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подлежит установлению</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90</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гаражей для собственных нужд</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Размещение для собственных нужд отдельно стоящих гаражей и (или) гаражей, блокированных общими стенами с другими гаражами в </w:t>
            </w:r>
            <w:r w:rsidRPr="000E05A0">
              <w:rPr>
                <w:lang w:eastAsia="ru-RU"/>
              </w:rPr>
              <w:lastRenderedPageBreak/>
              <w:t xml:space="preserve">одном ряду, имеющих общие с ними крышу, фундамент и коммуникации </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2.7.2</w:t>
            </w:r>
          </w:p>
        </w:tc>
        <w:tc>
          <w:tcPr>
            <w:tcW w:w="127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15</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1/5</w:t>
            </w:r>
          </w:p>
        </w:tc>
        <w:tc>
          <w:tcPr>
            <w:tcW w:w="269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100</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Обеспечение научной</w:t>
            </w:r>
          </w:p>
          <w:p w:rsidR="000E05A0" w:rsidRPr="000E05A0" w:rsidRDefault="000E05A0" w:rsidP="000E05A0">
            <w:pPr>
              <w:rPr>
                <w:lang w:eastAsia="ru-RU"/>
              </w:rPr>
            </w:pPr>
            <w:r w:rsidRPr="000E05A0">
              <w:rPr>
                <w:lang w:eastAsia="ru-RU"/>
              </w:rPr>
              <w:t>деятельности</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3.9</w:t>
            </w:r>
          </w:p>
        </w:tc>
        <w:tc>
          <w:tcPr>
            <w:tcW w:w="127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1 000</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100 000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9/36</w:t>
            </w:r>
          </w:p>
        </w:tc>
        <w:tc>
          <w:tcPr>
            <w:tcW w:w="269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61</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Деловое управление</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с целью: размещения</w:t>
            </w:r>
          </w:p>
          <w:p w:rsidR="000E05A0" w:rsidRPr="000E05A0" w:rsidRDefault="000E05A0" w:rsidP="000E05A0">
            <w:pPr>
              <w:rPr>
                <w:lang w:eastAsia="ru-RU"/>
              </w:rPr>
            </w:pPr>
            <w:r w:rsidRPr="000E05A0">
              <w:rPr>
                <w:lang w:eastAsia="ru-RU"/>
              </w:rPr>
              <w:t>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4.1</w:t>
            </w:r>
          </w:p>
        </w:tc>
        <w:tc>
          <w:tcPr>
            <w:tcW w:w="127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50</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30 000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10/40</w:t>
            </w:r>
          </w:p>
        </w:tc>
        <w:tc>
          <w:tcPr>
            <w:tcW w:w="269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49</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Магазины</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предназначенных для</w:t>
            </w:r>
          </w:p>
          <w:p w:rsidR="000E05A0" w:rsidRPr="000E05A0" w:rsidRDefault="000E05A0" w:rsidP="000E05A0">
            <w:pPr>
              <w:rPr>
                <w:lang w:eastAsia="ru-RU"/>
              </w:rPr>
            </w:pPr>
            <w:r w:rsidRPr="000E05A0">
              <w:rPr>
                <w:lang w:eastAsia="ru-RU"/>
              </w:rPr>
              <w:lastRenderedPageBreak/>
              <w:t>продажи товаров, торговая площадь которых составляет до 5000 кв. м</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4.4</w:t>
            </w:r>
          </w:p>
        </w:tc>
        <w:tc>
          <w:tcPr>
            <w:tcW w:w="127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20</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5 000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3/15</w:t>
            </w:r>
          </w:p>
        </w:tc>
        <w:tc>
          <w:tcPr>
            <w:tcW w:w="269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90</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Общественное питание</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4.6</w:t>
            </w:r>
          </w:p>
        </w:tc>
        <w:tc>
          <w:tcPr>
            <w:tcW w:w="127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100 </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10 000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3/15</w:t>
            </w:r>
          </w:p>
        </w:tc>
        <w:tc>
          <w:tcPr>
            <w:tcW w:w="269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59</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Служебные гаражи</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4.9</w:t>
            </w:r>
          </w:p>
        </w:tc>
        <w:tc>
          <w:tcPr>
            <w:tcW w:w="127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50</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20 000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3/15</w:t>
            </w:r>
          </w:p>
        </w:tc>
        <w:tc>
          <w:tcPr>
            <w:tcW w:w="269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75</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Объекты дорожного сервиса</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4.9.1</w:t>
            </w:r>
          </w:p>
        </w:tc>
        <w:tc>
          <w:tcPr>
            <w:tcW w:w="127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500</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10 000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3/15</w:t>
            </w:r>
          </w:p>
        </w:tc>
        <w:tc>
          <w:tcPr>
            <w:tcW w:w="269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60</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Целлюлозно- бумажная промышленность</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Размещение объектов капитального строительства, предназначенных для целлюлозно-бумажного производства, производства </w:t>
            </w:r>
            <w:r w:rsidRPr="000E05A0">
              <w:rPr>
                <w:lang w:eastAsia="ru-RU"/>
              </w:rPr>
              <w:lastRenderedPageBreak/>
              <w:t>целлюлозы, древесной массы, бумаги, картона и изделий из них, издательской и полиграфической</w:t>
            </w:r>
          </w:p>
          <w:p w:rsidR="000E05A0" w:rsidRPr="000E05A0" w:rsidRDefault="000E05A0" w:rsidP="000E05A0">
            <w:pPr>
              <w:rPr>
                <w:lang w:eastAsia="ru-RU"/>
              </w:rPr>
            </w:pPr>
            <w:r w:rsidRPr="000E05A0">
              <w:rPr>
                <w:lang w:eastAsia="ru-RU"/>
              </w:rPr>
              <w:t>деятельности, тиражирования записанных носителей информации</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6.11</w:t>
            </w:r>
          </w:p>
        </w:tc>
        <w:tc>
          <w:tcPr>
            <w:tcW w:w="127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100</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500 000</w:t>
            </w:r>
          </w:p>
        </w:tc>
        <w:tc>
          <w:tcPr>
            <w:tcW w:w="14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-/30</w:t>
            </w:r>
          </w:p>
        </w:tc>
        <w:tc>
          <w:tcPr>
            <w:tcW w:w="269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60</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Использование лесов</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Деятельность, связанная с заготовкой древесины, заготовкой живицы, заготовкой и сбором недревесных лесных ресурсов, заготовкой пищевых лесных ресурсов и сбором лекарственных растений, выращиванием лесных плодовых, ягодных, декоративных растений, лекарственных растений, созданием лесных плантаций и их эксплуатацией, созданием лесных питомников и их эксплуатацией, созданием и эксплуатацией объектов лесоперерабатывающей инфраструктуры, осуществлением научно-исследовательской деятельности, образовательной деятельности, осуществлением рекреационной деятельности, осуществлением геологического изучения недр, с разведкой и добычей полезных ископаемых.</w:t>
            </w:r>
          </w:p>
          <w:p w:rsidR="000E05A0" w:rsidRPr="000E05A0" w:rsidRDefault="000E05A0" w:rsidP="000E05A0">
            <w:pPr>
              <w:rPr>
                <w:lang w:eastAsia="ru-RU"/>
              </w:rPr>
            </w:pPr>
            <w:r w:rsidRPr="000E05A0">
              <w:rPr>
                <w:lang w:eastAsia="ru-RU"/>
              </w:rPr>
              <w:t xml:space="preserve">Содержание данного вида разрешенного использования включает в себя содержание видов </w:t>
            </w:r>
            <w:r w:rsidRPr="000E05A0">
              <w:rPr>
                <w:lang w:eastAsia="ru-RU"/>
              </w:rPr>
              <w:lastRenderedPageBreak/>
              <w:t xml:space="preserve">разрешенного использования с </w:t>
            </w:r>
            <w:hyperlink w:anchor="P413" w:tooltip="6.1">
              <w:r w:rsidRPr="000E05A0">
                <w:rPr>
                  <w:lang w:eastAsia="ru-RU"/>
                </w:rPr>
                <w:t>кодами 6.1</w:t>
              </w:r>
            </w:hyperlink>
            <w:r w:rsidRPr="000E05A0">
              <w:rPr>
                <w:lang w:eastAsia="ru-RU"/>
              </w:rPr>
              <w:t xml:space="preserve">, </w:t>
            </w:r>
            <w:hyperlink w:anchor="P417" w:tooltip="6.1.1">
              <w:r w:rsidRPr="000E05A0">
                <w:rPr>
                  <w:lang w:eastAsia="ru-RU"/>
                </w:rPr>
                <w:t>6.1.1</w:t>
              </w:r>
            </w:hyperlink>
            <w:r w:rsidRPr="000E05A0">
              <w:rPr>
                <w:lang w:eastAsia="ru-RU"/>
              </w:rPr>
              <w:t xml:space="preserve">, </w:t>
            </w:r>
            <w:hyperlink w:anchor="P564" w:tooltip="10.1">
              <w:r w:rsidRPr="000E05A0">
                <w:rPr>
                  <w:lang w:eastAsia="ru-RU"/>
                </w:rPr>
                <w:t>10.1</w:t>
              </w:r>
            </w:hyperlink>
            <w:r w:rsidRPr="000E05A0">
              <w:rPr>
                <w:lang w:eastAsia="ru-RU"/>
              </w:rPr>
              <w:t xml:space="preserve"> - </w:t>
            </w:r>
            <w:hyperlink w:anchor="P600" w:tooltip="10.10">
              <w:r w:rsidRPr="000E05A0">
                <w:rPr>
                  <w:lang w:eastAsia="ru-RU"/>
                </w:rPr>
                <w:t>10.10</w:t>
              </w:r>
            </w:hyperlink>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10.0</w:t>
            </w:r>
          </w:p>
        </w:tc>
        <w:tc>
          <w:tcPr>
            <w:tcW w:w="9090" w:type="dxa"/>
            <w:gridSpan w:val="5"/>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подлежит установлению</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Земельные участки (территории) общего пользования</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12.0</w:t>
            </w:r>
          </w:p>
        </w:tc>
        <w:tc>
          <w:tcPr>
            <w:tcW w:w="9090" w:type="dxa"/>
            <w:gridSpan w:val="5"/>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подлежат установлению</w:t>
            </w:r>
          </w:p>
        </w:tc>
      </w:tr>
    </w:tbl>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Условно разрешенное использования земельного участка</w:t>
      </w:r>
    </w:p>
    <w:p w:rsidR="000E05A0" w:rsidRPr="000E05A0" w:rsidRDefault="000E05A0" w:rsidP="000E05A0">
      <w:pPr>
        <w:rPr>
          <w:lang w:eastAsia="ru-RU"/>
        </w:rPr>
      </w:pPr>
    </w:p>
    <w:tbl>
      <w:tblPr>
        <w:tblW w:w="15309"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60"/>
        <w:gridCol w:w="3685"/>
        <w:gridCol w:w="851"/>
        <w:gridCol w:w="1559"/>
        <w:gridCol w:w="1701"/>
        <w:gridCol w:w="2126"/>
        <w:gridCol w:w="1843"/>
        <w:gridCol w:w="1984"/>
      </w:tblGrid>
      <w:tr w:rsidR="000E05A0" w:rsidRPr="000E05A0" w:rsidTr="00D46C70">
        <w:trPr>
          <w:trHeight w:val="589"/>
        </w:trPr>
        <w:tc>
          <w:tcPr>
            <w:tcW w:w="1560" w:type="dxa"/>
            <w:vMerge w:val="restart"/>
            <w:tcBorders>
              <w:top w:val="single" w:sz="4" w:space="0" w:color="auto"/>
              <w:right w:val="single" w:sz="4" w:space="0" w:color="auto"/>
            </w:tcBorders>
            <w:textDirection w:val="btLr"/>
            <w:vAlign w:val="center"/>
          </w:tcPr>
          <w:p w:rsidR="000E05A0" w:rsidRPr="000E05A0" w:rsidRDefault="000E05A0" w:rsidP="000E05A0">
            <w:pPr>
              <w:rPr>
                <w:lang w:eastAsia="ru-RU"/>
              </w:rPr>
            </w:pPr>
            <w:r w:rsidRPr="000E05A0">
              <w:rPr>
                <w:lang w:eastAsia="ru-RU"/>
              </w:rPr>
              <w:t>Условно-разрешенные виды разрешенного использования земельного участка</w:t>
            </w:r>
          </w:p>
        </w:tc>
        <w:tc>
          <w:tcPr>
            <w:tcW w:w="3685" w:type="dxa"/>
            <w:vMerge w:val="restart"/>
            <w:tcBorders>
              <w:top w:val="single" w:sz="4" w:space="0" w:color="auto"/>
              <w:left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Описание вида разрешенного использования</w:t>
            </w:r>
          </w:p>
          <w:p w:rsidR="000E05A0" w:rsidRPr="000E05A0" w:rsidRDefault="000E05A0" w:rsidP="000E05A0">
            <w:pPr>
              <w:rPr>
                <w:lang w:eastAsia="ru-RU"/>
              </w:rPr>
            </w:pPr>
            <w:r w:rsidRPr="000E05A0">
              <w:rPr>
                <w:lang w:eastAsia="ru-RU"/>
              </w:rPr>
              <w:lastRenderedPageBreak/>
              <w:t>земельного участка</w:t>
            </w:r>
          </w:p>
        </w:tc>
        <w:tc>
          <w:tcPr>
            <w:tcW w:w="851" w:type="dxa"/>
            <w:vMerge w:val="restart"/>
            <w:tcBorders>
              <w:top w:val="single" w:sz="4" w:space="0" w:color="auto"/>
              <w:left w:val="single" w:sz="4" w:space="0" w:color="auto"/>
            </w:tcBorders>
            <w:textDirection w:val="btLr"/>
            <w:vAlign w:val="center"/>
          </w:tcPr>
          <w:p w:rsidR="000E05A0" w:rsidRPr="000E05A0" w:rsidRDefault="000E05A0" w:rsidP="000E05A0">
            <w:pPr>
              <w:rPr>
                <w:lang w:eastAsia="ru-RU"/>
              </w:rPr>
            </w:pPr>
            <w:r w:rsidRPr="000E05A0">
              <w:rPr>
                <w:lang w:eastAsia="ru-RU"/>
              </w:rPr>
              <w:lastRenderedPageBreak/>
              <w:t>Код (числовое обозначение) вида разрешенного использования земельного участка</w:t>
            </w:r>
          </w:p>
        </w:tc>
        <w:tc>
          <w:tcPr>
            <w:tcW w:w="9213" w:type="dxa"/>
            <w:gridSpan w:val="5"/>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0E05A0" w:rsidRPr="000E05A0" w:rsidTr="00D46C70">
        <w:trPr>
          <w:cantSplit/>
          <w:trHeight w:val="930"/>
        </w:trPr>
        <w:tc>
          <w:tcPr>
            <w:tcW w:w="1560" w:type="dxa"/>
            <w:vMerge/>
            <w:tcBorders>
              <w:right w:val="single" w:sz="4" w:space="0" w:color="auto"/>
            </w:tcBorders>
          </w:tcPr>
          <w:p w:rsidR="000E05A0" w:rsidRPr="000E05A0" w:rsidRDefault="000E05A0" w:rsidP="000E05A0">
            <w:pPr>
              <w:rPr>
                <w:lang w:eastAsia="ru-RU"/>
              </w:rPr>
            </w:pPr>
          </w:p>
        </w:tc>
        <w:tc>
          <w:tcPr>
            <w:tcW w:w="3685" w:type="dxa"/>
            <w:vMerge/>
            <w:tcBorders>
              <w:left w:val="single" w:sz="4" w:space="0" w:color="auto"/>
              <w:right w:val="single" w:sz="4" w:space="0" w:color="auto"/>
            </w:tcBorders>
          </w:tcPr>
          <w:p w:rsidR="000E05A0" w:rsidRPr="000E05A0" w:rsidRDefault="000E05A0" w:rsidP="000E05A0">
            <w:pPr>
              <w:rPr>
                <w:lang w:eastAsia="ru-RU"/>
              </w:rPr>
            </w:pPr>
          </w:p>
        </w:tc>
        <w:tc>
          <w:tcPr>
            <w:tcW w:w="851" w:type="dxa"/>
            <w:vMerge/>
            <w:tcBorders>
              <w:left w:val="single" w:sz="4" w:space="0" w:color="auto"/>
            </w:tcBorders>
          </w:tcPr>
          <w:p w:rsidR="000E05A0" w:rsidRPr="000E05A0" w:rsidRDefault="000E05A0" w:rsidP="000E05A0">
            <w:pPr>
              <w:rPr>
                <w:lang w:eastAsia="ru-RU"/>
              </w:rPr>
            </w:pPr>
          </w:p>
        </w:tc>
        <w:tc>
          <w:tcPr>
            <w:tcW w:w="3260" w:type="dxa"/>
            <w:gridSpan w:val="2"/>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Предельные (минимальные и (или) максимальные) размеры земельных участков, кв.м</w:t>
            </w:r>
          </w:p>
        </w:tc>
        <w:tc>
          <w:tcPr>
            <w:tcW w:w="2126" w:type="dxa"/>
            <w:vMerge w:val="restart"/>
            <w:tcBorders>
              <w:top w:val="single" w:sz="4" w:space="0" w:color="auto"/>
              <w:left w:val="single" w:sz="4" w:space="0" w:color="auto"/>
            </w:tcBorders>
            <w:vAlign w:val="center"/>
          </w:tcPr>
          <w:p w:rsidR="000E05A0" w:rsidRPr="000E05A0" w:rsidRDefault="000E05A0" w:rsidP="000E05A0">
            <w:pPr>
              <w:rPr>
                <w:lang w:eastAsia="ru-RU"/>
              </w:rPr>
            </w:pPr>
            <w:r w:rsidRPr="000E05A0">
              <w:rPr>
                <w:lang w:eastAsia="ru-RU"/>
              </w:rPr>
              <w:t>Предельное количество этажей или предельная высота зданий, строений, сооружений</w:t>
            </w:r>
          </w:p>
        </w:tc>
        <w:tc>
          <w:tcPr>
            <w:tcW w:w="1843" w:type="dxa"/>
            <w:vMerge w:val="restart"/>
            <w:tcBorders>
              <w:top w:val="single" w:sz="4" w:space="0" w:color="auto"/>
              <w:left w:val="single" w:sz="4" w:space="0" w:color="auto"/>
            </w:tcBorders>
            <w:vAlign w:val="center"/>
          </w:tcPr>
          <w:p w:rsidR="000E05A0" w:rsidRPr="000E05A0" w:rsidRDefault="000E05A0" w:rsidP="000E05A0">
            <w:pPr>
              <w:rPr>
                <w:lang w:eastAsia="ru-RU"/>
              </w:rPr>
            </w:pPr>
            <w:r w:rsidRPr="000E05A0">
              <w:rPr>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984" w:type="dxa"/>
            <w:vMerge w:val="restart"/>
            <w:tcBorders>
              <w:top w:val="single" w:sz="4" w:space="0" w:color="auto"/>
              <w:left w:val="single" w:sz="4" w:space="0" w:color="auto"/>
            </w:tcBorders>
            <w:vAlign w:val="center"/>
          </w:tcPr>
          <w:p w:rsidR="000E05A0" w:rsidRPr="000E05A0" w:rsidRDefault="000E05A0" w:rsidP="000E05A0">
            <w:pPr>
              <w:rPr>
                <w:lang w:eastAsia="ru-RU"/>
              </w:rPr>
            </w:pPr>
            <w:r w:rsidRPr="000E05A0">
              <w:rPr>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0E05A0" w:rsidRPr="000E05A0" w:rsidTr="00D46C70">
        <w:trPr>
          <w:cantSplit/>
          <w:trHeight w:val="2956"/>
        </w:trPr>
        <w:tc>
          <w:tcPr>
            <w:tcW w:w="1560" w:type="dxa"/>
            <w:vMerge/>
            <w:tcBorders>
              <w:bottom w:val="single" w:sz="4" w:space="0" w:color="auto"/>
              <w:right w:val="single" w:sz="4" w:space="0" w:color="auto"/>
            </w:tcBorders>
          </w:tcPr>
          <w:p w:rsidR="000E05A0" w:rsidRPr="000E05A0" w:rsidRDefault="000E05A0" w:rsidP="000E05A0">
            <w:pPr>
              <w:rPr>
                <w:lang w:eastAsia="ru-RU"/>
              </w:rPr>
            </w:pPr>
          </w:p>
        </w:tc>
        <w:tc>
          <w:tcPr>
            <w:tcW w:w="3685" w:type="dxa"/>
            <w:vMerge/>
            <w:tcBorders>
              <w:left w:val="single" w:sz="4" w:space="0" w:color="auto"/>
              <w:bottom w:val="single" w:sz="4" w:space="0" w:color="auto"/>
              <w:right w:val="single" w:sz="4" w:space="0" w:color="auto"/>
            </w:tcBorders>
          </w:tcPr>
          <w:p w:rsidR="000E05A0" w:rsidRPr="000E05A0" w:rsidRDefault="000E05A0" w:rsidP="000E05A0">
            <w:pPr>
              <w:rPr>
                <w:lang w:eastAsia="ru-RU"/>
              </w:rPr>
            </w:pPr>
          </w:p>
        </w:tc>
        <w:tc>
          <w:tcPr>
            <w:tcW w:w="851" w:type="dxa"/>
            <w:vMerge/>
            <w:tcBorders>
              <w:left w:val="single" w:sz="4" w:space="0" w:color="auto"/>
              <w:bottom w:val="single" w:sz="4" w:space="0" w:color="auto"/>
            </w:tcBorders>
          </w:tcPr>
          <w:p w:rsidR="000E05A0" w:rsidRPr="000E05A0" w:rsidRDefault="000E05A0" w:rsidP="000E05A0">
            <w:pPr>
              <w:rPr>
                <w:lang w:eastAsia="ru-RU"/>
              </w:rPr>
            </w:pPr>
          </w:p>
        </w:tc>
        <w:tc>
          <w:tcPr>
            <w:tcW w:w="1559" w:type="dxa"/>
            <w:tcBorders>
              <w:top w:val="single" w:sz="4" w:space="0" w:color="auto"/>
              <w:left w:val="single" w:sz="4" w:space="0" w:color="auto"/>
              <w:bottom w:val="single" w:sz="4" w:space="0" w:color="auto"/>
            </w:tcBorders>
            <w:vAlign w:val="center"/>
          </w:tcPr>
          <w:p w:rsidR="000E05A0" w:rsidRPr="000E05A0" w:rsidRDefault="000E05A0" w:rsidP="000E05A0">
            <w:pPr>
              <w:rPr>
                <w:lang w:val="en-US" w:eastAsia="ru-RU"/>
              </w:rPr>
            </w:pPr>
            <w:r w:rsidRPr="000E05A0">
              <w:rPr>
                <w:lang w:val="en-US" w:eastAsia="ru-RU"/>
              </w:rPr>
              <w:t>min</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val="en-US" w:eastAsia="ru-RU"/>
              </w:rPr>
            </w:pPr>
            <w:r w:rsidRPr="000E05A0">
              <w:rPr>
                <w:lang w:val="en-US" w:eastAsia="ru-RU"/>
              </w:rPr>
              <w:t>max</w:t>
            </w:r>
          </w:p>
        </w:tc>
        <w:tc>
          <w:tcPr>
            <w:tcW w:w="2126" w:type="dxa"/>
            <w:vMerge/>
            <w:tcBorders>
              <w:left w:val="single" w:sz="4" w:space="0" w:color="auto"/>
              <w:bottom w:val="single" w:sz="4" w:space="0" w:color="auto"/>
            </w:tcBorders>
            <w:vAlign w:val="center"/>
          </w:tcPr>
          <w:p w:rsidR="000E05A0" w:rsidRPr="000E05A0" w:rsidRDefault="000E05A0" w:rsidP="000E05A0">
            <w:pPr>
              <w:rPr>
                <w:lang w:eastAsia="ru-RU"/>
              </w:rPr>
            </w:pPr>
          </w:p>
        </w:tc>
        <w:tc>
          <w:tcPr>
            <w:tcW w:w="1843" w:type="dxa"/>
            <w:vMerge/>
            <w:tcBorders>
              <w:left w:val="single" w:sz="4" w:space="0" w:color="auto"/>
              <w:bottom w:val="single" w:sz="4" w:space="0" w:color="auto"/>
            </w:tcBorders>
            <w:vAlign w:val="center"/>
          </w:tcPr>
          <w:p w:rsidR="000E05A0" w:rsidRPr="000E05A0" w:rsidRDefault="000E05A0" w:rsidP="000E05A0">
            <w:pPr>
              <w:rPr>
                <w:lang w:eastAsia="ru-RU"/>
              </w:rPr>
            </w:pPr>
          </w:p>
        </w:tc>
        <w:tc>
          <w:tcPr>
            <w:tcW w:w="1984" w:type="dxa"/>
            <w:vMerge/>
            <w:tcBorders>
              <w:left w:val="single" w:sz="4" w:space="0" w:color="auto"/>
              <w:bottom w:val="single" w:sz="4" w:space="0" w:color="auto"/>
            </w:tcBorders>
            <w:vAlign w:val="center"/>
          </w:tcPr>
          <w:p w:rsidR="000E05A0" w:rsidRPr="000E05A0" w:rsidRDefault="000E05A0" w:rsidP="000E05A0">
            <w:pPr>
              <w:rPr>
                <w:lang w:eastAsia="ru-RU"/>
              </w:rPr>
            </w:pPr>
          </w:p>
        </w:tc>
      </w:tr>
      <w:tr w:rsidR="000E05A0" w:rsidRPr="000E05A0" w:rsidTr="00D46C70">
        <w:trPr>
          <w:tblHeader/>
        </w:trPr>
        <w:tc>
          <w:tcPr>
            <w:tcW w:w="1560" w:type="dxa"/>
            <w:tcBorders>
              <w:top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1</w:t>
            </w:r>
          </w:p>
        </w:tc>
        <w:tc>
          <w:tcPr>
            <w:tcW w:w="3685"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2</w:t>
            </w:r>
          </w:p>
        </w:tc>
        <w:tc>
          <w:tcPr>
            <w:tcW w:w="851" w:type="dxa"/>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3</w:t>
            </w:r>
          </w:p>
        </w:tc>
        <w:tc>
          <w:tcPr>
            <w:tcW w:w="1559" w:type="dxa"/>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4</w:t>
            </w:r>
          </w:p>
        </w:tc>
        <w:tc>
          <w:tcPr>
            <w:tcW w:w="1701" w:type="dxa"/>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5</w:t>
            </w:r>
          </w:p>
        </w:tc>
        <w:tc>
          <w:tcPr>
            <w:tcW w:w="2126" w:type="dxa"/>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6</w:t>
            </w:r>
          </w:p>
        </w:tc>
        <w:tc>
          <w:tcPr>
            <w:tcW w:w="1843" w:type="dxa"/>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7</w:t>
            </w:r>
          </w:p>
        </w:tc>
        <w:tc>
          <w:tcPr>
            <w:tcW w:w="1984" w:type="dxa"/>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8</w:t>
            </w:r>
          </w:p>
        </w:tc>
      </w:tr>
      <w:tr w:rsidR="000E05A0" w:rsidRPr="000E05A0" w:rsidTr="00D46C70">
        <w:trPr>
          <w:tblHeader/>
        </w:trPr>
        <w:tc>
          <w:tcPr>
            <w:tcW w:w="1560" w:type="dxa"/>
            <w:tcBorders>
              <w:top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Энергетика</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w:t>
            </w:r>
            <w:r w:rsidRPr="000E05A0">
              <w:rPr>
                <w:lang w:eastAsia="ru-RU"/>
              </w:rPr>
              <w:lastRenderedPageBreak/>
              <w:t>размещение которых предусмотрено содержанием вида разрешенного использования с кодом 3.1</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6.7</w:t>
            </w:r>
          </w:p>
        </w:tc>
        <w:tc>
          <w:tcPr>
            <w:tcW w:w="1559" w:type="dxa"/>
            <w:tcBorders>
              <w:top w:val="single" w:sz="4" w:space="0" w:color="auto"/>
              <w:left w:val="single" w:sz="4" w:space="0" w:color="auto"/>
              <w:bottom w:val="single" w:sz="4" w:space="0" w:color="auto"/>
            </w:tcBorders>
            <w:vAlign w:val="center"/>
          </w:tcPr>
          <w:p w:rsidR="000E05A0" w:rsidRPr="000E05A0" w:rsidRDefault="000E05A0" w:rsidP="000E05A0">
            <w:r w:rsidRPr="000E05A0">
              <w:t>2000*</w:t>
            </w:r>
          </w:p>
          <w:p w:rsidR="000E05A0" w:rsidRPr="000E05A0" w:rsidRDefault="000E05A0" w:rsidP="000E05A0">
            <w:pPr>
              <w:rPr>
                <w:lang w:eastAsia="ru-RU"/>
              </w:rPr>
            </w:pPr>
            <w:r w:rsidRPr="000E05A0">
              <w:rPr>
                <w:lang w:eastAsia="ru-RU"/>
              </w:rPr>
              <w:t>*- для линий электропередач не подлежат установлению</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r w:rsidRPr="000E05A0">
              <w:t>500 000*</w:t>
            </w:r>
          </w:p>
          <w:p w:rsidR="000E05A0" w:rsidRPr="000E05A0" w:rsidRDefault="000E05A0" w:rsidP="000E05A0">
            <w:pPr>
              <w:rPr>
                <w:lang w:eastAsia="ru-RU"/>
              </w:rPr>
            </w:pPr>
            <w:r w:rsidRPr="000E05A0">
              <w:rPr>
                <w:lang w:eastAsia="ru-RU"/>
              </w:rPr>
              <w:t>* - для линий электропе редач не подлежат установле нию</w:t>
            </w:r>
          </w:p>
        </w:tc>
        <w:tc>
          <w:tcPr>
            <w:tcW w:w="212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-/60, для дымовых труб ТЭС, опор линий</w:t>
            </w:r>
          </w:p>
          <w:p w:rsidR="000E05A0" w:rsidRPr="000E05A0" w:rsidRDefault="000E05A0" w:rsidP="000E05A0">
            <w:pPr>
              <w:rPr>
                <w:lang w:eastAsia="ru-RU"/>
              </w:rPr>
            </w:pPr>
            <w:r w:rsidRPr="000E05A0">
              <w:rPr>
                <w:lang w:eastAsia="ru-RU"/>
              </w:rPr>
              <w:t>электропере дач не подлежат установлению</w:t>
            </w:r>
          </w:p>
        </w:tc>
        <w:tc>
          <w:tcPr>
            <w:tcW w:w="184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w:t>
            </w:r>
          </w:p>
        </w:tc>
        <w:tc>
          <w:tcPr>
            <w:tcW w:w="198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w:t>
            </w:r>
          </w:p>
        </w:tc>
      </w:tr>
      <w:tr w:rsidR="000E05A0" w:rsidRPr="000E05A0" w:rsidTr="00D46C70">
        <w:trPr>
          <w:tblHeader/>
        </w:trPr>
        <w:tc>
          <w:tcPr>
            <w:tcW w:w="1560" w:type="dxa"/>
            <w:tcBorders>
              <w:top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lastRenderedPageBreak/>
              <w:t>Связь</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w:t>
            </w:r>
          </w:p>
          <w:p w:rsidR="000E05A0" w:rsidRPr="000E05A0" w:rsidRDefault="000E05A0" w:rsidP="000E05A0">
            <w:pPr>
              <w:rPr>
                <w:lang w:eastAsia="ru-RU"/>
              </w:rPr>
            </w:pPr>
            <w:r w:rsidRPr="000E05A0">
              <w:rPr>
                <w:lang w:eastAsia="ru-RU"/>
              </w:rPr>
              <w:t>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6.8</w:t>
            </w:r>
          </w:p>
        </w:tc>
        <w:tc>
          <w:tcPr>
            <w:tcW w:w="1559" w:type="dxa"/>
            <w:tcBorders>
              <w:top w:val="single" w:sz="4" w:space="0" w:color="auto"/>
              <w:left w:val="single" w:sz="4" w:space="0" w:color="auto"/>
              <w:bottom w:val="single" w:sz="4" w:space="0" w:color="auto"/>
            </w:tcBorders>
            <w:vAlign w:val="center"/>
          </w:tcPr>
          <w:p w:rsidR="000E05A0" w:rsidRPr="000E05A0" w:rsidRDefault="000E05A0" w:rsidP="000E05A0">
            <w:r w:rsidRPr="000E05A0">
              <w:t>100*</w:t>
            </w:r>
          </w:p>
          <w:p w:rsidR="000E05A0" w:rsidRPr="000E05A0" w:rsidRDefault="000E05A0" w:rsidP="000E05A0">
            <w:r w:rsidRPr="000E05A0">
              <w:t>*для линий связи не подлежат установле нию</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r w:rsidRPr="000E05A0">
              <w:t>500 000*</w:t>
            </w:r>
          </w:p>
          <w:p w:rsidR="000E05A0" w:rsidRPr="000E05A0" w:rsidRDefault="000E05A0" w:rsidP="000E05A0">
            <w:r w:rsidRPr="000E05A0">
              <w:t>*для линий связи не подлежат установле нию</w:t>
            </w:r>
          </w:p>
        </w:tc>
        <w:tc>
          <w:tcPr>
            <w:tcW w:w="212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подлежат</w:t>
            </w:r>
          </w:p>
          <w:p w:rsidR="000E05A0" w:rsidRPr="000E05A0" w:rsidRDefault="000E05A0" w:rsidP="000E05A0">
            <w:pPr>
              <w:rPr>
                <w:lang w:eastAsia="ru-RU"/>
              </w:rPr>
            </w:pPr>
            <w:r w:rsidRPr="000E05A0">
              <w:rPr>
                <w:lang w:eastAsia="ru-RU"/>
              </w:rPr>
              <w:t>установлению</w:t>
            </w:r>
          </w:p>
        </w:tc>
        <w:tc>
          <w:tcPr>
            <w:tcW w:w="184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198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75</w:t>
            </w:r>
          </w:p>
        </w:tc>
      </w:tr>
    </w:tbl>
    <w:p w:rsidR="000E05A0" w:rsidRPr="000E05A0" w:rsidRDefault="000E05A0" w:rsidP="000E05A0">
      <w:pPr>
        <w:rPr>
          <w:lang w:eastAsia="ru-RU"/>
        </w:rPr>
      </w:pPr>
    </w:p>
    <w:p w:rsidR="000E05A0" w:rsidRPr="000E05A0" w:rsidRDefault="000E05A0" w:rsidP="000E05A0">
      <w:pPr>
        <w:rPr>
          <w:lang w:eastAsia="ar-SA"/>
        </w:rPr>
      </w:pPr>
      <w:r w:rsidRPr="000E05A0">
        <w:rPr>
          <w:lang w:eastAsia="ar-SA"/>
        </w:rPr>
        <w:t>Вспомогательные виды разрешенного использования</w:t>
      </w:r>
    </w:p>
    <w:p w:rsidR="000E05A0" w:rsidRPr="000E05A0" w:rsidRDefault="000E05A0" w:rsidP="000E05A0">
      <w:pPr>
        <w:rPr>
          <w:lang w:eastAsia="ru-RU"/>
        </w:rPr>
      </w:pPr>
      <w:r w:rsidRPr="000E05A0">
        <w:rPr>
          <w:lang w:eastAsia="ru-RU"/>
        </w:rPr>
        <w:t>Не подлежат установлению</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Статья 25.3.2 Зона инженерной инфраструктуры (И)</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Основные виды использования земельного участка</w:t>
      </w:r>
    </w:p>
    <w:p w:rsidR="000E05A0" w:rsidRPr="000E05A0" w:rsidRDefault="000E05A0" w:rsidP="000E05A0">
      <w:pPr>
        <w:rPr>
          <w:lang w:eastAsia="ru-RU"/>
        </w:rPr>
      </w:pPr>
    </w:p>
    <w:tbl>
      <w:tblPr>
        <w:tblW w:w="1518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55"/>
        <w:gridCol w:w="3685"/>
        <w:gridCol w:w="851"/>
        <w:gridCol w:w="1559"/>
        <w:gridCol w:w="1701"/>
        <w:gridCol w:w="2126"/>
        <w:gridCol w:w="1701"/>
        <w:gridCol w:w="2003"/>
      </w:tblGrid>
      <w:tr w:rsidR="000E05A0" w:rsidRPr="000E05A0" w:rsidTr="00D46C70">
        <w:trPr>
          <w:trHeight w:val="589"/>
        </w:trPr>
        <w:tc>
          <w:tcPr>
            <w:tcW w:w="1555" w:type="dxa"/>
            <w:vMerge w:val="restart"/>
            <w:tcBorders>
              <w:top w:val="single" w:sz="4" w:space="0" w:color="auto"/>
              <w:right w:val="single" w:sz="4" w:space="0" w:color="auto"/>
            </w:tcBorders>
            <w:textDirection w:val="btLr"/>
            <w:vAlign w:val="center"/>
          </w:tcPr>
          <w:p w:rsidR="000E05A0" w:rsidRPr="000E05A0" w:rsidRDefault="000E05A0" w:rsidP="000E05A0">
            <w:pPr>
              <w:rPr>
                <w:lang w:eastAsia="ru-RU"/>
              </w:rPr>
            </w:pPr>
            <w:r w:rsidRPr="000E05A0">
              <w:rPr>
                <w:lang w:eastAsia="ru-RU"/>
              </w:rPr>
              <w:t xml:space="preserve">Основные виды разрешенного </w:t>
            </w:r>
          </w:p>
          <w:p w:rsidR="000E05A0" w:rsidRPr="000E05A0" w:rsidRDefault="000E05A0" w:rsidP="000E05A0">
            <w:pPr>
              <w:rPr>
                <w:lang w:eastAsia="ru-RU"/>
              </w:rPr>
            </w:pPr>
            <w:r w:rsidRPr="000E05A0">
              <w:rPr>
                <w:lang w:eastAsia="ru-RU"/>
              </w:rPr>
              <w:t>использования земельного участка</w:t>
            </w:r>
          </w:p>
        </w:tc>
        <w:tc>
          <w:tcPr>
            <w:tcW w:w="3685" w:type="dxa"/>
            <w:vMerge w:val="restart"/>
            <w:tcBorders>
              <w:top w:val="single" w:sz="4" w:space="0" w:color="auto"/>
              <w:left w:val="single" w:sz="4" w:space="0" w:color="auto"/>
              <w:right w:val="single" w:sz="4" w:space="0" w:color="auto"/>
            </w:tcBorders>
          </w:tcPr>
          <w:p w:rsidR="000E05A0" w:rsidRPr="000E05A0" w:rsidRDefault="000E05A0" w:rsidP="000E05A0">
            <w:pPr>
              <w:rPr>
                <w:lang w:eastAsia="ru-RU"/>
              </w:rPr>
            </w:pPr>
            <w:r w:rsidRPr="000E05A0">
              <w:rPr>
                <w:lang w:eastAsia="ru-RU"/>
              </w:rPr>
              <w:t>Описание вида разрешенного использования</w:t>
            </w:r>
          </w:p>
          <w:p w:rsidR="000E05A0" w:rsidRPr="000E05A0" w:rsidRDefault="000E05A0" w:rsidP="000E05A0">
            <w:pPr>
              <w:rPr>
                <w:lang w:eastAsia="ru-RU"/>
              </w:rPr>
            </w:pPr>
            <w:r w:rsidRPr="000E05A0">
              <w:rPr>
                <w:lang w:eastAsia="ru-RU"/>
              </w:rPr>
              <w:t>земельного участка</w:t>
            </w:r>
          </w:p>
        </w:tc>
        <w:tc>
          <w:tcPr>
            <w:tcW w:w="851" w:type="dxa"/>
            <w:vMerge w:val="restart"/>
            <w:tcBorders>
              <w:top w:val="single" w:sz="4" w:space="0" w:color="auto"/>
              <w:left w:val="single" w:sz="4" w:space="0" w:color="auto"/>
            </w:tcBorders>
            <w:textDirection w:val="btLr"/>
          </w:tcPr>
          <w:p w:rsidR="000E05A0" w:rsidRPr="000E05A0" w:rsidRDefault="000E05A0" w:rsidP="000E05A0">
            <w:pPr>
              <w:rPr>
                <w:lang w:eastAsia="ru-RU"/>
              </w:rPr>
            </w:pPr>
            <w:r w:rsidRPr="000E05A0">
              <w:rPr>
                <w:lang w:eastAsia="ru-RU"/>
              </w:rPr>
              <w:t xml:space="preserve">Код (числовое обозначение) вида </w:t>
            </w:r>
          </w:p>
          <w:p w:rsidR="000E05A0" w:rsidRPr="000E05A0" w:rsidRDefault="000E05A0" w:rsidP="000E05A0">
            <w:pPr>
              <w:rPr>
                <w:lang w:eastAsia="ru-RU"/>
              </w:rPr>
            </w:pPr>
            <w:r w:rsidRPr="000E05A0">
              <w:rPr>
                <w:lang w:eastAsia="ru-RU"/>
              </w:rPr>
              <w:t xml:space="preserve">разрешенного использования </w:t>
            </w:r>
          </w:p>
          <w:p w:rsidR="000E05A0" w:rsidRPr="000E05A0" w:rsidRDefault="000E05A0" w:rsidP="000E05A0">
            <w:pPr>
              <w:rPr>
                <w:lang w:eastAsia="ru-RU"/>
              </w:rPr>
            </w:pPr>
            <w:r w:rsidRPr="000E05A0">
              <w:rPr>
                <w:lang w:eastAsia="ru-RU"/>
              </w:rPr>
              <w:t>земельного участка</w:t>
            </w:r>
          </w:p>
        </w:tc>
        <w:tc>
          <w:tcPr>
            <w:tcW w:w="9090" w:type="dxa"/>
            <w:gridSpan w:val="5"/>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0E05A0" w:rsidRPr="000E05A0" w:rsidTr="00D46C70">
        <w:trPr>
          <w:cantSplit/>
          <w:trHeight w:val="669"/>
        </w:trPr>
        <w:tc>
          <w:tcPr>
            <w:tcW w:w="1555" w:type="dxa"/>
            <w:vMerge/>
            <w:tcBorders>
              <w:right w:val="single" w:sz="4" w:space="0" w:color="auto"/>
            </w:tcBorders>
          </w:tcPr>
          <w:p w:rsidR="000E05A0" w:rsidRPr="000E05A0" w:rsidRDefault="000E05A0" w:rsidP="000E05A0">
            <w:pPr>
              <w:rPr>
                <w:lang w:eastAsia="ru-RU"/>
              </w:rPr>
            </w:pPr>
          </w:p>
        </w:tc>
        <w:tc>
          <w:tcPr>
            <w:tcW w:w="3685" w:type="dxa"/>
            <w:vMerge/>
            <w:tcBorders>
              <w:left w:val="single" w:sz="4" w:space="0" w:color="auto"/>
              <w:right w:val="single" w:sz="4" w:space="0" w:color="auto"/>
            </w:tcBorders>
          </w:tcPr>
          <w:p w:rsidR="000E05A0" w:rsidRPr="000E05A0" w:rsidRDefault="000E05A0" w:rsidP="000E05A0">
            <w:pPr>
              <w:rPr>
                <w:lang w:eastAsia="ru-RU"/>
              </w:rPr>
            </w:pPr>
          </w:p>
        </w:tc>
        <w:tc>
          <w:tcPr>
            <w:tcW w:w="851" w:type="dxa"/>
            <w:vMerge/>
            <w:tcBorders>
              <w:left w:val="single" w:sz="4" w:space="0" w:color="auto"/>
            </w:tcBorders>
          </w:tcPr>
          <w:p w:rsidR="000E05A0" w:rsidRPr="000E05A0" w:rsidRDefault="000E05A0" w:rsidP="000E05A0">
            <w:pPr>
              <w:rPr>
                <w:lang w:eastAsia="ru-RU"/>
              </w:rPr>
            </w:pPr>
          </w:p>
        </w:tc>
        <w:tc>
          <w:tcPr>
            <w:tcW w:w="3260" w:type="dxa"/>
            <w:gridSpan w:val="2"/>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Предельные (минимальные и (или) максимальные) размеры земельных участков, кв.м</w:t>
            </w:r>
          </w:p>
        </w:tc>
        <w:tc>
          <w:tcPr>
            <w:tcW w:w="2126" w:type="dxa"/>
            <w:vMerge w:val="restart"/>
            <w:tcBorders>
              <w:top w:val="single" w:sz="4" w:space="0" w:color="auto"/>
              <w:left w:val="single" w:sz="4" w:space="0" w:color="auto"/>
            </w:tcBorders>
            <w:vAlign w:val="center"/>
          </w:tcPr>
          <w:p w:rsidR="000E05A0" w:rsidRPr="000E05A0" w:rsidRDefault="000E05A0" w:rsidP="000E05A0">
            <w:pPr>
              <w:rPr>
                <w:lang w:eastAsia="ru-RU"/>
              </w:rPr>
            </w:pPr>
            <w:r w:rsidRPr="000E05A0">
              <w:rPr>
                <w:lang w:eastAsia="ru-RU"/>
              </w:rPr>
              <w:t>Предельное количество этажей или предельная высота зданий, строений, сооружений</w:t>
            </w:r>
          </w:p>
        </w:tc>
        <w:tc>
          <w:tcPr>
            <w:tcW w:w="1701" w:type="dxa"/>
            <w:vMerge w:val="restart"/>
            <w:tcBorders>
              <w:top w:val="single" w:sz="4" w:space="0" w:color="auto"/>
              <w:left w:val="single" w:sz="4" w:space="0" w:color="auto"/>
            </w:tcBorders>
          </w:tcPr>
          <w:p w:rsidR="000E05A0" w:rsidRPr="000E05A0" w:rsidRDefault="000E05A0" w:rsidP="000E05A0">
            <w:pPr>
              <w:rPr>
                <w:lang w:eastAsia="ru-RU"/>
              </w:rPr>
            </w:pPr>
            <w:r w:rsidRPr="000E05A0">
              <w:rPr>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003" w:type="dxa"/>
            <w:vMerge w:val="restart"/>
            <w:tcBorders>
              <w:top w:val="single" w:sz="4" w:space="0" w:color="auto"/>
              <w:left w:val="single" w:sz="4" w:space="0" w:color="auto"/>
            </w:tcBorders>
          </w:tcPr>
          <w:p w:rsidR="000E05A0" w:rsidRPr="000E05A0" w:rsidRDefault="000E05A0" w:rsidP="000E05A0">
            <w:pPr>
              <w:rPr>
                <w:lang w:eastAsia="ru-RU"/>
              </w:rPr>
            </w:pPr>
            <w:r w:rsidRPr="000E05A0">
              <w:rPr>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0E05A0" w:rsidRPr="000E05A0" w:rsidTr="00D46C70">
        <w:trPr>
          <w:cantSplit/>
          <w:trHeight w:val="2890"/>
        </w:trPr>
        <w:tc>
          <w:tcPr>
            <w:tcW w:w="1555" w:type="dxa"/>
            <w:vMerge/>
            <w:tcBorders>
              <w:bottom w:val="single" w:sz="4" w:space="0" w:color="auto"/>
              <w:right w:val="single" w:sz="4" w:space="0" w:color="auto"/>
            </w:tcBorders>
          </w:tcPr>
          <w:p w:rsidR="000E05A0" w:rsidRPr="000E05A0" w:rsidRDefault="000E05A0" w:rsidP="000E05A0">
            <w:pPr>
              <w:rPr>
                <w:lang w:eastAsia="ru-RU"/>
              </w:rPr>
            </w:pPr>
          </w:p>
        </w:tc>
        <w:tc>
          <w:tcPr>
            <w:tcW w:w="3685" w:type="dxa"/>
            <w:vMerge/>
            <w:tcBorders>
              <w:left w:val="single" w:sz="4" w:space="0" w:color="auto"/>
              <w:bottom w:val="single" w:sz="4" w:space="0" w:color="auto"/>
              <w:right w:val="single" w:sz="4" w:space="0" w:color="auto"/>
            </w:tcBorders>
          </w:tcPr>
          <w:p w:rsidR="000E05A0" w:rsidRPr="000E05A0" w:rsidRDefault="000E05A0" w:rsidP="000E05A0">
            <w:pPr>
              <w:rPr>
                <w:lang w:eastAsia="ru-RU"/>
              </w:rPr>
            </w:pPr>
          </w:p>
        </w:tc>
        <w:tc>
          <w:tcPr>
            <w:tcW w:w="851" w:type="dxa"/>
            <w:vMerge/>
            <w:tcBorders>
              <w:left w:val="single" w:sz="4" w:space="0" w:color="auto"/>
              <w:bottom w:val="single" w:sz="4" w:space="0" w:color="auto"/>
            </w:tcBorders>
          </w:tcPr>
          <w:p w:rsidR="000E05A0" w:rsidRPr="000E05A0" w:rsidRDefault="000E05A0" w:rsidP="000E05A0">
            <w:pPr>
              <w:rPr>
                <w:lang w:eastAsia="ru-RU"/>
              </w:rPr>
            </w:pPr>
          </w:p>
        </w:tc>
        <w:tc>
          <w:tcPr>
            <w:tcW w:w="1559" w:type="dxa"/>
            <w:tcBorders>
              <w:left w:val="single" w:sz="4" w:space="0" w:color="auto"/>
              <w:bottom w:val="single" w:sz="4" w:space="0" w:color="auto"/>
              <w:right w:val="single" w:sz="4" w:space="0" w:color="auto"/>
            </w:tcBorders>
            <w:vAlign w:val="center"/>
          </w:tcPr>
          <w:p w:rsidR="000E05A0" w:rsidRPr="000E05A0" w:rsidRDefault="000E05A0" w:rsidP="000E05A0">
            <w:pPr>
              <w:rPr>
                <w:lang w:val="en-US" w:eastAsia="ru-RU"/>
              </w:rPr>
            </w:pPr>
            <w:r w:rsidRPr="000E05A0">
              <w:rPr>
                <w:lang w:val="en-US" w:eastAsia="ru-RU"/>
              </w:rPr>
              <w:t>min</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val="en-US" w:eastAsia="ru-RU"/>
              </w:rPr>
            </w:pPr>
            <w:r w:rsidRPr="000E05A0">
              <w:rPr>
                <w:lang w:val="en-US" w:eastAsia="ru-RU"/>
              </w:rPr>
              <w:t>max</w:t>
            </w:r>
          </w:p>
        </w:tc>
        <w:tc>
          <w:tcPr>
            <w:tcW w:w="2126" w:type="dxa"/>
            <w:vMerge/>
            <w:tcBorders>
              <w:left w:val="single" w:sz="4" w:space="0" w:color="auto"/>
              <w:bottom w:val="single" w:sz="4" w:space="0" w:color="auto"/>
            </w:tcBorders>
            <w:vAlign w:val="center"/>
          </w:tcPr>
          <w:p w:rsidR="000E05A0" w:rsidRPr="000E05A0" w:rsidRDefault="000E05A0" w:rsidP="000E05A0">
            <w:pPr>
              <w:rPr>
                <w:lang w:eastAsia="ru-RU"/>
              </w:rPr>
            </w:pPr>
          </w:p>
        </w:tc>
        <w:tc>
          <w:tcPr>
            <w:tcW w:w="1701" w:type="dxa"/>
            <w:vMerge/>
            <w:tcBorders>
              <w:left w:val="single" w:sz="4" w:space="0" w:color="auto"/>
              <w:bottom w:val="single" w:sz="4" w:space="0" w:color="auto"/>
            </w:tcBorders>
          </w:tcPr>
          <w:p w:rsidR="000E05A0" w:rsidRPr="000E05A0" w:rsidRDefault="000E05A0" w:rsidP="000E05A0">
            <w:pPr>
              <w:rPr>
                <w:lang w:eastAsia="ru-RU"/>
              </w:rPr>
            </w:pPr>
          </w:p>
        </w:tc>
        <w:tc>
          <w:tcPr>
            <w:tcW w:w="2003" w:type="dxa"/>
            <w:vMerge/>
            <w:tcBorders>
              <w:left w:val="single" w:sz="4" w:space="0" w:color="auto"/>
              <w:bottom w:val="single" w:sz="4" w:space="0" w:color="auto"/>
            </w:tcBorders>
          </w:tcPr>
          <w:p w:rsidR="000E05A0" w:rsidRPr="000E05A0" w:rsidRDefault="000E05A0" w:rsidP="000E05A0">
            <w:pPr>
              <w:rPr>
                <w:lang w:eastAsia="ru-RU"/>
              </w:rPr>
            </w:pP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2</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tc>
        <w:tc>
          <w:tcPr>
            <w:tcW w:w="1559"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4</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w:t>
            </w:r>
          </w:p>
        </w:tc>
        <w:tc>
          <w:tcPr>
            <w:tcW w:w="212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7</w:t>
            </w:r>
          </w:p>
        </w:tc>
        <w:tc>
          <w:tcPr>
            <w:tcW w:w="200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8</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Энергетика</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 xml:space="preserve">Размещение объектов гидроэнергетики, тепловых станций и других электростанций, размещение обслуживающих и вспомогательных для </w:t>
            </w:r>
            <w:r w:rsidRPr="000E05A0">
              <w:rPr>
                <w:lang w:eastAsia="hi-IN" w:bidi="hi-IN"/>
              </w:rPr>
              <w:lastRenderedPageBreak/>
              <w:t>электростанций сооружений (золоотвалов, гидротехнических сооружений); размещение объектов</w:t>
            </w:r>
          </w:p>
          <w:p w:rsidR="000E05A0" w:rsidRPr="000E05A0" w:rsidRDefault="000E05A0" w:rsidP="000E05A0">
            <w:pPr>
              <w:rPr>
                <w:lang w:eastAsia="hi-IN" w:bidi="hi-IN"/>
              </w:rPr>
            </w:pPr>
            <w:r w:rsidRPr="000E05A0">
              <w:rPr>
                <w:lang w:eastAsia="hi-IN" w:bidi="hi-IN"/>
              </w:rPr>
              <w:t>электросетевого хозяйства, за исключением объектов энергетики, размещение которых предусмотрено содержанием вида</w:t>
            </w:r>
          </w:p>
          <w:p w:rsidR="000E05A0" w:rsidRPr="000E05A0" w:rsidRDefault="000E05A0" w:rsidP="000E05A0">
            <w:pPr>
              <w:rPr>
                <w:lang w:eastAsia="ru-RU"/>
              </w:rPr>
            </w:pPr>
            <w:r w:rsidRPr="000E05A0">
              <w:rPr>
                <w:lang w:eastAsia="hi-IN" w:bidi="hi-IN"/>
              </w:rPr>
              <w:t xml:space="preserve">разрешенного использования с кодом 3.1 </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6.7</w:t>
            </w:r>
          </w:p>
        </w:tc>
        <w:tc>
          <w:tcPr>
            <w:tcW w:w="1559"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5 000* </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500 000*</w:t>
            </w:r>
          </w:p>
        </w:tc>
        <w:tc>
          <w:tcPr>
            <w:tcW w:w="212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-/60, для дымовых труб ТЭС, опор линий электропередач не подлежат</w:t>
            </w:r>
          </w:p>
          <w:p w:rsidR="000E05A0" w:rsidRPr="000E05A0" w:rsidRDefault="000E05A0" w:rsidP="000E05A0">
            <w:pPr>
              <w:rPr>
                <w:lang w:eastAsia="ru-RU"/>
              </w:rPr>
            </w:pPr>
            <w:r w:rsidRPr="000E05A0">
              <w:rPr>
                <w:lang w:eastAsia="ru-RU"/>
              </w:rPr>
              <w:lastRenderedPageBreak/>
              <w:t>установлению</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5</w:t>
            </w:r>
          </w:p>
        </w:tc>
        <w:tc>
          <w:tcPr>
            <w:tcW w:w="200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Связь</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w:t>
            </w:r>
          </w:p>
          <w:p w:rsidR="000E05A0" w:rsidRPr="000E05A0" w:rsidRDefault="000E05A0" w:rsidP="000E05A0">
            <w:pPr>
              <w:rPr>
                <w:lang w:eastAsia="hi-IN" w:bidi="hi-IN"/>
              </w:rPr>
            </w:pPr>
            <w:r w:rsidRPr="000E05A0">
              <w:rPr>
                <w:lang w:eastAsia="hi-IN" w:bidi="hi-IN"/>
              </w:rPr>
              <w:t>объектов связи, размещение которых предусмотрено содержанием видов</w:t>
            </w:r>
          </w:p>
          <w:p w:rsidR="000E05A0" w:rsidRPr="000E05A0" w:rsidRDefault="000E05A0" w:rsidP="000E05A0">
            <w:pPr>
              <w:rPr>
                <w:lang w:eastAsia="hi-IN" w:bidi="hi-IN"/>
              </w:rPr>
            </w:pPr>
            <w:r w:rsidRPr="000E05A0">
              <w:rPr>
                <w:lang w:eastAsia="hi-IN" w:bidi="hi-IN"/>
              </w:rPr>
              <w:t>разрешенного использования с кодами 3.1.1, 3.2.3</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6.8</w:t>
            </w:r>
          </w:p>
        </w:tc>
        <w:tc>
          <w:tcPr>
            <w:tcW w:w="1559"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100*</w:t>
            </w:r>
          </w:p>
          <w:p w:rsidR="000E05A0" w:rsidRPr="000E05A0" w:rsidRDefault="000E05A0" w:rsidP="000E05A0">
            <w:pPr>
              <w:rPr>
                <w:lang w:eastAsia="ru-RU"/>
              </w:rPr>
            </w:pPr>
            <w:r w:rsidRPr="000E05A0">
              <w:rPr>
                <w:lang w:eastAsia="ru-RU"/>
              </w:rPr>
              <w:t>*для линий связи не подлежа т</w:t>
            </w:r>
          </w:p>
          <w:p w:rsidR="000E05A0" w:rsidRPr="000E05A0" w:rsidRDefault="000E05A0" w:rsidP="000E05A0">
            <w:pPr>
              <w:rPr>
                <w:lang w:eastAsia="ru-RU"/>
              </w:rPr>
            </w:pPr>
            <w:r w:rsidRPr="000E05A0">
              <w:rPr>
                <w:lang w:eastAsia="ru-RU"/>
              </w:rPr>
              <w:t>установл ению</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500 000*</w:t>
            </w:r>
          </w:p>
          <w:p w:rsidR="000E05A0" w:rsidRPr="000E05A0" w:rsidRDefault="000E05A0" w:rsidP="000E05A0">
            <w:pPr>
              <w:rPr>
                <w:lang w:eastAsia="ru-RU"/>
              </w:rPr>
            </w:pPr>
            <w:r w:rsidRPr="000E05A0">
              <w:rPr>
                <w:lang w:eastAsia="ru-RU"/>
              </w:rPr>
              <w:t>*для линий связи не подлежа т</w:t>
            </w:r>
          </w:p>
          <w:p w:rsidR="000E05A0" w:rsidRPr="000E05A0" w:rsidRDefault="000E05A0" w:rsidP="000E05A0">
            <w:pPr>
              <w:rPr>
                <w:lang w:eastAsia="ru-RU"/>
              </w:rPr>
            </w:pPr>
            <w:r w:rsidRPr="000E05A0">
              <w:rPr>
                <w:lang w:eastAsia="ru-RU"/>
              </w:rPr>
              <w:t>установл ению</w:t>
            </w:r>
          </w:p>
        </w:tc>
        <w:tc>
          <w:tcPr>
            <w:tcW w:w="212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подлежат установлению</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00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75</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Гидротехнические сооружения</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 xml:space="preserve">Размещение гидротехнических сооружений, необходимых для эксплуатации водохранилищ (плотин, водосбросов, </w:t>
            </w:r>
            <w:r w:rsidRPr="000E05A0">
              <w:rPr>
                <w:lang w:eastAsia="hi-IN" w:bidi="hi-IN"/>
              </w:rPr>
              <w:lastRenderedPageBreak/>
              <w:t>водозаборных, водовыпускных и других гидротехнических сооружений, судопропускных сооружений,</w:t>
            </w:r>
          </w:p>
          <w:p w:rsidR="000E05A0" w:rsidRPr="000E05A0" w:rsidRDefault="000E05A0" w:rsidP="000E05A0">
            <w:pPr>
              <w:rPr>
                <w:lang w:eastAsia="hi-IN" w:bidi="hi-IN"/>
              </w:rPr>
            </w:pPr>
            <w:r w:rsidRPr="000E05A0">
              <w:rPr>
                <w:lang w:eastAsia="hi-IN" w:bidi="hi-IN"/>
              </w:rPr>
              <w:t>рыбозащитных и рыбопропускных сооружений, берегозащитных сооружений)</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11.3</w:t>
            </w:r>
          </w:p>
        </w:tc>
        <w:tc>
          <w:tcPr>
            <w:tcW w:w="5386" w:type="dxa"/>
            <w:gridSpan w:val="3"/>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подлежат</w:t>
            </w:r>
          </w:p>
          <w:p w:rsidR="000E05A0" w:rsidRPr="000E05A0" w:rsidRDefault="000E05A0" w:rsidP="000E05A0">
            <w:pPr>
              <w:rPr>
                <w:lang w:eastAsia="ru-RU"/>
              </w:rPr>
            </w:pPr>
            <w:r w:rsidRPr="000E05A0">
              <w:rPr>
                <w:lang w:eastAsia="ru-RU"/>
              </w:rPr>
              <w:t>установлению</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00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подлежат</w:t>
            </w:r>
          </w:p>
          <w:p w:rsidR="000E05A0" w:rsidRPr="000E05A0" w:rsidRDefault="000E05A0" w:rsidP="000E05A0">
            <w:pPr>
              <w:rPr>
                <w:lang w:eastAsia="ru-RU"/>
              </w:rPr>
            </w:pPr>
            <w:r w:rsidRPr="000E05A0">
              <w:rPr>
                <w:lang w:eastAsia="ru-RU"/>
              </w:rPr>
              <w:t>установлению</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Хранение автотранспорта</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Размещение отдельно стоящих и пристроенных гаражей, в том числе</w:t>
            </w:r>
          </w:p>
          <w:p w:rsidR="000E05A0" w:rsidRPr="000E05A0" w:rsidRDefault="000E05A0" w:rsidP="000E05A0">
            <w:pPr>
              <w:rPr>
                <w:lang w:eastAsia="hi-IN" w:bidi="hi-IN"/>
              </w:rPr>
            </w:pPr>
            <w:r w:rsidRPr="000E05A0">
              <w:rPr>
                <w:lang w:eastAsia="hi-IN" w:bidi="hi-IN"/>
              </w:rPr>
              <w:t>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2.7.1</w:t>
            </w:r>
          </w:p>
        </w:tc>
        <w:tc>
          <w:tcPr>
            <w:tcW w:w="1559"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18</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1 000</w:t>
            </w:r>
          </w:p>
        </w:tc>
        <w:tc>
          <w:tcPr>
            <w:tcW w:w="212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1/5</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подлежат</w:t>
            </w:r>
          </w:p>
          <w:p w:rsidR="000E05A0" w:rsidRPr="000E05A0" w:rsidRDefault="000E05A0" w:rsidP="000E05A0">
            <w:pPr>
              <w:rPr>
                <w:lang w:eastAsia="ru-RU"/>
              </w:rPr>
            </w:pPr>
            <w:r w:rsidRPr="000E05A0">
              <w:rPr>
                <w:lang w:eastAsia="ru-RU"/>
              </w:rPr>
              <w:t>установлению</w:t>
            </w:r>
          </w:p>
        </w:tc>
        <w:tc>
          <w:tcPr>
            <w:tcW w:w="200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90</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гаражей для собственных нужд</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2.7.2</w:t>
            </w:r>
          </w:p>
        </w:tc>
        <w:tc>
          <w:tcPr>
            <w:tcW w:w="1559"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15</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w:t>
            </w:r>
          </w:p>
        </w:tc>
        <w:tc>
          <w:tcPr>
            <w:tcW w:w="212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1/5</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00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100</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Коммунальное обслуживание</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 xml:space="preserve">Размещение зданий и сооружений в целях обеспечения физических и юридических лиц коммунальными </w:t>
            </w:r>
            <w:r w:rsidRPr="000E05A0">
              <w:rPr>
                <w:lang w:eastAsia="hi-IN" w:bidi="hi-IN"/>
              </w:rPr>
              <w:lastRenderedPageBreak/>
              <w:t>услугами. Содержание данного вида разрешенного использования</w:t>
            </w:r>
          </w:p>
          <w:p w:rsidR="000E05A0" w:rsidRPr="000E05A0" w:rsidRDefault="000E05A0" w:rsidP="000E05A0">
            <w:pPr>
              <w:rPr>
                <w:lang w:eastAsia="hi-IN" w:bidi="hi-IN"/>
              </w:rPr>
            </w:pPr>
            <w:r w:rsidRPr="000E05A0">
              <w:rPr>
                <w:lang w:eastAsia="hi-IN" w:bidi="hi-IN"/>
              </w:rPr>
              <w:t>включает в себя содержание видов разрешенного использования с кодами 3.1.1-3.1.2</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3.1</w:t>
            </w:r>
          </w:p>
        </w:tc>
        <w:tc>
          <w:tcPr>
            <w:tcW w:w="1559"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10</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100 000</w:t>
            </w:r>
          </w:p>
        </w:tc>
        <w:tc>
          <w:tcPr>
            <w:tcW w:w="212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5/20</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tc>
        <w:tc>
          <w:tcPr>
            <w:tcW w:w="200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75</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Магазины</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Размещение объектов капитального строительства, предназначенных для</w:t>
            </w:r>
          </w:p>
          <w:p w:rsidR="000E05A0" w:rsidRPr="000E05A0" w:rsidRDefault="000E05A0" w:rsidP="000E05A0">
            <w:pPr>
              <w:rPr>
                <w:lang w:eastAsia="hi-IN" w:bidi="hi-IN"/>
              </w:rPr>
            </w:pPr>
            <w:r w:rsidRPr="000E05A0">
              <w:rPr>
                <w:lang w:eastAsia="hi-IN" w:bidi="hi-IN"/>
              </w:rPr>
              <w:t>продажи товаров, торговая площадь которых составляет до 5000 кв. м</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4.4</w:t>
            </w:r>
          </w:p>
        </w:tc>
        <w:tc>
          <w:tcPr>
            <w:tcW w:w="1559"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20</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5 000</w:t>
            </w:r>
          </w:p>
        </w:tc>
        <w:tc>
          <w:tcPr>
            <w:tcW w:w="212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3/15</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00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90</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Общественное питание</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4.6</w:t>
            </w:r>
          </w:p>
        </w:tc>
        <w:tc>
          <w:tcPr>
            <w:tcW w:w="1559"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200</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10 000</w:t>
            </w:r>
          </w:p>
        </w:tc>
        <w:tc>
          <w:tcPr>
            <w:tcW w:w="212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3/15</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00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59</w:t>
            </w:r>
          </w:p>
        </w:tc>
      </w:tr>
      <w:tr w:rsidR="000E05A0" w:rsidRPr="000E05A0" w:rsidTr="00D46C70">
        <w:trPr>
          <w:trHeight w:val="25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Гостиничное обслуживание</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ru-RU"/>
              </w:rPr>
              <w:t>Размещение гостиниц</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4.7</w:t>
            </w:r>
          </w:p>
        </w:tc>
        <w:tc>
          <w:tcPr>
            <w:tcW w:w="1559"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500</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30 000</w:t>
            </w:r>
          </w:p>
        </w:tc>
        <w:tc>
          <w:tcPr>
            <w:tcW w:w="212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10/40</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00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59</w:t>
            </w:r>
          </w:p>
        </w:tc>
      </w:tr>
      <w:tr w:rsidR="000E05A0" w:rsidRPr="000E05A0" w:rsidTr="00D46C70">
        <w:trPr>
          <w:trHeight w:val="241"/>
          <w:tblHeader/>
        </w:trPr>
        <w:tc>
          <w:tcPr>
            <w:tcW w:w="1555"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Земельные участки</w:t>
            </w:r>
          </w:p>
          <w:p w:rsidR="000E05A0" w:rsidRPr="000E05A0" w:rsidRDefault="000E05A0" w:rsidP="000E05A0">
            <w:pPr>
              <w:rPr>
                <w:lang w:eastAsia="ru-RU"/>
              </w:rPr>
            </w:pPr>
            <w:r w:rsidRPr="000E05A0">
              <w:rPr>
                <w:lang w:eastAsia="ru-RU"/>
              </w:rPr>
              <w:t>(территории) общего пользования</w:t>
            </w:r>
          </w:p>
        </w:tc>
        <w:tc>
          <w:tcPr>
            <w:tcW w:w="3685"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Земельные участки общего пользования. Содержание данного вида разрешенного использования включает в себя содержание</w:t>
            </w:r>
            <w:r w:rsidRPr="000E05A0">
              <w:rPr>
                <w:lang w:eastAsia="ru-RU"/>
              </w:rPr>
              <w:t xml:space="preserve"> </w:t>
            </w:r>
            <w:r w:rsidRPr="000E05A0">
              <w:rPr>
                <w:lang w:eastAsia="hi-IN" w:bidi="hi-IN"/>
              </w:rPr>
              <w:t>видов разрешенного использования с кодами</w:t>
            </w:r>
          </w:p>
          <w:p w:rsidR="000E05A0" w:rsidRPr="000E05A0" w:rsidRDefault="000E05A0" w:rsidP="000E05A0">
            <w:pPr>
              <w:rPr>
                <w:lang w:eastAsia="hi-IN" w:bidi="hi-IN"/>
              </w:rPr>
            </w:pPr>
            <w:r w:rsidRPr="000E05A0">
              <w:rPr>
                <w:lang w:eastAsia="hi-IN" w:bidi="hi-IN"/>
              </w:rPr>
              <w:t xml:space="preserve">12.0.1 - 12.0.2 </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12.0</w:t>
            </w:r>
          </w:p>
        </w:tc>
        <w:tc>
          <w:tcPr>
            <w:tcW w:w="9090" w:type="dxa"/>
            <w:gridSpan w:val="5"/>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подлежат установлению</w:t>
            </w:r>
          </w:p>
        </w:tc>
      </w:tr>
    </w:tbl>
    <w:p w:rsidR="000E05A0" w:rsidRPr="000E05A0" w:rsidRDefault="000E05A0" w:rsidP="000E05A0">
      <w:pPr>
        <w:rPr>
          <w:lang w:eastAsia="ar-SA"/>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Условно разрешенное использования земельного участка</w:t>
      </w:r>
    </w:p>
    <w:p w:rsidR="000E05A0" w:rsidRPr="000E05A0" w:rsidRDefault="000E05A0" w:rsidP="000E05A0">
      <w:pPr>
        <w:rPr>
          <w:lang w:eastAsia="ru-RU"/>
        </w:rPr>
      </w:pPr>
    </w:p>
    <w:tbl>
      <w:tblPr>
        <w:tblW w:w="1519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18"/>
        <w:gridCol w:w="5637"/>
        <w:gridCol w:w="724"/>
        <w:gridCol w:w="1293"/>
        <w:gridCol w:w="1123"/>
        <w:gridCol w:w="11"/>
        <w:gridCol w:w="1147"/>
        <w:gridCol w:w="1842"/>
        <w:gridCol w:w="1701"/>
      </w:tblGrid>
      <w:tr w:rsidR="000E05A0" w:rsidRPr="000E05A0" w:rsidTr="00D46C70">
        <w:trPr>
          <w:trHeight w:val="589"/>
        </w:trPr>
        <w:tc>
          <w:tcPr>
            <w:tcW w:w="1718" w:type="dxa"/>
            <w:vMerge w:val="restart"/>
            <w:tcBorders>
              <w:top w:val="single" w:sz="4" w:space="0" w:color="auto"/>
              <w:right w:val="single" w:sz="4" w:space="0" w:color="auto"/>
            </w:tcBorders>
            <w:textDirection w:val="btLr"/>
            <w:vAlign w:val="center"/>
          </w:tcPr>
          <w:p w:rsidR="000E05A0" w:rsidRPr="000E05A0" w:rsidRDefault="000E05A0" w:rsidP="000E05A0">
            <w:pPr>
              <w:rPr>
                <w:lang w:eastAsia="ru-RU"/>
              </w:rPr>
            </w:pPr>
            <w:r w:rsidRPr="000E05A0">
              <w:rPr>
                <w:lang w:eastAsia="ru-RU"/>
              </w:rPr>
              <w:t>Условно-разрешенные виды разрешенного использования земельного участка</w:t>
            </w:r>
          </w:p>
        </w:tc>
        <w:tc>
          <w:tcPr>
            <w:tcW w:w="5637" w:type="dxa"/>
            <w:vMerge w:val="restart"/>
            <w:tcBorders>
              <w:top w:val="single" w:sz="4" w:space="0" w:color="auto"/>
              <w:left w:val="single" w:sz="4" w:space="0" w:color="auto"/>
              <w:right w:val="single" w:sz="4" w:space="0" w:color="auto"/>
            </w:tcBorders>
          </w:tcPr>
          <w:p w:rsidR="000E05A0" w:rsidRPr="000E05A0" w:rsidRDefault="000E05A0" w:rsidP="000E05A0">
            <w:pPr>
              <w:rPr>
                <w:lang w:eastAsia="ru-RU"/>
              </w:rPr>
            </w:pPr>
            <w:r w:rsidRPr="000E05A0">
              <w:rPr>
                <w:lang w:eastAsia="ru-RU"/>
              </w:rPr>
              <w:t>Описание вида разрешенного использования</w:t>
            </w:r>
          </w:p>
          <w:p w:rsidR="000E05A0" w:rsidRPr="000E05A0" w:rsidRDefault="000E05A0" w:rsidP="000E05A0">
            <w:pPr>
              <w:rPr>
                <w:lang w:eastAsia="ru-RU"/>
              </w:rPr>
            </w:pPr>
            <w:r w:rsidRPr="000E05A0">
              <w:rPr>
                <w:lang w:eastAsia="ru-RU"/>
              </w:rPr>
              <w:t>земельного участка</w:t>
            </w:r>
          </w:p>
        </w:tc>
        <w:tc>
          <w:tcPr>
            <w:tcW w:w="724" w:type="dxa"/>
            <w:vMerge w:val="restart"/>
            <w:tcBorders>
              <w:top w:val="single" w:sz="4" w:space="0" w:color="auto"/>
              <w:left w:val="single" w:sz="4" w:space="0" w:color="auto"/>
            </w:tcBorders>
            <w:textDirection w:val="btLr"/>
            <w:vAlign w:val="center"/>
          </w:tcPr>
          <w:p w:rsidR="000E05A0" w:rsidRPr="000E05A0" w:rsidRDefault="000E05A0" w:rsidP="000E05A0">
            <w:pPr>
              <w:rPr>
                <w:lang w:eastAsia="ru-RU"/>
              </w:rPr>
            </w:pPr>
            <w:r w:rsidRPr="000E05A0">
              <w:rPr>
                <w:lang w:eastAsia="ru-RU"/>
              </w:rPr>
              <w:t>Код (числовое обозначение) вида разрешенного использования земельного участка</w:t>
            </w:r>
          </w:p>
        </w:tc>
        <w:tc>
          <w:tcPr>
            <w:tcW w:w="7117" w:type="dxa"/>
            <w:gridSpan w:val="6"/>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0E05A0" w:rsidRPr="000E05A0" w:rsidTr="00D46C70">
        <w:trPr>
          <w:cantSplit/>
          <w:trHeight w:val="1134"/>
        </w:trPr>
        <w:tc>
          <w:tcPr>
            <w:tcW w:w="1718" w:type="dxa"/>
            <w:vMerge/>
            <w:tcBorders>
              <w:right w:val="single" w:sz="4" w:space="0" w:color="auto"/>
            </w:tcBorders>
          </w:tcPr>
          <w:p w:rsidR="000E05A0" w:rsidRPr="000E05A0" w:rsidRDefault="000E05A0" w:rsidP="000E05A0">
            <w:pPr>
              <w:rPr>
                <w:lang w:eastAsia="ru-RU"/>
              </w:rPr>
            </w:pPr>
          </w:p>
        </w:tc>
        <w:tc>
          <w:tcPr>
            <w:tcW w:w="5637" w:type="dxa"/>
            <w:vMerge/>
            <w:tcBorders>
              <w:left w:val="single" w:sz="4" w:space="0" w:color="auto"/>
              <w:right w:val="single" w:sz="4" w:space="0" w:color="auto"/>
            </w:tcBorders>
          </w:tcPr>
          <w:p w:rsidR="000E05A0" w:rsidRPr="000E05A0" w:rsidRDefault="000E05A0" w:rsidP="000E05A0">
            <w:pPr>
              <w:rPr>
                <w:lang w:eastAsia="ru-RU"/>
              </w:rPr>
            </w:pPr>
          </w:p>
        </w:tc>
        <w:tc>
          <w:tcPr>
            <w:tcW w:w="724" w:type="dxa"/>
            <w:vMerge/>
            <w:tcBorders>
              <w:left w:val="single" w:sz="4" w:space="0" w:color="auto"/>
            </w:tcBorders>
          </w:tcPr>
          <w:p w:rsidR="000E05A0" w:rsidRPr="000E05A0" w:rsidRDefault="000E05A0" w:rsidP="000E05A0">
            <w:pPr>
              <w:rPr>
                <w:lang w:eastAsia="ru-RU"/>
              </w:rPr>
            </w:pPr>
          </w:p>
        </w:tc>
        <w:tc>
          <w:tcPr>
            <w:tcW w:w="2416" w:type="dxa"/>
            <w:gridSpan w:val="2"/>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Предельные (минимальные и (или) максимальные) размеры земельных участков, кв.м</w:t>
            </w:r>
          </w:p>
        </w:tc>
        <w:tc>
          <w:tcPr>
            <w:tcW w:w="1158" w:type="dxa"/>
            <w:gridSpan w:val="2"/>
            <w:vMerge w:val="restart"/>
            <w:tcBorders>
              <w:top w:val="single" w:sz="4" w:space="0" w:color="auto"/>
              <w:left w:val="single" w:sz="4" w:space="0" w:color="auto"/>
            </w:tcBorders>
            <w:vAlign w:val="center"/>
          </w:tcPr>
          <w:p w:rsidR="000E05A0" w:rsidRPr="000E05A0" w:rsidRDefault="000E05A0" w:rsidP="000E05A0">
            <w:pPr>
              <w:rPr>
                <w:lang w:eastAsia="ru-RU"/>
              </w:rPr>
            </w:pPr>
            <w:r w:rsidRPr="000E05A0">
              <w:rPr>
                <w:lang w:eastAsia="ru-RU"/>
              </w:rPr>
              <w:t>Предельное количество этажей или предельная высота зданий, строений, сооружений</w:t>
            </w:r>
          </w:p>
        </w:tc>
        <w:tc>
          <w:tcPr>
            <w:tcW w:w="1842" w:type="dxa"/>
            <w:vMerge w:val="restart"/>
            <w:tcBorders>
              <w:top w:val="single" w:sz="4" w:space="0" w:color="auto"/>
              <w:left w:val="single" w:sz="4" w:space="0" w:color="auto"/>
            </w:tcBorders>
            <w:vAlign w:val="center"/>
          </w:tcPr>
          <w:p w:rsidR="000E05A0" w:rsidRPr="000E05A0" w:rsidRDefault="000E05A0" w:rsidP="000E05A0">
            <w:pPr>
              <w:rPr>
                <w:lang w:eastAsia="ru-RU"/>
              </w:rPr>
            </w:pPr>
            <w:r w:rsidRPr="000E05A0">
              <w:rPr>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1" w:type="dxa"/>
            <w:vMerge w:val="restart"/>
            <w:tcBorders>
              <w:top w:val="single" w:sz="4" w:space="0" w:color="auto"/>
              <w:left w:val="single" w:sz="4" w:space="0" w:color="auto"/>
            </w:tcBorders>
            <w:vAlign w:val="center"/>
          </w:tcPr>
          <w:p w:rsidR="000E05A0" w:rsidRPr="000E05A0" w:rsidRDefault="000E05A0" w:rsidP="000E05A0">
            <w:pPr>
              <w:rPr>
                <w:lang w:eastAsia="ru-RU"/>
              </w:rPr>
            </w:pPr>
            <w:r w:rsidRPr="000E05A0">
              <w:rPr>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0E05A0" w:rsidRPr="000E05A0" w:rsidTr="00D46C70">
        <w:trPr>
          <w:cantSplit/>
          <w:trHeight w:val="2804"/>
        </w:trPr>
        <w:tc>
          <w:tcPr>
            <w:tcW w:w="1718" w:type="dxa"/>
            <w:vMerge/>
            <w:tcBorders>
              <w:bottom w:val="single" w:sz="4" w:space="0" w:color="auto"/>
              <w:right w:val="single" w:sz="4" w:space="0" w:color="auto"/>
            </w:tcBorders>
          </w:tcPr>
          <w:p w:rsidR="000E05A0" w:rsidRPr="000E05A0" w:rsidRDefault="000E05A0" w:rsidP="000E05A0">
            <w:pPr>
              <w:rPr>
                <w:lang w:eastAsia="ru-RU"/>
              </w:rPr>
            </w:pPr>
          </w:p>
        </w:tc>
        <w:tc>
          <w:tcPr>
            <w:tcW w:w="5637" w:type="dxa"/>
            <w:vMerge/>
            <w:tcBorders>
              <w:left w:val="single" w:sz="4" w:space="0" w:color="auto"/>
              <w:bottom w:val="single" w:sz="4" w:space="0" w:color="auto"/>
              <w:right w:val="single" w:sz="4" w:space="0" w:color="auto"/>
            </w:tcBorders>
          </w:tcPr>
          <w:p w:rsidR="000E05A0" w:rsidRPr="000E05A0" w:rsidRDefault="000E05A0" w:rsidP="000E05A0">
            <w:pPr>
              <w:rPr>
                <w:lang w:eastAsia="ru-RU"/>
              </w:rPr>
            </w:pPr>
          </w:p>
        </w:tc>
        <w:tc>
          <w:tcPr>
            <w:tcW w:w="724" w:type="dxa"/>
            <w:vMerge/>
            <w:tcBorders>
              <w:left w:val="single" w:sz="4" w:space="0" w:color="auto"/>
              <w:bottom w:val="single" w:sz="4" w:space="0" w:color="auto"/>
            </w:tcBorders>
          </w:tcPr>
          <w:p w:rsidR="000E05A0" w:rsidRPr="000E05A0" w:rsidRDefault="000E05A0" w:rsidP="000E05A0">
            <w:pPr>
              <w:rPr>
                <w:lang w:eastAsia="ru-RU"/>
              </w:rPr>
            </w:pPr>
          </w:p>
        </w:tc>
        <w:tc>
          <w:tcPr>
            <w:tcW w:w="1293" w:type="dxa"/>
            <w:tcBorders>
              <w:top w:val="single" w:sz="4" w:space="0" w:color="auto"/>
              <w:left w:val="single" w:sz="4" w:space="0" w:color="auto"/>
              <w:bottom w:val="single" w:sz="4" w:space="0" w:color="auto"/>
            </w:tcBorders>
            <w:vAlign w:val="center"/>
          </w:tcPr>
          <w:p w:rsidR="000E05A0" w:rsidRPr="000E05A0" w:rsidRDefault="000E05A0" w:rsidP="000E05A0">
            <w:pPr>
              <w:rPr>
                <w:lang w:val="en-US" w:eastAsia="ru-RU"/>
              </w:rPr>
            </w:pPr>
            <w:r w:rsidRPr="000E05A0">
              <w:rPr>
                <w:lang w:val="en-US" w:eastAsia="ru-RU"/>
              </w:rPr>
              <w:t>min</w:t>
            </w:r>
          </w:p>
        </w:tc>
        <w:tc>
          <w:tcPr>
            <w:tcW w:w="1123" w:type="dxa"/>
            <w:tcBorders>
              <w:top w:val="single" w:sz="4" w:space="0" w:color="auto"/>
              <w:left w:val="single" w:sz="4" w:space="0" w:color="auto"/>
              <w:bottom w:val="single" w:sz="4" w:space="0" w:color="auto"/>
            </w:tcBorders>
            <w:vAlign w:val="center"/>
          </w:tcPr>
          <w:p w:rsidR="000E05A0" w:rsidRPr="000E05A0" w:rsidRDefault="000E05A0" w:rsidP="000E05A0">
            <w:pPr>
              <w:rPr>
                <w:lang w:val="en-US" w:eastAsia="ru-RU"/>
              </w:rPr>
            </w:pPr>
            <w:r w:rsidRPr="000E05A0">
              <w:rPr>
                <w:lang w:val="en-US" w:eastAsia="ru-RU"/>
              </w:rPr>
              <w:t>max</w:t>
            </w:r>
          </w:p>
        </w:tc>
        <w:tc>
          <w:tcPr>
            <w:tcW w:w="1158" w:type="dxa"/>
            <w:gridSpan w:val="2"/>
            <w:vMerge/>
            <w:tcBorders>
              <w:left w:val="single" w:sz="4" w:space="0" w:color="auto"/>
              <w:bottom w:val="single" w:sz="4" w:space="0" w:color="auto"/>
            </w:tcBorders>
            <w:vAlign w:val="center"/>
          </w:tcPr>
          <w:p w:rsidR="000E05A0" w:rsidRPr="000E05A0" w:rsidRDefault="000E05A0" w:rsidP="000E05A0">
            <w:pPr>
              <w:rPr>
                <w:lang w:eastAsia="ru-RU"/>
              </w:rPr>
            </w:pPr>
          </w:p>
        </w:tc>
        <w:tc>
          <w:tcPr>
            <w:tcW w:w="1842" w:type="dxa"/>
            <w:vMerge/>
            <w:tcBorders>
              <w:left w:val="single" w:sz="4" w:space="0" w:color="auto"/>
              <w:bottom w:val="single" w:sz="4" w:space="0" w:color="auto"/>
            </w:tcBorders>
            <w:vAlign w:val="center"/>
          </w:tcPr>
          <w:p w:rsidR="000E05A0" w:rsidRPr="000E05A0" w:rsidRDefault="000E05A0" w:rsidP="000E05A0">
            <w:pPr>
              <w:rPr>
                <w:lang w:eastAsia="ru-RU"/>
              </w:rPr>
            </w:pPr>
          </w:p>
        </w:tc>
        <w:tc>
          <w:tcPr>
            <w:tcW w:w="1701" w:type="dxa"/>
            <w:vMerge/>
            <w:tcBorders>
              <w:left w:val="single" w:sz="4" w:space="0" w:color="auto"/>
              <w:bottom w:val="single" w:sz="4" w:space="0" w:color="auto"/>
            </w:tcBorders>
            <w:vAlign w:val="center"/>
          </w:tcPr>
          <w:p w:rsidR="000E05A0" w:rsidRPr="000E05A0" w:rsidRDefault="000E05A0" w:rsidP="000E05A0">
            <w:pPr>
              <w:rPr>
                <w:lang w:eastAsia="ru-RU"/>
              </w:rPr>
            </w:pPr>
          </w:p>
        </w:tc>
      </w:tr>
      <w:tr w:rsidR="000E05A0" w:rsidRPr="000E05A0" w:rsidTr="00D46C70">
        <w:trPr>
          <w:tblHeader/>
        </w:trPr>
        <w:tc>
          <w:tcPr>
            <w:tcW w:w="1718" w:type="dxa"/>
            <w:tcBorders>
              <w:top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1</w:t>
            </w:r>
          </w:p>
        </w:tc>
        <w:tc>
          <w:tcPr>
            <w:tcW w:w="5637"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2</w:t>
            </w:r>
          </w:p>
        </w:tc>
        <w:tc>
          <w:tcPr>
            <w:tcW w:w="724" w:type="dxa"/>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3</w:t>
            </w:r>
          </w:p>
        </w:tc>
        <w:tc>
          <w:tcPr>
            <w:tcW w:w="1293" w:type="dxa"/>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4</w:t>
            </w:r>
          </w:p>
        </w:tc>
        <w:tc>
          <w:tcPr>
            <w:tcW w:w="1123" w:type="dxa"/>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5</w:t>
            </w:r>
          </w:p>
        </w:tc>
        <w:tc>
          <w:tcPr>
            <w:tcW w:w="1158" w:type="dxa"/>
            <w:gridSpan w:val="2"/>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6</w:t>
            </w:r>
          </w:p>
        </w:tc>
        <w:tc>
          <w:tcPr>
            <w:tcW w:w="1842" w:type="dxa"/>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7</w:t>
            </w:r>
          </w:p>
        </w:tc>
        <w:tc>
          <w:tcPr>
            <w:tcW w:w="1701" w:type="dxa"/>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8</w:t>
            </w:r>
          </w:p>
        </w:tc>
      </w:tr>
      <w:tr w:rsidR="000E05A0" w:rsidRPr="000E05A0" w:rsidTr="00D46C70">
        <w:trPr>
          <w:tblHeader/>
        </w:trPr>
        <w:tc>
          <w:tcPr>
            <w:tcW w:w="1718" w:type="dxa"/>
            <w:tcBorders>
              <w:top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Деловое управление</w:t>
            </w:r>
          </w:p>
        </w:tc>
        <w:tc>
          <w:tcPr>
            <w:tcW w:w="5637"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w:t>
            </w:r>
          </w:p>
          <w:p w:rsidR="000E05A0" w:rsidRPr="000E05A0" w:rsidRDefault="000E05A0" w:rsidP="000E05A0">
            <w:pPr>
              <w:rPr>
                <w:lang w:eastAsia="ru-RU"/>
              </w:rPr>
            </w:pPr>
            <w:r w:rsidRPr="000E05A0">
              <w:rPr>
                <w:lang w:eastAsia="ru-RU"/>
              </w:rPr>
              <w:t>деятельность (за исключением банковской и страховой деятельности)</w:t>
            </w:r>
          </w:p>
        </w:tc>
        <w:tc>
          <w:tcPr>
            <w:tcW w:w="72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4.1</w:t>
            </w:r>
          </w:p>
        </w:tc>
        <w:tc>
          <w:tcPr>
            <w:tcW w:w="129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t>50</w:t>
            </w:r>
          </w:p>
        </w:tc>
        <w:tc>
          <w:tcPr>
            <w:tcW w:w="1134" w:type="dxa"/>
            <w:gridSpan w:val="2"/>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t>30 000</w:t>
            </w:r>
          </w:p>
        </w:tc>
        <w:tc>
          <w:tcPr>
            <w:tcW w:w="1147"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10/40</w:t>
            </w:r>
          </w:p>
        </w:tc>
        <w:tc>
          <w:tcPr>
            <w:tcW w:w="184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49</w:t>
            </w:r>
          </w:p>
        </w:tc>
      </w:tr>
      <w:tr w:rsidR="000E05A0" w:rsidRPr="000E05A0" w:rsidTr="00D46C70">
        <w:trPr>
          <w:tblHeader/>
        </w:trPr>
        <w:tc>
          <w:tcPr>
            <w:tcW w:w="1718" w:type="dxa"/>
            <w:tcBorders>
              <w:top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lastRenderedPageBreak/>
              <w:t>Обеспечение внутреннего правопорядка</w:t>
            </w:r>
          </w:p>
        </w:tc>
        <w:tc>
          <w:tcPr>
            <w:tcW w:w="5637"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w:t>
            </w:r>
          </w:p>
          <w:p w:rsidR="000E05A0" w:rsidRPr="000E05A0" w:rsidRDefault="000E05A0" w:rsidP="000E05A0">
            <w:pPr>
              <w:rPr>
                <w:lang w:eastAsia="ru-RU"/>
              </w:rPr>
            </w:pPr>
            <w:r w:rsidRPr="000E05A0">
              <w:rPr>
                <w:lang w:eastAsia="ru-RU"/>
              </w:rPr>
              <w:t xml:space="preserve">объектов гражданской обороны, за исключением объектов гражданской обороны, являющихся частями производственных зданий </w:t>
            </w:r>
          </w:p>
        </w:tc>
        <w:tc>
          <w:tcPr>
            <w:tcW w:w="72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8.3</w:t>
            </w:r>
          </w:p>
        </w:tc>
        <w:tc>
          <w:tcPr>
            <w:tcW w:w="3574" w:type="dxa"/>
            <w:gridSpan w:val="4"/>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подлежат установлению</w:t>
            </w:r>
          </w:p>
        </w:tc>
        <w:tc>
          <w:tcPr>
            <w:tcW w:w="184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подлежат установлению</w:t>
            </w:r>
          </w:p>
        </w:tc>
      </w:tr>
    </w:tbl>
    <w:p w:rsidR="000E05A0" w:rsidRPr="000E05A0" w:rsidRDefault="000E05A0" w:rsidP="000E05A0">
      <w:pPr>
        <w:rPr>
          <w:lang w:eastAsia="ar-SA"/>
        </w:rPr>
      </w:pPr>
      <w:r w:rsidRPr="000E05A0">
        <w:rPr>
          <w:lang w:eastAsia="ar-SA"/>
        </w:rPr>
        <w:t>Вспомогательные виды разрешенного использования</w:t>
      </w:r>
    </w:p>
    <w:p w:rsidR="000E05A0" w:rsidRPr="000E05A0" w:rsidRDefault="000E05A0" w:rsidP="000E05A0">
      <w:pPr>
        <w:rPr>
          <w:lang w:eastAsia="ru-RU"/>
        </w:rPr>
      </w:pPr>
      <w:r w:rsidRPr="000E05A0">
        <w:rPr>
          <w:lang w:eastAsia="ru-RU"/>
        </w:rPr>
        <w:t>Не подлежат установлению</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Статья 25.3.3 Зона транспортной инфраструктуры (Т)</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Основные виды использования земельного участка</w:t>
      </w:r>
    </w:p>
    <w:p w:rsidR="000E05A0" w:rsidRPr="000E05A0" w:rsidRDefault="000E05A0" w:rsidP="000E05A0">
      <w:pPr>
        <w:rPr>
          <w:lang w:eastAsia="ru-RU"/>
        </w:rPr>
      </w:pPr>
    </w:p>
    <w:tbl>
      <w:tblPr>
        <w:tblW w:w="15044" w:type="dxa"/>
        <w:tblInd w:w="13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1"/>
        <w:gridCol w:w="5670"/>
        <w:gridCol w:w="709"/>
        <w:gridCol w:w="1276"/>
        <w:gridCol w:w="992"/>
        <w:gridCol w:w="1276"/>
        <w:gridCol w:w="1842"/>
        <w:gridCol w:w="1578"/>
      </w:tblGrid>
      <w:tr w:rsidR="000E05A0" w:rsidRPr="000E05A0" w:rsidTr="00D46C70">
        <w:trPr>
          <w:trHeight w:val="589"/>
        </w:trPr>
        <w:tc>
          <w:tcPr>
            <w:tcW w:w="1701" w:type="dxa"/>
            <w:vMerge w:val="restart"/>
            <w:tcBorders>
              <w:top w:val="single" w:sz="4" w:space="0" w:color="auto"/>
              <w:right w:val="single" w:sz="4" w:space="0" w:color="auto"/>
            </w:tcBorders>
            <w:textDirection w:val="btLr"/>
            <w:vAlign w:val="center"/>
          </w:tcPr>
          <w:p w:rsidR="000E05A0" w:rsidRPr="000E05A0" w:rsidRDefault="000E05A0" w:rsidP="000E05A0">
            <w:pPr>
              <w:rPr>
                <w:lang w:eastAsia="ru-RU"/>
              </w:rPr>
            </w:pPr>
            <w:r w:rsidRPr="000E05A0">
              <w:rPr>
                <w:lang w:eastAsia="ru-RU"/>
              </w:rPr>
              <w:t>Основные виды разрешенного</w:t>
            </w:r>
          </w:p>
          <w:p w:rsidR="000E05A0" w:rsidRPr="000E05A0" w:rsidRDefault="000E05A0" w:rsidP="000E05A0">
            <w:pPr>
              <w:rPr>
                <w:lang w:eastAsia="ru-RU"/>
              </w:rPr>
            </w:pPr>
            <w:r w:rsidRPr="000E05A0">
              <w:rPr>
                <w:lang w:eastAsia="ru-RU"/>
              </w:rPr>
              <w:t>использования земельного участка</w:t>
            </w:r>
          </w:p>
        </w:tc>
        <w:tc>
          <w:tcPr>
            <w:tcW w:w="5670" w:type="dxa"/>
            <w:vMerge w:val="restart"/>
            <w:tcBorders>
              <w:top w:val="single" w:sz="4" w:space="0" w:color="auto"/>
              <w:left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Описание вида разрешенного использования</w:t>
            </w:r>
          </w:p>
          <w:p w:rsidR="000E05A0" w:rsidRPr="000E05A0" w:rsidRDefault="000E05A0" w:rsidP="000E05A0">
            <w:pPr>
              <w:rPr>
                <w:lang w:eastAsia="ru-RU"/>
              </w:rPr>
            </w:pPr>
            <w:r w:rsidRPr="000E05A0">
              <w:rPr>
                <w:lang w:eastAsia="ru-RU"/>
              </w:rPr>
              <w:t>земельного участка</w:t>
            </w:r>
          </w:p>
        </w:tc>
        <w:tc>
          <w:tcPr>
            <w:tcW w:w="709" w:type="dxa"/>
            <w:vMerge w:val="restart"/>
            <w:tcBorders>
              <w:top w:val="single" w:sz="4" w:space="0" w:color="auto"/>
              <w:left w:val="single" w:sz="4" w:space="0" w:color="auto"/>
            </w:tcBorders>
            <w:textDirection w:val="btLr"/>
            <w:vAlign w:val="center"/>
          </w:tcPr>
          <w:p w:rsidR="000E05A0" w:rsidRPr="000E05A0" w:rsidRDefault="000E05A0" w:rsidP="000E05A0">
            <w:pPr>
              <w:rPr>
                <w:lang w:eastAsia="ru-RU"/>
              </w:rPr>
            </w:pPr>
            <w:r w:rsidRPr="000E05A0">
              <w:rPr>
                <w:lang w:eastAsia="ru-RU"/>
              </w:rPr>
              <w:t>Код (числовое обозначение) вида</w:t>
            </w:r>
          </w:p>
          <w:p w:rsidR="000E05A0" w:rsidRPr="000E05A0" w:rsidRDefault="000E05A0" w:rsidP="000E05A0">
            <w:pPr>
              <w:rPr>
                <w:lang w:eastAsia="ru-RU"/>
              </w:rPr>
            </w:pPr>
            <w:r w:rsidRPr="000E05A0">
              <w:rPr>
                <w:lang w:eastAsia="ru-RU"/>
              </w:rPr>
              <w:t>разрешенного использования земельного участка</w:t>
            </w:r>
          </w:p>
        </w:tc>
        <w:tc>
          <w:tcPr>
            <w:tcW w:w="6964" w:type="dxa"/>
            <w:gridSpan w:val="5"/>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0E05A0" w:rsidRPr="000E05A0" w:rsidTr="00D46C70">
        <w:trPr>
          <w:cantSplit/>
          <w:trHeight w:val="1134"/>
        </w:trPr>
        <w:tc>
          <w:tcPr>
            <w:tcW w:w="1701" w:type="dxa"/>
            <w:vMerge/>
            <w:tcBorders>
              <w:right w:val="single" w:sz="4" w:space="0" w:color="auto"/>
            </w:tcBorders>
            <w:vAlign w:val="center"/>
          </w:tcPr>
          <w:p w:rsidR="000E05A0" w:rsidRPr="000E05A0" w:rsidRDefault="000E05A0" w:rsidP="000E05A0">
            <w:pPr>
              <w:rPr>
                <w:lang w:eastAsia="ru-RU"/>
              </w:rPr>
            </w:pPr>
          </w:p>
        </w:tc>
        <w:tc>
          <w:tcPr>
            <w:tcW w:w="5670" w:type="dxa"/>
            <w:vMerge/>
            <w:tcBorders>
              <w:left w:val="single" w:sz="4" w:space="0" w:color="auto"/>
              <w:right w:val="single" w:sz="4" w:space="0" w:color="auto"/>
            </w:tcBorders>
            <w:vAlign w:val="center"/>
          </w:tcPr>
          <w:p w:rsidR="000E05A0" w:rsidRPr="000E05A0" w:rsidRDefault="000E05A0" w:rsidP="000E05A0">
            <w:pPr>
              <w:rPr>
                <w:lang w:eastAsia="ru-RU"/>
              </w:rPr>
            </w:pPr>
          </w:p>
        </w:tc>
        <w:tc>
          <w:tcPr>
            <w:tcW w:w="709" w:type="dxa"/>
            <w:vMerge/>
            <w:tcBorders>
              <w:left w:val="single" w:sz="4" w:space="0" w:color="auto"/>
            </w:tcBorders>
            <w:vAlign w:val="center"/>
          </w:tcPr>
          <w:p w:rsidR="000E05A0" w:rsidRPr="000E05A0" w:rsidRDefault="000E05A0" w:rsidP="000E05A0">
            <w:pPr>
              <w:rPr>
                <w:lang w:eastAsia="ru-RU"/>
              </w:rPr>
            </w:pPr>
          </w:p>
        </w:tc>
        <w:tc>
          <w:tcPr>
            <w:tcW w:w="2268" w:type="dxa"/>
            <w:gridSpan w:val="2"/>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Предельные (минимальные и (или) максимальные) размеры земельных участков, кв.м</w:t>
            </w:r>
          </w:p>
        </w:tc>
        <w:tc>
          <w:tcPr>
            <w:tcW w:w="1276" w:type="dxa"/>
            <w:vMerge w:val="restart"/>
            <w:tcBorders>
              <w:top w:val="single" w:sz="4" w:space="0" w:color="auto"/>
              <w:left w:val="single" w:sz="4" w:space="0" w:color="auto"/>
            </w:tcBorders>
            <w:vAlign w:val="center"/>
          </w:tcPr>
          <w:p w:rsidR="000E05A0" w:rsidRPr="000E05A0" w:rsidRDefault="000E05A0" w:rsidP="000E05A0">
            <w:pPr>
              <w:rPr>
                <w:lang w:eastAsia="ru-RU"/>
              </w:rPr>
            </w:pPr>
            <w:r w:rsidRPr="000E05A0">
              <w:rPr>
                <w:lang w:eastAsia="ru-RU"/>
              </w:rPr>
              <w:t xml:space="preserve">Предельное количество этажей или </w:t>
            </w:r>
            <w:r w:rsidRPr="000E05A0">
              <w:rPr>
                <w:lang w:eastAsia="ru-RU"/>
              </w:rPr>
              <w:lastRenderedPageBreak/>
              <w:t>предельная высота зданий, строений, сооружений</w:t>
            </w:r>
          </w:p>
        </w:tc>
        <w:tc>
          <w:tcPr>
            <w:tcW w:w="1842" w:type="dxa"/>
            <w:vMerge w:val="restart"/>
            <w:tcBorders>
              <w:top w:val="single" w:sz="4" w:space="0" w:color="auto"/>
              <w:left w:val="single" w:sz="4" w:space="0" w:color="auto"/>
            </w:tcBorders>
            <w:vAlign w:val="center"/>
          </w:tcPr>
          <w:p w:rsidR="000E05A0" w:rsidRPr="000E05A0" w:rsidRDefault="000E05A0" w:rsidP="000E05A0">
            <w:pPr>
              <w:rPr>
                <w:lang w:eastAsia="ru-RU"/>
              </w:rPr>
            </w:pPr>
            <w:r w:rsidRPr="000E05A0">
              <w:rPr>
                <w:lang w:eastAsia="ru-RU"/>
              </w:rPr>
              <w:lastRenderedPageBreak/>
              <w:t xml:space="preserve">Минимальные отступы от границ земельных участков в целях </w:t>
            </w:r>
            <w:r w:rsidRPr="000E05A0">
              <w:rPr>
                <w:lang w:eastAsia="ru-RU"/>
              </w:rPr>
              <w:lastRenderedPageBreak/>
              <w:t>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578" w:type="dxa"/>
            <w:vMerge w:val="restart"/>
            <w:tcBorders>
              <w:top w:val="single" w:sz="4" w:space="0" w:color="auto"/>
              <w:left w:val="single" w:sz="4" w:space="0" w:color="auto"/>
            </w:tcBorders>
            <w:vAlign w:val="center"/>
          </w:tcPr>
          <w:p w:rsidR="000E05A0" w:rsidRPr="000E05A0" w:rsidRDefault="000E05A0" w:rsidP="000E05A0">
            <w:pPr>
              <w:rPr>
                <w:lang w:eastAsia="ru-RU"/>
              </w:rPr>
            </w:pPr>
            <w:r w:rsidRPr="000E05A0">
              <w:rPr>
                <w:lang w:eastAsia="ru-RU"/>
              </w:rPr>
              <w:lastRenderedPageBreak/>
              <w:t xml:space="preserve">Максимальный процент застройки в границах земельного </w:t>
            </w:r>
            <w:r w:rsidRPr="000E05A0">
              <w:rPr>
                <w:lang w:eastAsia="ru-RU"/>
              </w:rPr>
              <w:lastRenderedPageBreak/>
              <w:t>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0E05A0" w:rsidRPr="000E05A0" w:rsidTr="00D46C70">
        <w:trPr>
          <w:cantSplit/>
          <w:trHeight w:val="3232"/>
        </w:trPr>
        <w:tc>
          <w:tcPr>
            <w:tcW w:w="1701" w:type="dxa"/>
            <w:vMerge/>
            <w:tcBorders>
              <w:bottom w:val="single" w:sz="4" w:space="0" w:color="auto"/>
              <w:right w:val="single" w:sz="4" w:space="0" w:color="auto"/>
            </w:tcBorders>
          </w:tcPr>
          <w:p w:rsidR="000E05A0" w:rsidRPr="000E05A0" w:rsidRDefault="000E05A0" w:rsidP="000E05A0">
            <w:pPr>
              <w:rPr>
                <w:lang w:eastAsia="ru-RU"/>
              </w:rPr>
            </w:pPr>
          </w:p>
        </w:tc>
        <w:tc>
          <w:tcPr>
            <w:tcW w:w="5670" w:type="dxa"/>
            <w:vMerge/>
            <w:tcBorders>
              <w:left w:val="single" w:sz="4" w:space="0" w:color="auto"/>
              <w:bottom w:val="single" w:sz="4" w:space="0" w:color="auto"/>
              <w:right w:val="single" w:sz="4" w:space="0" w:color="auto"/>
            </w:tcBorders>
          </w:tcPr>
          <w:p w:rsidR="000E05A0" w:rsidRPr="000E05A0" w:rsidRDefault="000E05A0" w:rsidP="000E05A0">
            <w:pPr>
              <w:rPr>
                <w:lang w:eastAsia="ru-RU"/>
              </w:rPr>
            </w:pPr>
          </w:p>
        </w:tc>
        <w:tc>
          <w:tcPr>
            <w:tcW w:w="709" w:type="dxa"/>
            <w:vMerge/>
            <w:tcBorders>
              <w:left w:val="single" w:sz="4" w:space="0" w:color="auto"/>
              <w:bottom w:val="single" w:sz="4" w:space="0" w:color="auto"/>
            </w:tcBorders>
          </w:tcPr>
          <w:p w:rsidR="000E05A0" w:rsidRPr="000E05A0" w:rsidRDefault="000E05A0" w:rsidP="000E05A0">
            <w:pPr>
              <w:rPr>
                <w:lang w:eastAsia="ru-RU"/>
              </w:rPr>
            </w:pPr>
          </w:p>
        </w:tc>
        <w:tc>
          <w:tcPr>
            <w:tcW w:w="1276" w:type="dxa"/>
            <w:tcBorders>
              <w:left w:val="single" w:sz="4" w:space="0" w:color="auto"/>
              <w:bottom w:val="single" w:sz="4" w:space="0" w:color="auto"/>
              <w:right w:val="single" w:sz="4" w:space="0" w:color="auto"/>
            </w:tcBorders>
            <w:vAlign w:val="center"/>
          </w:tcPr>
          <w:p w:rsidR="000E05A0" w:rsidRPr="000E05A0" w:rsidRDefault="000E05A0" w:rsidP="000E05A0">
            <w:pPr>
              <w:rPr>
                <w:lang w:val="en-US" w:eastAsia="ru-RU"/>
              </w:rPr>
            </w:pPr>
            <w:r w:rsidRPr="000E05A0">
              <w:rPr>
                <w:lang w:val="en-US" w:eastAsia="ru-RU"/>
              </w:rPr>
              <w:t>min</w:t>
            </w:r>
          </w:p>
        </w:tc>
        <w:tc>
          <w:tcPr>
            <w:tcW w:w="992" w:type="dxa"/>
            <w:tcBorders>
              <w:top w:val="single" w:sz="4" w:space="0" w:color="auto"/>
              <w:left w:val="single" w:sz="4" w:space="0" w:color="auto"/>
              <w:bottom w:val="single" w:sz="4" w:space="0" w:color="auto"/>
            </w:tcBorders>
            <w:vAlign w:val="center"/>
          </w:tcPr>
          <w:p w:rsidR="000E05A0" w:rsidRPr="000E05A0" w:rsidRDefault="000E05A0" w:rsidP="000E05A0">
            <w:pPr>
              <w:rPr>
                <w:lang w:val="en-US" w:eastAsia="ru-RU"/>
              </w:rPr>
            </w:pPr>
            <w:r w:rsidRPr="000E05A0">
              <w:rPr>
                <w:lang w:val="en-US" w:eastAsia="ru-RU"/>
              </w:rPr>
              <w:t>max</w:t>
            </w:r>
          </w:p>
        </w:tc>
        <w:tc>
          <w:tcPr>
            <w:tcW w:w="1276" w:type="dxa"/>
            <w:vMerge/>
            <w:tcBorders>
              <w:left w:val="single" w:sz="4" w:space="0" w:color="auto"/>
              <w:bottom w:val="single" w:sz="4" w:space="0" w:color="auto"/>
            </w:tcBorders>
            <w:vAlign w:val="center"/>
          </w:tcPr>
          <w:p w:rsidR="000E05A0" w:rsidRPr="000E05A0" w:rsidRDefault="000E05A0" w:rsidP="000E05A0">
            <w:pPr>
              <w:rPr>
                <w:lang w:eastAsia="ru-RU"/>
              </w:rPr>
            </w:pPr>
          </w:p>
        </w:tc>
        <w:tc>
          <w:tcPr>
            <w:tcW w:w="1842" w:type="dxa"/>
            <w:vMerge/>
            <w:tcBorders>
              <w:left w:val="single" w:sz="4" w:space="0" w:color="auto"/>
              <w:bottom w:val="single" w:sz="4" w:space="0" w:color="auto"/>
            </w:tcBorders>
          </w:tcPr>
          <w:p w:rsidR="000E05A0" w:rsidRPr="000E05A0" w:rsidRDefault="000E05A0" w:rsidP="000E05A0">
            <w:pPr>
              <w:rPr>
                <w:lang w:eastAsia="ru-RU"/>
              </w:rPr>
            </w:pPr>
          </w:p>
        </w:tc>
        <w:tc>
          <w:tcPr>
            <w:tcW w:w="1578" w:type="dxa"/>
            <w:vMerge/>
            <w:tcBorders>
              <w:left w:val="single" w:sz="4" w:space="0" w:color="auto"/>
              <w:bottom w:val="single" w:sz="4" w:space="0" w:color="auto"/>
            </w:tcBorders>
          </w:tcPr>
          <w:p w:rsidR="000E05A0" w:rsidRPr="000E05A0" w:rsidRDefault="000E05A0" w:rsidP="000E05A0">
            <w:pPr>
              <w:rPr>
                <w:lang w:eastAsia="ru-RU"/>
              </w:rPr>
            </w:pPr>
          </w:p>
        </w:tc>
      </w:tr>
      <w:tr w:rsidR="000E05A0" w:rsidRPr="000E05A0" w:rsidTr="00D46C70">
        <w:trPr>
          <w:trHeight w:val="251"/>
          <w:tblHeader/>
        </w:trPr>
        <w:tc>
          <w:tcPr>
            <w:tcW w:w="1701"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1</w:t>
            </w:r>
          </w:p>
        </w:tc>
        <w:tc>
          <w:tcPr>
            <w:tcW w:w="5670"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2</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tc>
        <w:tc>
          <w:tcPr>
            <w:tcW w:w="1276"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4</w:t>
            </w:r>
          </w:p>
        </w:tc>
        <w:tc>
          <w:tcPr>
            <w:tcW w:w="99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w:t>
            </w:r>
          </w:p>
        </w:tc>
        <w:tc>
          <w:tcPr>
            <w:tcW w:w="184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7</w:t>
            </w:r>
          </w:p>
        </w:tc>
        <w:tc>
          <w:tcPr>
            <w:tcW w:w="157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8</w:t>
            </w:r>
          </w:p>
        </w:tc>
      </w:tr>
      <w:tr w:rsidR="000E05A0" w:rsidRPr="000E05A0" w:rsidTr="00D46C70">
        <w:trPr>
          <w:trHeight w:val="251"/>
          <w:tblHeader/>
        </w:trPr>
        <w:tc>
          <w:tcPr>
            <w:tcW w:w="1701"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Хранение автотранспорта</w:t>
            </w:r>
          </w:p>
        </w:tc>
        <w:tc>
          <w:tcPr>
            <w:tcW w:w="5670"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2.7.1</w:t>
            </w:r>
          </w:p>
        </w:tc>
        <w:tc>
          <w:tcPr>
            <w:tcW w:w="1276"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18 </w:t>
            </w:r>
          </w:p>
        </w:tc>
        <w:tc>
          <w:tcPr>
            <w:tcW w:w="99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1 000</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1/5</w:t>
            </w:r>
          </w:p>
        </w:tc>
        <w:tc>
          <w:tcPr>
            <w:tcW w:w="184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w:t>
            </w:r>
          </w:p>
        </w:tc>
        <w:tc>
          <w:tcPr>
            <w:tcW w:w="157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w:t>
            </w:r>
          </w:p>
        </w:tc>
      </w:tr>
      <w:tr w:rsidR="000E05A0" w:rsidRPr="000E05A0" w:rsidTr="00D46C70">
        <w:trPr>
          <w:trHeight w:val="251"/>
          <w:tblHeader/>
        </w:trPr>
        <w:tc>
          <w:tcPr>
            <w:tcW w:w="1701"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гаражей для собственных нужд</w:t>
            </w:r>
          </w:p>
        </w:tc>
        <w:tc>
          <w:tcPr>
            <w:tcW w:w="5670"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2.7.2</w:t>
            </w:r>
          </w:p>
        </w:tc>
        <w:tc>
          <w:tcPr>
            <w:tcW w:w="1276"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15</w:t>
            </w:r>
          </w:p>
        </w:tc>
        <w:tc>
          <w:tcPr>
            <w:tcW w:w="99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1/5</w:t>
            </w:r>
          </w:p>
        </w:tc>
        <w:tc>
          <w:tcPr>
            <w:tcW w:w="184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157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100</w:t>
            </w:r>
          </w:p>
        </w:tc>
      </w:tr>
      <w:tr w:rsidR="000E05A0" w:rsidRPr="000E05A0" w:rsidTr="00D46C70">
        <w:trPr>
          <w:trHeight w:val="251"/>
          <w:tblHeader/>
        </w:trPr>
        <w:tc>
          <w:tcPr>
            <w:tcW w:w="1701"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Коммунальное обслуживание</w:t>
            </w:r>
          </w:p>
        </w:tc>
        <w:tc>
          <w:tcPr>
            <w:tcW w:w="5670"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w:t>
            </w:r>
          </w:p>
          <w:p w:rsidR="000E05A0" w:rsidRPr="000E05A0" w:rsidRDefault="000E05A0" w:rsidP="000E05A0">
            <w:pPr>
              <w:rPr>
                <w:lang w:eastAsia="hi-IN" w:bidi="hi-IN"/>
              </w:rPr>
            </w:pPr>
            <w:r w:rsidRPr="000E05A0">
              <w:rPr>
                <w:lang w:eastAsia="hi-IN" w:bidi="hi-IN"/>
              </w:rPr>
              <w:lastRenderedPageBreak/>
              <w:t>включает в себя содержание видов разрешенного использования с кодами 3.1.1-3.1.2</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3.1</w:t>
            </w:r>
          </w:p>
        </w:tc>
        <w:tc>
          <w:tcPr>
            <w:tcW w:w="1276"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10</w:t>
            </w:r>
          </w:p>
        </w:tc>
        <w:tc>
          <w:tcPr>
            <w:tcW w:w="99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100 000</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5/20</w:t>
            </w:r>
          </w:p>
        </w:tc>
        <w:tc>
          <w:tcPr>
            <w:tcW w:w="184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tc>
        <w:tc>
          <w:tcPr>
            <w:tcW w:w="157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75</w:t>
            </w:r>
          </w:p>
        </w:tc>
      </w:tr>
      <w:tr w:rsidR="000E05A0" w:rsidRPr="000E05A0" w:rsidTr="00D46C70">
        <w:trPr>
          <w:trHeight w:val="251"/>
          <w:tblHeader/>
        </w:trPr>
        <w:tc>
          <w:tcPr>
            <w:tcW w:w="1701"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Служебные гаражи</w:t>
            </w:r>
          </w:p>
        </w:tc>
        <w:tc>
          <w:tcPr>
            <w:tcW w:w="5670"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4.9</w:t>
            </w:r>
          </w:p>
        </w:tc>
        <w:tc>
          <w:tcPr>
            <w:tcW w:w="1276"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2 000</w:t>
            </w:r>
          </w:p>
        </w:tc>
        <w:tc>
          <w:tcPr>
            <w:tcW w:w="99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20 000</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3/15</w:t>
            </w:r>
          </w:p>
        </w:tc>
        <w:tc>
          <w:tcPr>
            <w:tcW w:w="184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157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75</w:t>
            </w:r>
          </w:p>
        </w:tc>
      </w:tr>
      <w:tr w:rsidR="000E05A0" w:rsidRPr="000E05A0" w:rsidTr="00D46C70">
        <w:trPr>
          <w:trHeight w:val="251"/>
          <w:tblHeader/>
        </w:trPr>
        <w:tc>
          <w:tcPr>
            <w:tcW w:w="1701"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Объекты дорожного</w:t>
            </w:r>
          </w:p>
          <w:p w:rsidR="000E05A0" w:rsidRPr="000E05A0" w:rsidRDefault="000E05A0" w:rsidP="000E05A0">
            <w:pPr>
              <w:rPr>
                <w:lang w:eastAsia="ru-RU"/>
              </w:rPr>
            </w:pPr>
            <w:r w:rsidRPr="000E05A0">
              <w:rPr>
                <w:lang w:eastAsia="ru-RU"/>
              </w:rPr>
              <w:t>сервиса</w:t>
            </w:r>
          </w:p>
        </w:tc>
        <w:tc>
          <w:tcPr>
            <w:tcW w:w="5670"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ru-RU"/>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4.9.1</w:t>
            </w:r>
          </w:p>
        </w:tc>
        <w:tc>
          <w:tcPr>
            <w:tcW w:w="1276"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500</w:t>
            </w:r>
          </w:p>
        </w:tc>
        <w:tc>
          <w:tcPr>
            <w:tcW w:w="99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10 000</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3/15</w:t>
            </w:r>
          </w:p>
        </w:tc>
        <w:tc>
          <w:tcPr>
            <w:tcW w:w="184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157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60</w:t>
            </w:r>
          </w:p>
        </w:tc>
      </w:tr>
      <w:tr w:rsidR="000E05A0" w:rsidRPr="000E05A0" w:rsidTr="00D46C70">
        <w:trPr>
          <w:trHeight w:val="251"/>
          <w:tblHeader/>
        </w:trPr>
        <w:tc>
          <w:tcPr>
            <w:tcW w:w="1701"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Стоянка транспортных средств</w:t>
            </w:r>
          </w:p>
        </w:tc>
        <w:tc>
          <w:tcPr>
            <w:tcW w:w="5670"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Размещение стоянок (парковок) легковых автомобилей и других мототранспортных средств, в том числе мотоциклов, мотороллеров, мотоколясок, мопедов,</w:t>
            </w:r>
            <w:r w:rsidRPr="000E05A0">
              <w:rPr>
                <w:lang w:eastAsia="ru-RU"/>
              </w:rPr>
              <w:t xml:space="preserve"> </w:t>
            </w:r>
            <w:r w:rsidRPr="000E05A0">
              <w:rPr>
                <w:lang w:eastAsia="hi-IN" w:bidi="hi-IN"/>
              </w:rPr>
              <w:t>скутеров, за исключением встроенных, пристроенных и встроенно-пристроенных стоянок</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4.9.2</w:t>
            </w:r>
          </w:p>
        </w:tc>
        <w:tc>
          <w:tcPr>
            <w:tcW w:w="1276"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500</w:t>
            </w:r>
          </w:p>
        </w:tc>
        <w:tc>
          <w:tcPr>
            <w:tcW w:w="99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500 000</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3/15</w:t>
            </w:r>
          </w:p>
        </w:tc>
        <w:tc>
          <w:tcPr>
            <w:tcW w:w="184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157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30</w:t>
            </w:r>
          </w:p>
        </w:tc>
      </w:tr>
      <w:tr w:rsidR="000E05A0" w:rsidRPr="000E05A0" w:rsidTr="00D46C70">
        <w:trPr>
          <w:trHeight w:val="251"/>
          <w:tblHeader/>
        </w:trPr>
        <w:tc>
          <w:tcPr>
            <w:tcW w:w="1701"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Железнодорожный транспорт</w:t>
            </w:r>
          </w:p>
        </w:tc>
        <w:tc>
          <w:tcPr>
            <w:tcW w:w="5670"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ru-RU"/>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7.1.1 - 7.1.2</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7.1</w:t>
            </w:r>
          </w:p>
        </w:tc>
        <w:tc>
          <w:tcPr>
            <w:tcW w:w="1276"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2500</w:t>
            </w:r>
          </w:p>
          <w:p w:rsidR="000E05A0" w:rsidRPr="000E05A0" w:rsidRDefault="000E05A0" w:rsidP="000E05A0">
            <w:pPr>
              <w:rPr>
                <w:lang w:eastAsia="ru-RU"/>
              </w:rPr>
            </w:pPr>
            <w:r w:rsidRPr="000E05A0">
              <w:rPr>
                <w:lang w:eastAsia="ru-RU"/>
              </w:rPr>
              <w:t>для железно дорожн ых путей не подлежа т</w:t>
            </w:r>
          </w:p>
          <w:p w:rsidR="000E05A0" w:rsidRPr="000E05A0" w:rsidRDefault="000E05A0" w:rsidP="000E05A0">
            <w:pPr>
              <w:rPr>
                <w:lang w:eastAsia="ru-RU"/>
              </w:rPr>
            </w:pPr>
            <w:r w:rsidRPr="000E05A0">
              <w:rPr>
                <w:lang w:eastAsia="ru-RU"/>
              </w:rPr>
              <w:t>установл ению</w:t>
            </w:r>
          </w:p>
        </w:tc>
        <w:tc>
          <w:tcPr>
            <w:tcW w:w="99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100000</w:t>
            </w:r>
          </w:p>
          <w:p w:rsidR="000E05A0" w:rsidRPr="000E05A0" w:rsidRDefault="000E05A0" w:rsidP="000E05A0">
            <w:pPr>
              <w:rPr>
                <w:lang w:eastAsia="ru-RU"/>
              </w:rPr>
            </w:pPr>
            <w:r w:rsidRPr="000E05A0">
              <w:rPr>
                <w:lang w:eastAsia="ru-RU"/>
              </w:rPr>
              <w:t>для железно дорожн ых путей не подлежа т</w:t>
            </w:r>
          </w:p>
          <w:p w:rsidR="000E05A0" w:rsidRPr="000E05A0" w:rsidRDefault="000E05A0" w:rsidP="000E05A0">
            <w:pPr>
              <w:rPr>
                <w:lang w:eastAsia="ru-RU"/>
              </w:rPr>
            </w:pPr>
            <w:r w:rsidRPr="000E05A0">
              <w:rPr>
                <w:lang w:eastAsia="ru-RU"/>
              </w:rPr>
              <w:lastRenderedPageBreak/>
              <w:t>установл ению</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5/40</w:t>
            </w:r>
          </w:p>
        </w:tc>
        <w:tc>
          <w:tcPr>
            <w:tcW w:w="184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w:t>
            </w:r>
          </w:p>
        </w:tc>
        <w:tc>
          <w:tcPr>
            <w:tcW w:w="157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60</w:t>
            </w:r>
          </w:p>
        </w:tc>
      </w:tr>
      <w:tr w:rsidR="000E05A0" w:rsidRPr="000E05A0" w:rsidTr="00D46C70">
        <w:trPr>
          <w:trHeight w:val="251"/>
          <w:tblHeader/>
        </w:trPr>
        <w:tc>
          <w:tcPr>
            <w:tcW w:w="1701"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Автомобильный транспорт</w:t>
            </w:r>
          </w:p>
        </w:tc>
        <w:tc>
          <w:tcPr>
            <w:tcW w:w="5670"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Размещение зданий и сооружений автомобильного транспорта.</w:t>
            </w:r>
          </w:p>
          <w:p w:rsidR="000E05A0" w:rsidRPr="000E05A0" w:rsidRDefault="000E05A0" w:rsidP="000E05A0">
            <w:pPr>
              <w:rPr>
                <w:lang w:eastAsia="hi-IN" w:bidi="hi-IN"/>
              </w:rPr>
            </w:pPr>
            <w:r w:rsidRPr="000E05A0">
              <w:rPr>
                <w:lang w:eastAsia="hi-IN" w:bidi="hi-IN"/>
              </w:rPr>
              <w:t>Содержание данного вида разрешенного использования включает в себя содержание видов разрешенного использования с кодами</w:t>
            </w:r>
          </w:p>
          <w:p w:rsidR="000E05A0" w:rsidRPr="000E05A0" w:rsidRDefault="000E05A0" w:rsidP="000E05A0">
            <w:pPr>
              <w:rPr>
                <w:lang w:eastAsia="hi-IN" w:bidi="hi-IN"/>
              </w:rPr>
            </w:pPr>
            <w:r w:rsidRPr="000E05A0">
              <w:rPr>
                <w:lang w:eastAsia="hi-IN" w:bidi="hi-IN"/>
              </w:rPr>
              <w:t>7.2.1 - 7.2.3</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7.2</w:t>
            </w:r>
          </w:p>
        </w:tc>
        <w:tc>
          <w:tcPr>
            <w:tcW w:w="1276"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100*</w:t>
            </w:r>
          </w:p>
          <w:p w:rsidR="000E05A0" w:rsidRPr="000E05A0" w:rsidRDefault="000E05A0" w:rsidP="000E05A0">
            <w:pPr>
              <w:rPr>
                <w:lang w:eastAsia="ru-RU"/>
              </w:rPr>
            </w:pPr>
            <w:r w:rsidRPr="000E05A0">
              <w:rPr>
                <w:lang w:eastAsia="ru-RU"/>
              </w:rPr>
              <w:t>*для автомоб ильных дорог не подлежа т</w:t>
            </w:r>
          </w:p>
          <w:p w:rsidR="000E05A0" w:rsidRPr="000E05A0" w:rsidRDefault="000E05A0" w:rsidP="000E05A0">
            <w:pPr>
              <w:rPr>
                <w:lang w:eastAsia="ru-RU"/>
              </w:rPr>
            </w:pPr>
            <w:r w:rsidRPr="000E05A0">
              <w:rPr>
                <w:lang w:eastAsia="ru-RU"/>
              </w:rPr>
              <w:t>установл ению</w:t>
            </w:r>
          </w:p>
        </w:tc>
        <w:tc>
          <w:tcPr>
            <w:tcW w:w="992" w:type="dxa"/>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100 000*</w:t>
            </w:r>
          </w:p>
          <w:p w:rsidR="000E05A0" w:rsidRPr="000E05A0" w:rsidRDefault="000E05A0" w:rsidP="000E05A0">
            <w:pPr>
              <w:rPr>
                <w:lang w:eastAsia="ru-RU"/>
              </w:rPr>
            </w:pPr>
            <w:r w:rsidRPr="000E05A0">
              <w:rPr>
                <w:lang w:eastAsia="ru-RU"/>
              </w:rPr>
              <w:t>*для автомоб ильных дорог не подлежа т</w:t>
            </w:r>
          </w:p>
          <w:p w:rsidR="000E05A0" w:rsidRPr="000E05A0" w:rsidRDefault="000E05A0" w:rsidP="000E05A0">
            <w:pPr>
              <w:rPr>
                <w:lang w:eastAsia="ru-RU"/>
              </w:rPr>
            </w:pPr>
            <w:r w:rsidRPr="000E05A0">
              <w:rPr>
                <w:lang w:eastAsia="ru-RU"/>
              </w:rPr>
              <w:t>установл ению</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3/12</w:t>
            </w:r>
          </w:p>
        </w:tc>
        <w:tc>
          <w:tcPr>
            <w:tcW w:w="184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tc>
        <w:tc>
          <w:tcPr>
            <w:tcW w:w="157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60</w:t>
            </w:r>
          </w:p>
        </w:tc>
      </w:tr>
      <w:tr w:rsidR="000E05A0" w:rsidRPr="000E05A0" w:rsidTr="00D46C70">
        <w:trPr>
          <w:trHeight w:val="251"/>
          <w:tblHeader/>
        </w:trPr>
        <w:tc>
          <w:tcPr>
            <w:tcW w:w="1701"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Водный транспорт</w:t>
            </w:r>
          </w:p>
        </w:tc>
        <w:tc>
          <w:tcPr>
            <w:tcW w:w="5670"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w:t>
            </w:r>
          </w:p>
          <w:p w:rsidR="000E05A0" w:rsidRPr="000E05A0" w:rsidRDefault="000E05A0" w:rsidP="000E05A0">
            <w:pPr>
              <w:rPr>
                <w:lang w:eastAsia="hi-IN" w:bidi="hi-IN"/>
              </w:rPr>
            </w:pPr>
            <w:r w:rsidRPr="000E05A0">
              <w:rPr>
                <w:lang w:eastAsia="hi-IN" w:bidi="hi-IN"/>
              </w:rPr>
              <w:t xml:space="preserve">объектов, необходимых для обеспечения 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w:t>
            </w:r>
            <w:r w:rsidRPr="000E05A0">
              <w:rPr>
                <w:lang w:eastAsia="hi-IN" w:bidi="hi-IN"/>
              </w:rPr>
              <w:lastRenderedPageBreak/>
              <w:t xml:space="preserve">гидротехнических сооружений, навигационного оборудования и других объектов, необходимых для обеспечения </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7.3</w:t>
            </w:r>
          </w:p>
        </w:tc>
        <w:tc>
          <w:tcPr>
            <w:tcW w:w="3544" w:type="dxa"/>
            <w:gridSpan w:val="3"/>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подлежат установлению</w:t>
            </w:r>
          </w:p>
        </w:tc>
        <w:tc>
          <w:tcPr>
            <w:tcW w:w="184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157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подлежат установлению</w:t>
            </w:r>
          </w:p>
        </w:tc>
      </w:tr>
      <w:tr w:rsidR="000E05A0" w:rsidRPr="000E05A0" w:rsidTr="00D46C70">
        <w:trPr>
          <w:trHeight w:val="251"/>
          <w:tblHeader/>
        </w:trPr>
        <w:tc>
          <w:tcPr>
            <w:tcW w:w="1701"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Воздушный транспорт</w:t>
            </w:r>
          </w:p>
        </w:tc>
        <w:tc>
          <w:tcPr>
            <w:tcW w:w="5670"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 xml:space="preserve">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 </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7.4</w:t>
            </w:r>
          </w:p>
        </w:tc>
        <w:tc>
          <w:tcPr>
            <w:tcW w:w="3544" w:type="dxa"/>
            <w:gridSpan w:val="3"/>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подлежат установлению</w:t>
            </w:r>
          </w:p>
        </w:tc>
        <w:tc>
          <w:tcPr>
            <w:tcW w:w="184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157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подлежат установлению</w:t>
            </w:r>
          </w:p>
        </w:tc>
      </w:tr>
      <w:tr w:rsidR="000E05A0" w:rsidRPr="000E05A0" w:rsidTr="00D46C70">
        <w:trPr>
          <w:trHeight w:val="251"/>
          <w:tblHeader/>
        </w:trPr>
        <w:tc>
          <w:tcPr>
            <w:tcW w:w="1701"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Трубопроводный транспорт</w:t>
            </w:r>
          </w:p>
        </w:tc>
        <w:tc>
          <w:tcPr>
            <w:tcW w:w="5670"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 xml:space="preserve">Размещение нефтепроводов, водопроводов, газопроводов и иных трубопроводов, а также </w:t>
            </w:r>
            <w:r w:rsidRPr="000E05A0">
              <w:rPr>
                <w:lang w:eastAsia="ru-RU"/>
              </w:rPr>
              <w:t>иных зданий и сооружений, необходимых для эксплуатации названных трубопроводов</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7.5</w:t>
            </w:r>
          </w:p>
        </w:tc>
        <w:tc>
          <w:tcPr>
            <w:tcW w:w="3544" w:type="dxa"/>
            <w:gridSpan w:val="3"/>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подлежат установлению</w:t>
            </w:r>
          </w:p>
        </w:tc>
        <w:tc>
          <w:tcPr>
            <w:tcW w:w="184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tc>
        <w:tc>
          <w:tcPr>
            <w:tcW w:w="157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подлежат установлению</w:t>
            </w:r>
          </w:p>
        </w:tc>
      </w:tr>
      <w:tr w:rsidR="000E05A0" w:rsidRPr="000E05A0" w:rsidTr="00D46C70">
        <w:trPr>
          <w:trHeight w:val="251"/>
          <w:tblHeader/>
        </w:trPr>
        <w:tc>
          <w:tcPr>
            <w:tcW w:w="1701"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Земельные участки (территории) общего пользования</w:t>
            </w:r>
          </w:p>
        </w:tc>
        <w:tc>
          <w:tcPr>
            <w:tcW w:w="5670"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w:t>
            </w:r>
          </w:p>
          <w:p w:rsidR="000E05A0" w:rsidRPr="000E05A0" w:rsidRDefault="000E05A0" w:rsidP="000E05A0">
            <w:pPr>
              <w:rPr>
                <w:lang w:eastAsia="hi-IN" w:bidi="hi-IN"/>
              </w:rPr>
            </w:pPr>
            <w:r w:rsidRPr="000E05A0">
              <w:rPr>
                <w:lang w:eastAsia="hi-IN" w:bidi="hi-IN"/>
              </w:rPr>
              <w:t>12.0.1 - 12.0.2</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12.0</w:t>
            </w:r>
          </w:p>
        </w:tc>
        <w:tc>
          <w:tcPr>
            <w:tcW w:w="6964" w:type="dxa"/>
            <w:gridSpan w:val="5"/>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подлежат установлению</w:t>
            </w:r>
          </w:p>
        </w:tc>
      </w:tr>
    </w:tbl>
    <w:p w:rsidR="000E05A0" w:rsidRPr="000E05A0" w:rsidRDefault="000E05A0" w:rsidP="000E05A0">
      <w:pPr>
        <w:rPr>
          <w:lang w:eastAsia="ar-SA"/>
        </w:rPr>
      </w:pPr>
    </w:p>
    <w:p w:rsidR="000E05A0" w:rsidRPr="000E05A0" w:rsidRDefault="000E05A0" w:rsidP="000E05A0">
      <w:pPr>
        <w:rPr>
          <w:lang w:eastAsia="ar-SA"/>
        </w:rPr>
      </w:pPr>
    </w:p>
    <w:p w:rsidR="000E05A0" w:rsidRPr="000E05A0" w:rsidRDefault="000E05A0" w:rsidP="000E05A0">
      <w:pPr>
        <w:rPr>
          <w:lang w:eastAsia="ar-SA"/>
        </w:rPr>
      </w:pPr>
    </w:p>
    <w:p w:rsidR="000E05A0" w:rsidRPr="000E05A0" w:rsidRDefault="000E05A0" w:rsidP="000E05A0">
      <w:pPr>
        <w:rPr>
          <w:lang w:eastAsia="ar-SA"/>
        </w:rPr>
      </w:pPr>
    </w:p>
    <w:p w:rsidR="000E05A0" w:rsidRPr="000E05A0" w:rsidRDefault="000E05A0" w:rsidP="000E05A0">
      <w:pPr>
        <w:rPr>
          <w:lang w:eastAsia="ar-SA"/>
        </w:rPr>
      </w:pPr>
    </w:p>
    <w:p w:rsidR="000E05A0" w:rsidRPr="000E05A0" w:rsidRDefault="000E05A0" w:rsidP="000E05A0">
      <w:pPr>
        <w:rPr>
          <w:lang w:eastAsia="ar-SA"/>
        </w:rPr>
      </w:pPr>
    </w:p>
    <w:p w:rsidR="000E05A0" w:rsidRPr="000E05A0" w:rsidRDefault="000E05A0" w:rsidP="000E05A0">
      <w:pPr>
        <w:rPr>
          <w:lang w:eastAsia="ar-SA"/>
        </w:rPr>
      </w:pPr>
    </w:p>
    <w:p w:rsidR="000E05A0" w:rsidRPr="000E05A0" w:rsidRDefault="000E05A0" w:rsidP="000E05A0">
      <w:pPr>
        <w:rPr>
          <w:lang w:eastAsia="ar-SA"/>
        </w:rPr>
      </w:pPr>
    </w:p>
    <w:p w:rsidR="000E05A0" w:rsidRPr="000E05A0" w:rsidRDefault="000E05A0" w:rsidP="000E05A0">
      <w:pPr>
        <w:rPr>
          <w:lang w:eastAsia="ar-SA"/>
        </w:rPr>
      </w:pPr>
    </w:p>
    <w:p w:rsidR="000E05A0" w:rsidRPr="000E05A0" w:rsidRDefault="000E05A0" w:rsidP="000E05A0">
      <w:pPr>
        <w:rPr>
          <w:lang w:eastAsia="ar-SA"/>
        </w:rPr>
      </w:pPr>
    </w:p>
    <w:p w:rsidR="000E05A0" w:rsidRPr="000E05A0" w:rsidRDefault="000E05A0" w:rsidP="000E05A0">
      <w:pPr>
        <w:rPr>
          <w:lang w:eastAsia="ar-SA"/>
        </w:rPr>
      </w:pPr>
    </w:p>
    <w:p w:rsidR="000E05A0" w:rsidRPr="000E05A0" w:rsidRDefault="000E05A0" w:rsidP="000E05A0">
      <w:pPr>
        <w:rPr>
          <w:lang w:eastAsia="ar-SA"/>
        </w:rPr>
      </w:pPr>
    </w:p>
    <w:p w:rsidR="000E05A0" w:rsidRPr="000E05A0" w:rsidRDefault="000E05A0" w:rsidP="000E05A0">
      <w:pPr>
        <w:rPr>
          <w:lang w:eastAsia="ar-SA"/>
        </w:rPr>
      </w:pPr>
    </w:p>
    <w:p w:rsidR="000E05A0" w:rsidRPr="000E05A0" w:rsidRDefault="000E05A0" w:rsidP="000E05A0">
      <w:pPr>
        <w:rPr>
          <w:lang w:eastAsia="ar-SA"/>
        </w:rPr>
      </w:pPr>
    </w:p>
    <w:p w:rsidR="000E05A0" w:rsidRPr="000E05A0" w:rsidRDefault="000E05A0" w:rsidP="000E05A0">
      <w:pPr>
        <w:rPr>
          <w:lang w:eastAsia="ru-RU"/>
        </w:rPr>
      </w:pPr>
      <w:r w:rsidRPr="000E05A0">
        <w:rPr>
          <w:lang w:eastAsia="ru-RU"/>
        </w:rPr>
        <w:t>Условно разрешенное использования земельного участка</w:t>
      </w:r>
    </w:p>
    <w:tbl>
      <w:tblPr>
        <w:tblW w:w="1519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18"/>
        <w:gridCol w:w="5637"/>
        <w:gridCol w:w="724"/>
        <w:gridCol w:w="1022"/>
        <w:gridCol w:w="215"/>
        <w:gridCol w:w="919"/>
        <w:gridCol w:w="318"/>
        <w:gridCol w:w="1100"/>
        <w:gridCol w:w="1842"/>
        <w:gridCol w:w="1701"/>
      </w:tblGrid>
      <w:tr w:rsidR="000E05A0" w:rsidRPr="000E05A0" w:rsidTr="00D46C70">
        <w:trPr>
          <w:trHeight w:val="589"/>
        </w:trPr>
        <w:tc>
          <w:tcPr>
            <w:tcW w:w="1718" w:type="dxa"/>
            <w:vMerge w:val="restart"/>
            <w:tcBorders>
              <w:top w:val="single" w:sz="4" w:space="0" w:color="auto"/>
              <w:right w:val="single" w:sz="4" w:space="0" w:color="auto"/>
            </w:tcBorders>
            <w:textDirection w:val="btLr"/>
            <w:vAlign w:val="center"/>
          </w:tcPr>
          <w:p w:rsidR="000E05A0" w:rsidRPr="000E05A0" w:rsidRDefault="000E05A0" w:rsidP="000E05A0">
            <w:pPr>
              <w:rPr>
                <w:lang w:eastAsia="ru-RU"/>
              </w:rPr>
            </w:pPr>
            <w:r w:rsidRPr="000E05A0">
              <w:rPr>
                <w:lang w:eastAsia="ru-RU"/>
              </w:rPr>
              <w:t>Условно-разрешенные виды разрешенного использования земельного участка</w:t>
            </w:r>
          </w:p>
        </w:tc>
        <w:tc>
          <w:tcPr>
            <w:tcW w:w="5637" w:type="dxa"/>
            <w:vMerge w:val="restart"/>
            <w:tcBorders>
              <w:top w:val="single" w:sz="4" w:space="0" w:color="auto"/>
              <w:left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Описание вида разрешенного использования</w:t>
            </w:r>
          </w:p>
          <w:p w:rsidR="000E05A0" w:rsidRPr="000E05A0" w:rsidRDefault="000E05A0" w:rsidP="000E05A0">
            <w:pPr>
              <w:rPr>
                <w:lang w:eastAsia="ru-RU"/>
              </w:rPr>
            </w:pPr>
            <w:r w:rsidRPr="000E05A0">
              <w:rPr>
                <w:lang w:eastAsia="ru-RU"/>
              </w:rPr>
              <w:t>земельного участка</w:t>
            </w:r>
          </w:p>
        </w:tc>
        <w:tc>
          <w:tcPr>
            <w:tcW w:w="724" w:type="dxa"/>
            <w:vMerge w:val="restart"/>
            <w:tcBorders>
              <w:top w:val="single" w:sz="4" w:space="0" w:color="auto"/>
              <w:left w:val="single" w:sz="4" w:space="0" w:color="auto"/>
            </w:tcBorders>
            <w:textDirection w:val="btLr"/>
            <w:vAlign w:val="center"/>
          </w:tcPr>
          <w:p w:rsidR="000E05A0" w:rsidRPr="000E05A0" w:rsidRDefault="000E05A0" w:rsidP="000E05A0">
            <w:pPr>
              <w:rPr>
                <w:lang w:eastAsia="ru-RU"/>
              </w:rPr>
            </w:pPr>
            <w:r w:rsidRPr="000E05A0">
              <w:rPr>
                <w:lang w:eastAsia="ru-RU"/>
              </w:rPr>
              <w:t>Код (числовое обозначение) вида разрешенного использования земельного участка</w:t>
            </w:r>
          </w:p>
        </w:tc>
        <w:tc>
          <w:tcPr>
            <w:tcW w:w="7117" w:type="dxa"/>
            <w:gridSpan w:val="7"/>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0E05A0" w:rsidRPr="000E05A0" w:rsidTr="00D46C70">
        <w:trPr>
          <w:cantSplit/>
          <w:trHeight w:val="1134"/>
        </w:trPr>
        <w:tc>
          <w:tcPr>
            <w:tcW w:w="1718" w:type="dxa"/>
            <w:vMerge/>
            <w:tcBorders>
              <w:right w:val="single" w:sz="4" w:space="0" w:color="auto"/>
            </w:tcBorders>
          </w:tcPr>
          <w:p w:rsidR="000E05A0" w:rsidRPr="000E05A0" w:rsidRDefault="000E05A0" w:rsidP="000E05A0">
            <w:pPr>
              <w:rPr>
                <w:lang w:eastAsia="ru-RU"/>
              </w:rPr>
            </w:pPr>
          </w:p>
        </w:tc>
        <w:tc>
          <w:tcPr>
            <w:tcW w:w="5637" w:type="dxa"/>
            <w:vMerge/>
            <w:tcBorders>
              <w:left w:val="single" w:sz="4" w:space="0" w:color="auto"/>
              <w:right w:val="single" w:sz="4" w:space="0" w:color="auto"/>
            </w:tcBorders>
          </w:tcPr>
          <w:p w:rsidR="000E05A0" w:rsidRPr="000E05A0" w:rsidRDefault="000E05A0" w:rsidP="000E05A0">
            <w:pPr>
              <w:rPr>
                <w:lang w:eastAsia="ru-RU"/>
              </w:rPr>
            </w:pPr>
          </w:p>
        </w:tc>
        <w:tc>
          <w:tcPr>
            <w:tcW w:w="724" w:type="dxa"/>
            <w:vMerge/>
            <w:tcBorders>
              <w:left w:val="single" w:sz="4" w:space="0" w:color="auto"/>
            </w:tcBorders>
          </w:tcPr>
          <w:p w:rsidR="000E05A0" w:rsidRPr="000E05A0" w:rsidRDefault="000E05A0" w:rsidP="000E05A0">
            <w:pPr>
              <w:rPr>
                <w:lang w:eastAsia="ru-RU"/>
              </w:rPr>
            </w:pPr>
          </w:p>
        </w:tc>
        <w:tc>
          <w:tcPr>
            <w:tcW w:w="2156" w:type="dxa"/>
            <w:gridSpan w:val="3"/>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Предельные (минимальные и (или) максимальные) размеры земельных участков, кв.м</w:t>
            </w:r>
          </w:p>
        </w:tc>
        <w:tc>
          <w:tcPr>
            <w:tcW w:w="1418" w:type="dxa"/>
            <w:gridSpan w:val="2"/>
            <w:vMerge w:val="restart"/>
            <w:tcBorders>
              <w:top w:val="single" w:sz="4" w:space="0" w:color="auto"/>
              <w:left w:val="single" w:sz="4" w:space="0" w:color="auto"/>
            </w:tcBorders>
            <w:vAlign w:val="center"/>
          </w:tcPr>
          <w:p w:rsidR="000E05A0" w:rsidRPr="000E05A0" w:rsidRDefault="000E05A0" w:rsidP="000E05A0">
            <w:pPr>
              <w:rPr>
                <w:lang w:eastAsia="ru-RU"/>
              </w:rPr>
            </w:pPr>
            <w:r w:rsidRPr="000E05A0">
              <w:rPr>
                <w:lang w:eastAsia="ru-RU"/>
              </w:rPr>
              <w:t xml:space="preserve">Предельное количество этажей или предельная высота зданий, </w:t>
            </w:r>
            <w:r w:rsidRPr="000E05A0">
              <w:rPr>
                <w:lang w:eastAsia="ru-RU"/>
              </w:rPr>
              <w:lastRenderedPageBreak/>
              <w:t>строений, сооружений</w:t>
            </w:r>
          </w:p>
        </w:tc>
        <w:tc>
          <w:tcPr>
            <w:tcW w:w="1842" w:type="dxa"/>
            <w:vMerge w:val="restart"/>
            <w:tcBorders>
              <w:top w:val="single" w:sz="4" w:space="0" w:color="auto"/>
              <w:left w:val="single" w:sz="4" w:space="0" w:color="auto"/>
            </w:tcBorders>
            <w:vAlign w:val="center"/>
          </w:tcPr>
          <w:p w:rsidR="000E05A0" w:rsidRPr="000E05A0" w:rsidRDefault="000E05A0" w:rsidP="000E05A0">
            <w:pPr>
              <w:rPr>
                <w:lang w:eastAsia="ru-RU"/>
              </w:rPr>
            </w:pPr>
            <w:r w:rsidRPr="000E05A0">
              <w:rPr>
                <w:lang w:eastAsia="ru-RU"/>
              </w:rPr>
              <w:lastRenderedPageBreak/>
              <w:t xml:space="preserve">Минимальные отступы от границ земельных участков в целях определения </w:t>
            </w:r>
            <w:r w:rsidRPr="000E05A0">
              <w:rPr>
                <w:lang w:eastAsia="ru-RU"/>
              </w:rPr>
              <w:lastRenderedPageBreak/>
              <w:t>мест допустимого размещения зданий, строений, сооружений, за пределами которых запрещено строительство зданий, строений, сооружений, м</w:t>
            </w:r>
          </w:p>
        </w:tc>
        <w:tc>
          <w:tcPr>
            <w:tcW w:w="1701" w:type="dxa"/>
            <w:vMerge w:val="restart"/>
            <w:tcBorders>
              <w:top w:val="single" w:sz="4" w:space="0" w:color="auto"/>
              <w:left w:val="single" w:sz="4" w:space="0" w:color="auto"/>
            </w:tcBorders>
            <w:vAlign w:val="center"/>
          </w:tcPr>
          <w:p w:rsidR="000E05A0" w:rsidRPr="000E05A0" w:rsidRDefault="000E05A0" w:rsidP="000E05A0">
            <w:pPr>
              <w:rPr>
                <w:lang w:eastAsia="ru-RU"/>
              </w:rPr>
            </w:pPr>
            <w:r w:rsidRPr="000E05A0">
              <w:rPr>
                <w:lang w:eastAsia="ru-RU"/>
              </w:rPr>
              <w:lastRenderedPageBreak/>
              <w:t xml:space="preserve">Максимальный процент застройки в границах земельного участка, </w:t>
            </w:r>
            <w:r w:rsidRPr="000E05A0">
              <w:rPr>
                <w:lang w:eastAsia="ru-RU"/>
              </w:rPr>
              <w:lastRenderedPageBreak/>
              <w:t>определяемый как отношение суммарной площади земельного участка, которая может быть застроена, ко всей площади земельного участка, %</w:t>
            </w:r>
          </w:p>
        </w:tc>
      </w:tr>
      <w:tr w:rsidR="000E05A0" w:rsidRPr="000E05A0" w:rsidTr="00D46C70">
        <w:trPr>
          <w:cantSplit/>
          <w:trHeight w:val="2507"/>
        </w:trPr>
        <w:tc>
          <w:tcPr>
            <w:tcW w:w="1718" w:type="dxa"/>
            <w:vMerge/>
            <w:tcBorders>
              <w:bottom w:val="single" w:sz="4" w:space="0" w:color="auto"/>
              <w:right w:val="single" w:sz="4" w:space="0" w:color="auto"/>
            </w:tcBorders>
          </w:tcPr>
          <w:p w:rsidR="000E05A0" w:rsidRPr="000E05A0" w:rsidRDefault="000E05A0" w:rsidP="000E05A0">
            <w:pPr>
              <w:rPr>
                <w:lang w:eastAsia="ru-RU"/>
              </w:rPr>
            </w:pPr>
          </w:p>
        </w:tc>
        <w:tc>
          <w:tcPr>
            <w:tcW w:w="5637" w:type="dxa"/>
            <w:vMerge/>
            <w:tcBorders>
              <w:left w:val="single" w:sz="4" w:space="0" w:color="auto"/>
              <w:bottom w:val="single" w:sz="4" w:space="0" w:color="auto"/>
              <w:right w:val="single" w:sz="4" w:space="0" w:color="auto"/>
            </w:tcBorders>
          </w:tcPr>
          <w:p w:rsidR="000E05A0" w:rsidRPr="000E05A0" w:rsidRDefault="000E05A0" w:rsidP="000E05A0">
            <w:pPr>
              <w:rPr>
                <w:lang w:eastAsia="ru-RU"/>
              </w:rPr>
            </w:pPr>
          </w:p>
        </w:tc>
        <w:tc>
          <w:tcPr>
            <w:tcW w:w="724" w:type="dxa"/>
            <w:vMerge/>
            <w:tcBorders>
              <w:left w:val="single" w:sz="4" w:space="0" w:color="auto"/>
              <w:bottom w:val="single" w:sz="4" w:space="0" w:color="auto"/>
            </w:tcBorders>
          </w:tcPr>
          <w:p w:rsidR="000E05A0" w:rsidRPr="000E05A0" w:rsidRDefault="000E05A0" w:rsidP="000E05A0">
            <w:pPr>
              <w:rPr>
                <w:lang w:eastAsia="ru-RU"/>
              </w:rPr>
            </w:pPr>
          </w:p>
        </w:tc>
        <w:tc>
          <w:tcPr>
            <w:tcW w:w="1022" w:type="dxa"/>
            <w:tcBorders>
              <w:top w:val="single" w:sz="4" w:space="0" w:color="auto"/>
              <w:left w:val="single" w:sz="4" w:space="0" w:color="auto"/>
              <w:bottom w:val="single" w:sz="4" w:space="0" w:color="auto"/>
            </w:tcBorders>
            <w:vAlign w:val="center"/>
          </w:tcPr>
          <w:p w:rsidR="000E05A0" w:rsidRPr="000E05A0" w:rsidRDefault="000E05A0" w:rsidP="000E05A0">
            <w:pPr>
              <w:rPr>
                <w:lang w:val="en-US" w:eastAsia="ru-RU"/>
              </w:rPr>
            </w:pPr>
            <w:r w:rsidRPr="000E05A0">
              <w:rPr>
                <w:lang w:val="en-US" w:eastAsia="ru-RU"/>
              </w:rPr>
              <w:t>min</w:t>
            </w:r>
          </w:p>
        </w:tc>
        <w:tc>
          <w:tcPr>
            <w:tcW w:w="1134" w:type="dxa"/>
            <w:gridSpan w:val="2"/>
            <w:tcBorders>
              <w:top w:val="single" w:sz="4" w:space="0" w:color="auto"/>
              <w:left w:val="single" w:sz="4" w:space="0" w:color="auto"/>
              <w:bottom w:val="single" w:sz="4" w:space="0" w:color="auto"/>
            </w:tcBorders>
            <w:vAlign w:val="center"/>
          </w:tcPr>
          <w:p w:rsidR="000E05A0" w:rsidRPr="000E05A0" w:rsidRDefault="000E05A0" w:rsidP="000E05A0">
            <w:pPr>
              <w:rPr>
                <w:lang w:val="en-US" w:eastAsia="ru-RU"/>
              </w:rPr>
            </w:pPr>
            <w:r w:rsidRPr="000E05A0">
              <w:rPr>
                <w:lang w:val="en-US" w:eastAsia="ru-RU"/>
              </w:rPr>
              <w:t>max</w:t>
            </w:r>
          </w:p>
        </w:tc>
        <w:tc>
          <w:tcPr>
            <w:tcW w:w="1418" w:type="dxa"/>
            <w:gridSpan w:val="2"/>
            <w:vMerge/>
            <w:tcBorders>
              <w:left w:val="single" w:sz="4" w:space="0" w:color="auto"/>
              <w:bottom w:val="single" w:sz="4" w:space="0" w:color="auto"/>
            </w:tcBorders>
            <w:vAlign w:val="center"/>
          </w:tcPr>
          <w:p w:rsidR="000E05A0" w:rsidRPr="000E05A0" w:rsidRDefault="000E05A0" w:rsidP="000E05A0">
            <w:pPr>
              <w:rPr>
                <w:lang w:eastAsia="ru-RU"/>
              </w:rPr>
            </w:pPr>
          </w:p>
        </w:tc>
        <w:tc>
          <w:tcPr>
            <w:tcW w:w="1842" w:type="dxa"/>
            <w:vMerge/>
            <w:tcBorders>
              <w:left w:val="single" w:sz="4" w:space="0" w:color="auto"/>
              <w:bottom w:val="single" w:sz="4" w:space="0" w:color="auto"/>
            </w:tcBorders>
            <w:vAlign w:val="center"/>
          </w:tcPr>
          <w:p w:rsidR="000E05A0" w:rsidRPr="000E05A0" w:rsidRDefault="000E05A0" w:rsidP="000E05A0">
            <w:pPr>
              <w:rPr>
                <w:lang w:eastAsia="ru-RU"/>
              </w:rPr>
            </w:pPr>
          </w:p>
        </w:tc>
        <w:tc>
          <w:tcPr>
            <w:tcW w:w="1701" w:type="dxa"/>
            <w:vMerge/>
            <w:tcBorders>
              <w:left w:val="single" w:sz="4" w:space="0" w:color="auto"/>
              <w:bottom w:val="single" w:sz="4" w:space="0" w:color="auto"/>
            </w:tcBorders>
            <w:vAlign w:val="center"/>
          </w:tcPr>
          <w:p w:rsidR="000E05A0" w:rsidRPr="000E05A0" w:rsidRDefault="000E05A0" w:rsidP="000E05A0">
            <w:pPr>
              <w:rPr>
                <w:lang w:eastAsia="ru-RU"/>
              </w:rPr>
            </w:pPr>
          </w:p>
        </w:tc>
      </w:tr>
      <w:tr w:rsidR="000E05A0" w:rsidRPr="000E05A0" w:rsidTr="00D46C70">
        <w:trPr>
          <w:tblHeader/>
        </w:trPr>
        <w:tc>
          <w:tcPr>
            <w:tcW w:w="1718" w:type="dxa"/>
            <w:tcBorders>
              <w:top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lastRenderedPageBreak/>
              <w:t>1</w:t>
            </w:r>
          </w:p>
        </w:tc>
        <w:tc>
          <w:tcPr>
            <w:tcW w:w="5637"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2</w:t>
            </w:r>
          </w:p>
        </w:tc>
        <w:tc>
          <w:tcPr>
            <w:tcW w:w="724" w:type="dxa"/>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3</w:t>
            </w:r>
          </w:p>
        </w:tc>
        <w:tc>
          <w:tcPr>
            <w:tcW w:w="1022" w:type="dxa"/>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4</w:t>
            </w:r>
          </w:p>
        </w:tc>
        <w:tc>
          <w:tcPr>
            <w:tcW w:w="1134" w:type="dxa"/>
            <w:gridSpan w:val="2"/>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5</w:t>
            </w:r>
          </w:p>
        </w:tc>
        <w:tc>
          <w:tcPr>
            <w:tcW w:w="1418" w:type="dxa"/>
            <w:gridSpan w:val="2"/>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6</w:t>
            </w:r>
          </w:p>
        </w:tc>
        <w:tc>
          <w:tcPr>
            <w:tcW w:w="1842" w:type="dxa"/>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7</w:t>
            </w:r>
          </w:p>
        </w:tc>
        <w:tc>
          <w:tcPr>
            <w:tcW w:w="1701" w:type="dxa"/>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8</w:t>
            </w:r>
          </w:p>
        </w:tc>
      </w:tr>
      <w:tr w:rsidR="000E05A0" w:rsidRPr="000E05A0" w:rsidTr="00D46C70">
        <w:trPr>
          <w:tblHeader/>
        </w:trPr>
        <w:tc>
          <w:tcPr>
            <w:tcW w:w="1718"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Деловое управление</w:t>
            </w:r>
          </w:p>
        </w:tc>
        <w:tc>
          <w:tcPr>
            <w:tcW w:w="5637"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2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4.1</w:t>
            </w:r>
          </w:p>
        </w:tc>
        <w:tc>
          <w:tcPr>
            <w:tcW w:w="102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t>50</w:t>
            </w:r>
          </w:p>
        </w:tc>
        <w:tc>
          <w:tcPr>
            <w:tcW w:w="1134" w:type="dxa"/>
            <w:gridSpan w:val="2"/>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t>30 000</w:t>
            </w:r>
          </w:p>
        </w:tc>
        <w:tc>
          <w:tcPr>
            <w:tcW w:w="1418" w:type="dxa"/>
            <w:gridSpan w:val="2"/>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10/40</w:t>
            </w:r>
          </w:p>
        </w:tc>
        <w:tc>
          <w:tcPr>
            <w:tcW w:w="184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49</w:t>
            </w:r>
          </w:p>
        </w:tc>
      </w:tr>
      <w:tr w:rsidR="000E05A0" w:rsidRPr="000E05A0" w:rsidTr="00D46C70">
        <w:trPr>
          <w:tblHeader/>
        </w:trPr>
        <w:tc>
          <w:tcPr>
            <w:tcW w:w="1718"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Обеспечение внутреннего правопорядка</w:t>
            </w:r>
          </w:p>
        </w:tc>
        <w:tc>
          <w:tcPr>
            <w:tcW w:w="5637"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w:t>
            </w:r>
          </w:p>
          <w:p w:rsidR="000E05A0" w:rsidRPr="000E05A0" w:rsidRDefault="000E05A0" w:rsidP="000E05A0">
            <w:pPr>
              <w:rPr>
                <w:lang w:eastAsia="ru-RU"/>
              </w:rPr>
            </w:pPr>
            <w:r w:rsidRPr="000E05A0">
              <w:rPr>
                <w:lang w:eastAsia="ru-RU"/>
              </w:rPr>
              <w:lastRenderedPageBreak/>
              <w:t xml:space="preserve">объектов гражданской обороны, за исключением объектов гражданской обороны, являющихся частями производственных зданий </w:t>
            </w:r>
          </w:p>
        </w:tc>
        <w:tc>
          <w:tcPr>
            <w:tcW w:w="72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8.3</w:t>
            </w:r>
          </w:p>
        </w:tc>
        <w:tc>
          <w:tcPr>
            <w:tcW w:w="3574" w:type="dxa"/>
            <w:gridSpan w:val="5"/>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подлежат установлению</w:t>
            </w:r>
          </w:p>
        </w:tc>
        <w:tc>
          <w:tcPr>
            <w:tcW w:w="184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подлежат установлению</w:t>
            </w:r>
          </w:p>
        </w:tc>
      </w:tr>
      <w:tr w:rsidR="000E05A0" w:rsidRPr="000E05A0" w:rsidTr="00D46C70">
        <w:trPr>
          <w:tblHeader/>
        </w:trPr>
        <w:tc>
          <w:tcPr>
            <w:tcW w:w="1718"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Магазины</w:t>
            </w:r>
          </w:p>
        </w:tc>
        <w:tc>
          <w:tcPr>
            <w:tcW w:w="5637"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2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4.4</w:t>
            </w:r>
          </w:p>
        </w:tc>
        <w:tc>
          <w:tcPr>
            <w:tcW w:w="1237" w:type="dxa"/>
            <w:gridSpan w:val="2"/>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20</w:t>
            </w:r>
          </w:p>
        </w:tc>
        <w:tc>
          <w:tcPr>
            <w:tcW w:w="1237" w:type="dxa"/>
            <w:gridSpan w:val="2"/>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5 000</w:t>
            </w:r>
          </w:p>
        </w:tc>
        <w:tc>
          <w:tcPr>
            <w:tcW w:w="110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3/15</w:t>
            </w:r>
          </w:p>
        </w:tc>
        <w:tc>
          <w:tcPr>
            <w:tcW w:w="184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90</w:t>
            </w:r>
          </w:p>
        </w:tc>
      </w:tr>
    </w:tbl>
    <w:p w:rsidR="000E05A0" w:rsidRPr="000E05A0" w:rsidRDefault="000E05A0" w:rsidP="000E05A0">
      <w:pPr>
        <w:rPr>
          <w:lang w:eastAsia="ar-SA"/>
        </w:rPr>
      </w:pPr>
    </w:p>
    <w:p w:rsidR="000E05A0" w:rsidRPr="000E05A0" w:rsidRDefault="000E05A0" w:rsidP="000E05A0">
      <w:pPr>
        <w:rPr>
          <w:lang w:eastAsia="ar-SA"/>
        </w:rPr>
      </w:pPr>
      <w:r w:rsidRPr="000E05A0">
        <w:rPr>
          <w:lang w:eastAsia="ar-SA"/>
        </w:rPr>
        <w:t>Вспомогательные виды разрешенного использования</w:t>
      </w:r>
    </w:p>
    <w:p w:rsidR="000E05A0" w:rsidRPr="000E05A0" w:rsidRDefault="000E05A0" w:rsidP="000E05A0">
      <w:pPr>
        <w:rPr>
          <w:lang w:eastAsia="ru-RU"/>
        </w:rPr>
      </w:pPr>
      <w:r w:rsidRPr="000E05A0">
        <w:rPr>
          <w:lang w:eastAsia="ru-RU"/>
        </w:rPr>
        <w:t>Не подлежат установлению</w:t>
      </w:r>
    </w:p>
    <w:p w:rsidR="000E05A0" w:rsidRPr="000E05A0" w:rsidRDefault="000E05A0" w:rsidP="000E05A0">
      <w:pPr>
        <w:rPr>
          <w:lang w:eastAsia="ru-RU"/>
        </w:rPr>
      </w:pPr>
      <w:r w:rsidRPr="000E05A0">
        <w:rPr>
          <w:lang w:eastAsia="ru-RU"/>
        </w:rPr>
        <w:t>Статья 25.4 Градостроительные регламенты. Производственная зона сельскохозяйственных предприятий</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Производственная зона сельскохозяйственных предприятий СХ2</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Основные виды использования земельного участка</w:t>
      </w:r>
    </w:p>
    <w:p w:rsidR="000E05A0" w:rsidRPr="000E05A0" w:rsidRDefault="000E05A0" w:rsidP="000E05A0">
      <w:pPr>
        <w:rPr>
          <w:lang w:eastAsia="ru-RU"/>
        </w:rPr>
      </w:pPr>
    </w:p>
    <w:tbl>
      <w:tblPr>
        <w:tblW w:w="16582" w:type="dxa"/>
        <w:tblInd w:w="27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59"/>
        <w:gridCol w:w="5528"/>
        <w:gridCol w:w="851"/>
        <w:gridCol w:w="236"/>
        <w:gridCol w:w="1040"/>
        <w:gridCol w:w="1134"/>
        <w:gridCol w:w="1134"/>
        <w:gridCol w:w="546"/>
        <w:gridCol w:w="1134"/>
        <w:gridCol w:w="21"/>
        <w:gridCol w:w="1680"/>
        <w:gridCol w:w="39"/>
        <w:gridCol w:w="1680"/>
      </w:tblGrid>
      <w:tr w:rsidR="000E05A0" w:rsidRPr="000E05A0" w:rsidTr="00D46C70">
        <w:trPr>
          <w:gridAfter w:val="1"/>
          <w:wAfter w:w="1680" w:type="dxa"/>
          <w:trHeight w:val="589"/>
        </w:trPr>
        <w:tc>
          <w:tcPr>
            <w:tcW w:w="1559" w:type="dxa"/>
            <w:vMerge w:val="restart"/>
            <w:tcBorders>
              <w:top w:val="single" w:sz="4" w:space="0" w:color="auto"/>
              <w:right w:val="single" w:sz="4" w:space="0" w:color="auto"/>
            </w:tcBorders>
            <w:textDirection w:val="btLr"/>
            <w:vAlign w:val="center"/>
          </w:tcPr>
          <w:p w:rsidR="000E05A0" w:rsidRPr="000E05A0" w:rsidRDefault="000E05A0" w:rsidP="000E05A0">
            <w:pPr>
              <w:rPr>
                <w:lang w:eastAsia="ru-RU"/>
              </w:rPr>
            </w:pPr>
            <w:r w:rsidRPr="000E05A0">
              <w:rPr>
                <w:lang w:eastAsia="ru-RU"/>
              </w:rPr>
              <w:t>Основные виды разрешенного</w:t>
            </w:r>
          </w:p>
          <w:p w:rsidR="000E05A0" w:rsidRPr="000E05A0" w:rsidRDefault="000E05A0" w:rsidP="000E05A0">
            <w:pPr>
              <w:rPr>
                <w:lang w:eastAsia="ru-RU"/>
              </w:rPr>
            </w:pPr>
            <w:r w:rsidRPr="000E05A0">
              <w:rPr>
                <w:lang w:eastAsia="ru-RU"/>
              </w:rPr>
              <w:t>использования земельного участка</w:t>
            </w:r>
          </w:p>
        </w:tc>
        <w:tc>
          <w:tcPr>
            <w:tcW w:w="5528" w:type="dxa"/>
            <w:vMerge w:val="restart"/>
            <w:tcBorders>
              <w:top w:val="single" w:sz="4" w:space="0" w:color="auto"/>
              <w:left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Описание вида разрешенного использования</w:t>
            </w:r>
          </w:p>
          <w:p w:rsidR="000E05A0" w:rsidRPr="000E05A0" w:rsidRDefault="000E05A0" w:rsidP="000E05A0">
            <w:pPr>
              <w:rPr>
                <w:lang w:eastAsia="ru-RU"/>
              </w:rPr>
            </w:pPr>
            <w:r w:rsidRPr="000E05A0">
              <w:rPr>
                <w:lang w:eastAsia="ru-RU"/>
              </w:rPr>
              <w:t>земельного участка</w:t>
            </w:r>
          </w:p>
        </w:tc>
        <w:tc>
          <w:tcPr>
            <w:tcW w:w="851" w:type="dxa"/>
            <w:vMerge w:val="restart"/>
            <w:tcBorders>
              <w:top w:val="single" w:sz="4" w:space="0" w:color="auto"/>
              <w:left w:val="single" w:sz="4" w:space="0" w:color="auto"/>
            </w:tcBorders>
            <w:textDirection w:val="btLr"/>
            <w:vAlign w:val="center"/>
          </w:tcPr>
          <w:p w:rsidR="000E05A0" w:rsidRPr="000E05A0" w:rsidRDefault="000E05A0" w:rsidP="000E05A0">
            <w:pPr>
              <w:rPr>
                <w:lang w:eastAsia="ru-RU"/>
              </w:rPr>
            </w:pPr>
            <w:r w:rsidRPr="000E05A0">
              <w:rPr>
                <w:lang w:eastAsia="ru-RU"/>
              </w:rPr>
              <w:t>Код (числовое обозначение) вида</w:t>
            </w:r>
          </w:p>
          <w:p w:rsidR="000E05A0" w:rsidRPr="000E05A0" w:rsidRDefault="000E05A0" w:rsidP="000E05A0">
            <w:pPr>
              <w:rPr>
                <w:lang w:eastAsia="ru-RU"/>
              </w:rPr>
            </w:pPr>
            <w:r w:rsidRPr="000E05A0">
              <w:rPr>
                <w:lang w:eastAsia="ru-RU"/>
              </w:rPr>
              <w:t>разрешенного использования земельного участка</w:t>
            </w:r>
          </w:p>
        </w:tc>
        <w:tc>
          <w:tcPr>
            <w:tcW w:w="6964" w:type="dxa"/>
            <w:gridSpan w:val="9"/>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0E05A0" w:rsidRPr="000E05A0" w:rsidTr="00D46C70">
        <w:trPr>
          <w:gridAfter w:val="1"/>
          <w:wAfter w:w="1680" w:type="dxa"/>
          <w:cantSplit/>
          <w:trHeight w:val="1134"/>
        </w:trPr>
        <w:tc>
          <w:tcPr>
            <w:tcW w:w="1559" w:type="dxa"/>
            <w:vMerge/>
            <w:tcBorders>
              <w:right w:val="single" w:sz="4" w:space="0" w:color="auto"/>
            </w:tcBorders>
            <w:vAlign w:val="center"/>
          </w:tcPr>
          <w:p w:rsidR="000E05A0" w:rsidRPr="000E05A0" w:rsidRDefault="000E05A0" w:rsidP="000E05A0">
            <w:pPr>
              <w:rPr>
                <w:lang w:eastAsia="ru-RU"/>
              </w:rPr>
            </w:pPr>
          </w:p>
        </w:tc>
        <w:tc>
          <w:tcPr>
            <w:tcW w:w="5528" w:type="dxa"/>
            <w:vMerge/>
            <w:tcBorders>
              <w:left w:val="single" w:sz="4" w:space="0" w:color="auto"/>
              <w:right w:val="single" w:sz="4" w:space="0" w:color="auto"/>
            </w:tcBorders>
            <w:vAlign w:val="center"/>
          </w:tcPr>
          <w:p w:rsidR="000E05A0" w:rsidRPr="000E05A0" w:rsidRDefault="000E05A0" w:rsidP="000E05A0">
            <w:pPr>
              <w:rPr>
                <w:lang w:eastAsia="ru-RU"/>
              </w:rPr>
            </w:pPr>
          </w:p>
        </w:tc>
        <w:tc>
          <w:tcPr>
            <w:tcW w:w="851" w:type="dxa"/>
            <w:vMerge/>
            <w:tcBorders>
              <w:left w:val="single" w:sz="4" w:space="0" w:color="auto"/>
            </w:tcBorders>
            <w:vAlign w:val="center"/>
          </w:tcPr>
          <w:p w:rsidR="000E05A0" w:rsidRPr="000E05A0" w:rsidRDefault="000E05A0" w:rsidP="000E05A0">
            <w:pPr>
              <w:rPr>
                <w:lang w:eastAsia="ru-RU"/>
              </w:rPr>
            </w:pPr>
          </w:p>
        </w:tc>
        <w:tc>
          <w:tcPr>
            <w:tcW w:w="2410" w:type="dxa"/>
            <w:gridSpan w:val="3"/>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Предельные (минимальные и (или) максимальные) размеры земельных участков, кв.м</w:t>
            </w:r>
          </w:p>
        </w:tc>
        <w:tc>
          <w:tcPr>
            <w:tcW w:w="1134" w:type="dxa"/>
            <w:vMerge w:val="restart"/>
            <w:tcBorders>
              <w:top w:val="single" w:sz="4" w:space="0" w:color="auto"/>
              <w:left w:val="single" w:sz="4" w:space="0" w:color="auto"/>
            </w:tcBorders>
            <w:vAlign w:val="center"/>
          </w:tcPr>
          <w:p w:rsidR="000E05A0" w:rsidRPr="000E05A0" w:rsidRDefault="000E05A0" w:rsidP="000E05A0">
            <w:pPr>
              <w:rPr>
                <w:lang w:eastAsia="ru-RU"/>
              </w:rPr>
            </w:pPr>
            <w:r w:rsidRPr="000E05A0">
              <w:rPr>
                <w:lang w:eastAsia="ru-RU"/>
              </w:rPr>
              <w:t xml:space="preserve">Предельное количество этажей </w:t>
            </w:r>
            <w:r w:rsidRPr="000E05A0">
              <w:rPr>
                <w:lang w:eastAsia="ru-RU"/>
              </w:rPr>
              <w:lastRenderedPageBreak/>
              <w:t>или предельная высота зданий, строений, сооружений</w:t>
            </w:r>
          </w:p>
        </w:tc>
        <w:tc>
          <w:tcPr>
            <w:tcW w:w="1701" w:type="dxa"/>
            <w:gridSpan w:val="3"/>
            <w:vMerge w:val="restart"/>
            <w:tcBorders>
              <w:top w:val="single" w:sz="4" w:space="0" w:color="auto"/>
              <w:left w:val="single" w:sz="4" w:space="0" w:color="auto"/>
            </w:tcBorders>
            <w:vAlign w:val="center"/>
          </w:tcPr>
          <w:p w:rsidR="000E05A0" w:rsidRPr="000E05A0" w:rsidRDefault="000E05A0" w:rsidP="000E05A0">
            <w:pPr>
              <w:rPr>
                <w:lang w:eastAsia="ru-RU"/>
              </w:rPr>
            </w:pPr>
            <w:r w:rsidRPr="000E05A0">
              <w:rPr>
                <w:lang w:eastAsia="ru-RU"/>
              </w:rPr>
              <w:lastRenderedPageBreak/>
              <w:t xml:space="preserve">Минимальные отступы от границ земельных участков в </w:t>
            </w:r>
            <w:r w:rsidRPr="000E05A0">
              <w:rPr>
                <w:lang w:eastAsia="ru-RU"/>
              </w:rPr>
              <w:lastRenderedPageBreak/>
              <w:t>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19" w:type="dxa"/>
            <w:gridSpan w:val="2"/>
            <w:vMerge w:val="restart"/>
            <w:tcBorders>
              <w:top w:val="single" w:sz="4" w:space="0" w:color="auto"/>
              <w:left w:val="single" w:sz="4" w:space="0" w:color="auto"/>
            </w:tcBorders>
            <w:vAlign w:val="center"/>
          </w:tcPr>
          <w:p w:rsidR="000E05A0" w:rsidRPr="000E05A0" w:rsidRDefault="000E05A0" w:rsidP="000E05A0">
            <w:pPr>
              <w:rPr>
                <w:lang w:eastAsia="ru-RU"/>
              </w:rPr>
            </w:pPr>
            <w:r w:rsidRPr="000E05A0">
              <w:rPr>
                <w:lang w:eastAsia="ru-RU"/>
              </w:rPr>
              <w:lastRenderedPageBreak/>
              <w:t xml:space="preserve">Максимальный процент застройки в границах земельного </w:t>
            </w:r>
            <w:r w:rsidRPr="000E05A0">
              <w:rPr>
                <w:lang w:eastAsia="ru-RU"/>
              </w:rPr>
              <w:lastRenderedPageBreak/>
              <w:t>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0E05A0" w:rsidRPr="000E05A0" w:rsidTr="00D46C70">
        <w:trPr>
          <w:gridAfter w:val="1"/>
          <w:wAfter w:w="1680" w:type="dxa"/>
          <w:cantSplit/>
          <w:trHeight w:val="2403"/>
        </w:trPr>
        <w:tc>
          <w:tcPr>
            <w:tcW w:w="1559" w:type="dxa"/>
            <w:vMerge/>
            <w:tcBorders>
              <w:bottom w:val="single" w:sz="4" w:space="0" w:color="auto"/>
              <w:right w:val="single" w:sz="4" w:space="0" w:color="auto"/>
            </w:tcBorders>
          </w:tcPr>
          <w:p w:rsidR="000E05A0" w:rsidRPr="000E05A0" w:rsidRDefault="000E05A0" w:rsidP="000E05A0">
            <w:pPr>
              <w:rPr>
                <w:lang w:eastAsia="ru-RU"/>
              </w:rPr>
            </w:pPr>
          </w:p>
        </w:tc>
        <w:tc>
          <w:tcPr>
            <w:tcW w:w="5528" w:type="dxa"/>
            <w:vMerge/>
            <w:tcBorders>
              <w:left w:val="single" w:sz="4" w:space="0" w:color="auto"/>
              <w:bottom w:val="single" w:sz="4" w:space="0" w:color="auto"/>
              <w:right w:val="single" w:sz="4" w:space="0" w:color="auto"/>
            </w:tcBorders>
          </w:tcPr>
          <w:p w:rsidR="000E05A0" w:rsidRPr="000E05A0" w:rsidRDefault="000E05A0" w:rsidP="000E05A0">
            <w:pPr>
              <w:rPr>
                <w:lang w:eastAsia="ru-RU"/>
              </w:rPr>
            </w:pPr>
          </w:p>
        </w:tc>
        <w:tc>
          <w:tcPr>
            <w:tcW w:w="851" w:type="dxa"/>
            <w:vMerge/>
            <w:tcBorders>
              <w:left w:val="single" w:sz="4" w:space="0" w:color="auto"/>
              <w:bottom w:val="single" w:sz="4" w:space="0" w:color="auto"/>
            </w:tcBorders>
          </w:tcPr>
          <w:p w:rsidR="000E05A0" w:rsidRPr="000E05A0" w:rsidRDefault="000E05A0" w:rsidP="000E05A0">
            <w:pPr>
              <w:rPr>
                <w:lang w:eastAsia="ru-RU"/>
              </w:rPr>
            </w:pPr>
          </w:p>
        </w:tc>
        <w:tc>
          <w:tcPr>
            <w:tcW w:w="1276" w:type="dxa"/>
            <w:gridSpan w:val="2"/>
            <w:tcBorders>
              <w:left w:val="single" w:sz="4" w:space="0" w:color="auto"/>
              <w:bottom w:val="single" w:sz="4" w:space="0" w:color="auto"/>
              <w:right w:val="single" w:sz="4" w:space="0" w:color="auto"/>
            </w:tcBorders>
            <w:vAlign w:val="center"/>
          </w:tcPr>
          <w:p w:rsidR="000E05A0" w:rsidRPr="000E05A0" w:rsidRDefault="000E05A0" w:rsidP="000E05A0">
            <w:pPr>
              <w:rPr>
                <w:lang w:val="en-US" w:eastAsia="ru-RU"/>
              </w:rPr>
            </w:pPr>
            <w:r w:rsidRPr="000E05A0">
              <w:rPr>
                <w:lang w:val="en-US" w:eastAsia="ru-RU"/>
              </w:rPr>
              <w:t>min</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val="en-US" w:eastAsia="ru-RU"/>
              </w:rPr>
            </w:pPr>
            <w:r w:rsidRPr="000E05A0">
              <w:rPr>
                <w:lang w:val="en-US" w:eastAsia="ru-RU"/>
              </w:rPr>
              <w:t>max</w:t>
            </w:r>
          </w:p>
        </w:tc>
        <w:tc>
          <w:tcPr>
            <w:tcW w:w="1134" w:type="dxa"/>
            <w:vMerge/>
            <w:tcBorders>
              <w:left w:val="single" w:sz="4" w:space="0" w:color="auto"/>
              <w:bottom w:val="single" w:sz="4" w:space="0" w:color="auto"/>
            </w:tcBorders>
            <w:vAlign w:val="center"/>
          </w:tcPr>
          <w:p w:rsidR="000E05A0" w:rsidRPr="000E05A0" w:rsidRDefault="000E05A0" w:rsidP="000E05A0">
            <w:pPr>
              <w:rPr>
                <w:lang w:eastAsia="ru-RU"/>
              </w:rPr>
            </w:pPr>
          </w:p>
        </w:tc>
        <w:tc>
          <w:tcPr>
            <w:tcW w:w="1701" w:type="dxa"/>
            <w:gridSpan w:val="3"/>
            <w:vMerge/>
            <w:tcBorders>
              <w:left w:val="single" w:sz="4" w:space="0" w:color="auto"/>
              <w:bottom w:val="single" w:sz="4" w:space="0" w:color="auto"/>
            </w:tcBorders>
          </w:tcPr>
          <w:p w:rsidR="000E05A0" w:rsidRPr="000E05A0" w:rsidRDefault="000E05A0" w:rsidP="000E05A0">
            <w:pPr>
              <w:rPr>
                <w:lang w:eastAsia="ru-RU"/>
              </w:rPr>
            </w:pPr>
          </w:p>
        </w:tc>
        <w:tc>
          <w:tcPr>
            <w:tcW w:w="1719" w:type="dxa"/>
            <w:gridSpan w:val="2"/>
            <w:vMerge/>
            <w:tcBorders>
              <w:left w:val="single" w:sz="4" w:space="0" w:color="auto"/>
              <w:bottom w:val="single" w:sz="4" w:space="0" w:color="auto"/>
            </w:tcBorders>
          </w:tcPr>
          <w:p w:rsidR="000E05A0" w:rsidRPr="000E05A0" w:rsidRDefault="000E05A0" w:rsidP="000E05A0">
            <w:pPr>
              <w:rPr>
                <w:lang w:eastAsia="ru-RU"/>
              </w:rPr>
            </w:pPr>
          </w:p>
        </w:tc>
      </w:tr>
      <w:tr w:rsidR="000E05A0" w:rsidRPr="000E05A0" w:rsidTr="00D46C70">
        <w:trPr>
          <w:gridAfter w:val="1"/>
          <w:wAfter w:w="1680" w:type="dxa"/>
          <w:trHeight w:val="251"/>
          <w:tblHeader/>
        </w:trPr>
        <w:tc>
          <w:tcPr>
            <w:tcW w:w="1559"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1</w:t>
            </w:r>
          </w:p>
        </w:tc>
        <w:tc>
          <w:tcPr>
            <w:tcW w:w="5528"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2</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4</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w:t>
            </w:r>
          </w:p>
        </w:tc>
        <w:tc>
          <w:tcPr>
            <w:tcW w:w="1701" w:type="dxa"/>
            <w:gridSpan w:val="3"/>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7</w:t>
            </w:r>
          </w:p>
        </w:tc>
        <w:tc>
          <w:tcPr>
            <w:tcW w:w="1719" w:type="dxa"/>
            <w:gridSpan w:val="2"/>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8</w:t>
            </w:r>
          </w:p>
        </w:tc>
      </w:tr>
      <w:tr w:rsidR="000E05A0" w:rsidRPr="000E05A0" w:rsidTr="00D46C70">
        <w:trPr>
          <w:gridAfter w:val="1"/>
          <w:wAfter w:w="1680" w:type="dxa"/>
          <w:trHeight w:val="251"/>
          <w:tblHeader/>
        </w:trPr>
        <w:tc>
          <w:tcPr>
            <w:tcW w:w="1559"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Животноводство</w:t>
            </w:r>
          </w:p>
        </w:tc>
        <w:tc>
          <w:tcPr>
            <w:tcW w:w="5528"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0E05A0" w:rsidRPr="000E05A0" w:rsidRDefault="000E05A0" w:rsidP="000E05A0">
            <w:pPr>
              <w:rPr>
                <w:lang w:eastAsia="ru-RU"/>
              </w:rPr>
            </w:pPr>
            <w:r w:rsidRPr="000E05A0">
              <w:rPr>
                <w:lang w:eastAsia="ru-RU"/>
              </w:rPr>
              <w:t xml:space="preserve">Содержание данного вида разрешенного использования включает в себя содержание видов </w:t>
            </w:r>
            <w:r w:rsidRPr="000E05A0">
              <w:rPr>
                <w:lang w:eastAsia="ru-RU"/>
              </w:rPr>
              <w:lastRenderedPageBreak/>
              <w:t xml:space="preserve">разрешенного использования с </w:t>
            </w:r>
            <w:hyperlink w:anchor="P81" w:tooltip="1.8">
              <w:r w:rsidRPr="000E05A0">
                <w:rPr>
                  <w:lang w:eastAsia="ru-RU"/>
                </w:rPr>
                <w:t>кодами 1.8</w:t>
              </w:r>
            </w:hyperlink>
            <w:r w:rsidRPr="000E05A0">
              <w:rPr>
                <w:lang w:eastAsia="ru-RU"/>
              </w:rPr>
              <w:t xml:space="preserve"> - </w:t>
            </w:r>
            <w:hyperlink w:anchor="P96" w:tooltip="1.11">
              <w:r w:rsidRPr="000E05A0">
                <w:rPr>
                  <w:lang w:eastAsia="ru-RU"/>
                </w:rPr>
                <w:t>1.11</w:t>
              </w:r>
            </w:hyperlink>
            <w:r w:rsidRPr="000E05A0">
              <w:rPr>
                <w:lang w:eastAsia="ru-RU"/>
              </w:rPr>
              <w:t xml:space="preserve">, </w:t>
            </w:r>
            <w:hyperlink w:anchor="P112" w:tooltip="1.15">
              <w:r w:rsidRPr="000E05A0">
                <w:rPr>
                  <w:lang w:eastAsia="ru-RU"/>
                </w:rPr>
                <w:t>1.15</w:t>
              </w:r>
            </w:hyperlink>
            <w:r w:rsidRPr="000E05A0">
              <w:rPr>
                <w:lang w:eastAsia="ru-RU"/>
              </w:rPr>
              <w:t xml:space="preserve">, </w:t>
            </w:r>
            <w:hyperlink w:anchor="P125" w:tooltip="1.19">
              <w:r w:rsidRPr="000E05A0">
                <w:rPr>
                  <w:lang w:eastAsia="ru-RU"/>
                </w:rPr>
                <w:t>1.19</w:t>
              </w:r>
            </w:hyperlink>
            <w:r w:rsidRPr="000E05A0">
              <w:rPr>
                <w:lang w:eastAsia="ru-RU"/>
              </w:rPr>
              <w:t xml:space="preserve">, </w:t>
            </w:r>
            <w:hyperlink w:anchor="P128" w:tooltip="1.20">
              <w:r w:rsidRPr="000E05A0">
                <w:rPr>
                  <w:lang w:eastAsia="ru-RU"/>
                </w:rPr>
                <w:t>1.20</w:t>
              </w:r>
            </w:hyperlink>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1.7</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10 000</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100 000</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1/20</w:t>
            </w:r>
          </w:p>
        </w:tc>
        <w:tc>
          <w:tcPr>
            <w:tcW w:w="1701" w:type="dxa"/>
            <w:gridSpan w:val="3"/>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tc>
        <w:tc>
          <w:tcPr>
            <w:tcW w:w="1719" w:type="dxa"/>
            <w:gridSpan w:val="2"/>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60</w:t>
            </w:r>
          </w:p>
        </w:tc>
      </w:tr>
      <w:tr w:rsidR="000E05A0" w:rsidRPr="000E05A0" w:rsidTr="00D46C70">
        <w:trPr>
          <w:gridAfter w:val="1"/>
          <w:wAfter w:w="1680" w:type="dxa"/>
          <w:trHeight w:val="251"/>
          <w:tblHeader/>
        </w:trPr>
        <w:tc>
          <w:tcPr>
            <w:tcW w:w="1559"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Скотоводство</w:t>
            </w:r>
          </w:p>
        </w:tc>
        <w:tc>
          <w:tcPr>
            <w:tcW w:w="5528"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 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0E05A0" w:rsidRPr="000E05A0" w:rsidRDefault="000E05A0" w:rsidP="000E05A0">
            <w:pPr>
              <w:rPr>
                <w:lang w:eastAsia="hi-IN" w:bidi="hi-IN"/>
              </w:rPr>
            </w:pPr>
            <w:r w:rsidRPr="000E05A0">
              <w:rPr>
                <w:lang w:eastAsia="hi-IN" w:bidi="hi-IN"/>
              </w:rPr>
              <w:t>разведение племенных животных, производство и использование племенной продукции (материала)</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1.8</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10 000</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100 000</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1/20</w:t>
            </w:r>
          </w:p>
        </w:tc>
        <w:tc>
          <w:tcPr>
            <w:tcW w:w="1701" w:type="dxa"/>
            <w:gridSpan w:val="3"/>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tc>
        <w:tc>
          <w:tcPr>
            <w:tcW w:w="1719" w:type="dxa"/>
            <w:gridSpan w:val="2"/>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75</w:t>
            </w:r>
          </w:p>
        </w:tc>
      </w:tr>
      <w:tr w:rsidR="000E05A0" w:rsidRPr="000E05A0" w:rsidTr="00D46C70">
        <w:trPr>
          <w:gridAfter w:val="1"/>
          <w:wAfter w:w="1680" w:type="dxa"/>
          <w:trHeight w:val="251"/>
          <w:tblHeader/>
        </w:trPr>
        <w:tc>
          <w:tcPr>
            <w:tcW w:w="1559"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Звероводство</w:t>
            </w:r>
          </w:p>
        </w:tc>
        <w:tc>
          <w:tcPr>
            <w:tcW w:w="5528"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Осуществление хозяйственной деятельности, связанной с разведением в неволе ценных пушных зверей;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1.9</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10 000</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100 000</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1/20</w:t>
            </w:r>
          </w:p>
        </w:tc>
        <w:tc>
          <w:tcPr>
            <w:tcW w:w="1701" w:type="dxa"/>
            <w:gridSpan w:val="3"/>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tc>
        <w:tc>
          <w:tcPr>
            <w:tcW w:w="1719" w:type="dxa"/>
            <w:gridSpan w:val="2"/>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75</w:t>
            </w:r>
          </w:p>
        </w:tc>
      </w:tr>
      <w:tr w:rsidR="000E05A0" w:rsidRPr="000E05A0" w:rsidTr="00D46C70">
        <w:trPr>
          <w:gridAfter w:val="1"/>
          <w:wAfter w:w="1680" w:type="dxa"/>
          <w:trHeight w:val="251"/>
          <w:tblHeader/>
        </w:trPr>
        <w:tc>
          <w:tcPr>
            <w:tcW w:w="1559"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Птицеводство</w:t>
            </w:r>
          </w:p>
        </w:tc>
        <w:tc>
          <w:tcPr>
            <w:tcW w:w="5528"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Осуществление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 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племенной продукции (материала)</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1.10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10 000</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100 000</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1/20</w:t>
            </w:r>
          </w:p>
        </w:tc>
        <w:tc>
          <w:tcPr>
            <w:tcW w:w="1701" w:type="dxa"/>
            <w:gridSpan w:val="3"/>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tc>
        <w:tc>
          <w:tcPr>
            <w:tcW w:w="1719" w:type="dxa"/>
            <w:gridSpan w:val="2"/>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60</w:t>
            </w:r>
          </w:p>
        </w:tc>
      </w:tr>
      <w:tr w:rsidR="000E05A0" w:rsidRPr="000E05A0" w:rsidTr="00D46C70">
        <w:trPr>
          <w:gridAfter w:val="1"/>
          <w:wAfter w:w="1680" w:type="dxa"/>
          <w:trHeight w:val="234"/>
          <w:tblHeader/>
        </w:trPr>
        <w:tc>
          <w:tcPr>
            <w:tcW w:w="1559"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Свиноводство</w:t>
            </w:r>
          </w:p>
        </w:tc>
        <w:tc>
          <w:tcPr>
            <w:tcW w:w="5528"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1.11</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10 000</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1 000 000</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1/20</w:t>
            </w:r>
          </w:p>
        </w:tc>
        <w:tc>
          <w:tcPr>
            <w:tcW w:w="1701" w:type="dxa"/>
            <w:gridSpan w:val="3"/>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tc>
        <w:tc>
          <w:tcPr>
            <w:tcW w:w="1719" w:type="dxa"/>
            <w:gridSpan w:val="2"/>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60</w:t>
            </w:r>
          </w:p>
        </w:tc>
      </w:tr>
      <w:tr w:rsidR="000E05A0" w:rsidRPr="000E05A0" w:rsidTr="00D46C70">
        <w:trPr>
          <w:gridAfter w:val="1"/>
          <w:wAfter w:w="1680" w:type="dxa"/>
          <w:trHeight w:val="251"/>
          <w:tblHeader/>
        </w:trPr>
        <w:tc>
          <w:tcPr>
            <w:tcW w:w="1559"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Пчеловодство</w:t>
            </w:r>
          </w:p>
        </w:tc>
        <w:tc>
          <w:tcPr>
            <w:tcW w:w="5528"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1.12</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1 000</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100 000</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1/20</w:t>
            </w:r>
          </w:p>
        </w:tc>
        <w:tc>
          <w:tcPr>
            <w:tcW w:w="1701" w:type="dxa"/>
            <w:gridSpan w:val="3"/>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tc>
        <w:tc>
          <w:tcPr>
            <w:tcW w:w="1719" w:type="dxa"/>
            <w:gridSpan w:val="2"/>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w:t>
            </w:r>
          </w:p>
        </w:tc>
      </w:tr>
      <w:tr w:rsidR="000E05A0" w:rsidRPr="000E05A0" w:rsidTr="00D46C70">
        <w:trPr>
          <w:gridAfter w:val="1"/>
          <w:wAfter w:w="1680" w:type="dxa"/>
          <w:trHeight w:val="251"/>
          <w:tblHeader/>
        </w:trPr>
        <w:tc>
          <w:tcPr>
            <w:tcW w:w="1559"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Рыбоводство</w:t>
            </w:r>
          </w:p>
        </w:tc>
        <w:tc>
          <w:tcPr>
            <w:tcW w:w="5528"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1.13</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10 000</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100 000</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2/10</w:t>
            </w:r>
          </w:p>
        </w:tc>
        <w:tc>
          <w:tcPr>
            <w:tcW w:w="1701" w:type="dxa"/>
            <w:gridSpan w:val="3"/>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tc>
        <w:tc>
          <w:tcPr>
            <w:tcW w:w="1719" w:type="dxa"/>
            <w:gridSpan w:val="2"/>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60</w:t>
            </w:r>
          </w:p>
        </w:tc>
      </w:tr>
      <w:tr w:rsidR="000E05A0" w:rsidRPr="000E05A0" w:rsidTr="00D46C70">
        <w:trPr>
          <w:gridAfter w:val="1"/>
          <w:wAfter w:w="1680" w:type="dxa"/>
          <w:trHeight w:val="251"/>
          <w:tblHeader/>
        </w:trPr>
        <w:tc>
          <w:tcPr>
            <w:tcW w:w="1559"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Научное обеспечение сельского хозяйства</w:t>
            </w:r>
          </w:p>
        </w:tc>
        <w:tc>
          <w:tcPr>
            <w:tcW w:w="5528"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1.14</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10 000</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100 000</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3/12</w:t>
            </w:r>
          </w:p>
        </w:tc>
        <w:tc>
          <w:tcPr>
            <w:tcW w:w="1701" w:type="dxa"/>
            <w:gridSpan w:val="3"/>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tc>
        <w:tc>
          <w:tcPr>
            <w:tcW w:w="1719" w:type="dxa"/>
            <w:gridSpan w:val="2"/>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40</w:t>
            </w:r>
          </w:p>
        </w:tc>
      </w:tr>
      <w:tr w:rsidR="000E05A0" w:rsidRPr="000E05A0" w:rsidTr="00D46C70">
        <w:trPr>
          <w:gridAfter w:val="1"/>
          <w:wAfter w:w="1680" w:type="dxa"/>
          <w:trHeight w:val="251"/>
          <w:tblHeader/>
        </w:trPr>
        <w:tc>
          <w:tcPr>
            <w:tcW w:w="1559"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Хранение и переработка сельскохозяй</w:t>
            </w:r>
            <w:r w:rsidRPr="000E05A0">
              <w:rPr>
                <w:lang w:eastAsia="ru-RU"/>
              </w:rPr>
              <w:lastRenderedPageBreak/>
              <w:t>ственной продукции</w:t>
            </w:r>
          </w:p>
        </w:tc>
        <w:tc>
          <w:tcPr>
            <w:tcW w:w="5528"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lastRenderedPageBreak/>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1.15</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1 000</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100 000</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3/30</w:t>
            </w:r>
          </w:p>
        </w:tc>
        <w:tc>
          <w:tcPr>
            <w:tcW w:w="1701" w:type="dxa"/>
            <w:gridSpan w:val="3"/>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tc>
        <w:tc>
          <w:tcPr>
            <w:tcW w:w="1719" w:type="dxa"/>
            <w:gridSpan w:val="2"/>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60</w:t>
            </w:r>
          </w:p>
        </w:tc>
      </w:tr>
      <w:tr w:rsidR="000E05A0" w:rsidRPr="000E05A0" w:rsidTr="00D46C70">
        <w:trPr>
          <w:gridAfter w:val="1"/>
          <w:wAfter w:w="1680" w:type="dxa"/>
          <w:trHeight w:val="251"/>
          <w:tblHeader/>
        </w:trPr>
        <w:tc>
          <w:tcPr>
            <w:tcW w:w="1559"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Ведение личного подсобного хозяйства на полевых участках</w:t>
            </w:r>
          </w:p>
        </w:tc>
        <w:tc>
          <w:tcPr>
            <w:tcW w:w="5528"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Производство сельскохозяйственной продукции без права возведения объектов капитального строительства</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1.16</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1 000</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10 000</w:t>
            </w:r>
          </w:p>
        </w:tc>
        <w:tc>
          <w:tcPr>
            <w:tcW w:w="4554" w:type="dxa"/>
            <w:gridSpan w:val="6"/>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подлежит установлению</w:t>
            </w:r>
          </w:p>
        </w:tc>
      </w:tr>
      <w:tr w:rsidR="000E05A0" w:rsidRPr="000E05A0" w:rsidTr="00D46C70">
        <w:trPr>
          <w:gridAfter w:val="1"/>
          <w:wAfter w:w="1680" w:type="dxa"/>
          <w:trHeight w:val="251"/>
          <w:tblHeader/>
        </w:trPr>
        <w:tc>
          <w:tcPr>
            <w:tcW w:w="1559"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Питомники</w:t>
            </w:r>
          </w:p>
        </w:tc>
        <w:tc>
          <w:tcPr>
            <w:tcW w:w="5528"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1.17</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10 000</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500 000</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1/20</w:t>
            </w:r>
          </w:p>
        </w:tc>
        <w:tc>
          <w:tcPr>
            <w:tcW w:w="1701" w:type="dxa"/>
            <w:gridSpan w:val="3"/>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tc>
        <w:tc>
          <w:tcPr>
            <w:tcW w:w="1719" w:type="dxa"/>
            <w:gridSpan w:val="2"/>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38</w:t>
            </w:r>
          </w:p>
        </w:tc>
      </w:tr>
      <w:tr w:rsidR="000E05A0" w:rsidRPr="000E05A0" w:rsidTr="00D46C70">
        <w:trPr>
          <w:gridAfter w:val="1"/>
          <w:wAfter w:w="1680" w:type="dxa"/>
          <w:trHeight w:val="251"/>
          <w:tblHeader/>
        </w:trPr>
        <w:tc>
          <w:tcPr>
            <w:tcW w:w="1559"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Обеспечение сельскохозяйственного производства</w:t>
            </w:r>
          </w:p>
        </w:tc>
        <w:tc>
          <w:tcPr>
            <w:tcW w:w="5528"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1.18</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50</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50 000</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1/20, для водонапорны х башен - 30 м</w:t>
            </w:r>
          </w:p>
        </w:tc>
        <w:tc>
          <w:tcPr>
            <w:tcW w:w="1701" w:type="dxa"/>
            <w:gridSpan w:val="3"/>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1719" w:type="dxa"/>
            <w:gridSpan w:val="2"/>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60</w:t>
            </w:r>
          </w:p>
        </w:tc>
      </w:tr>
      <w:tr w:rsidR="000E05A0" w:rsidRPr="000E05A0" w:rsidTr="00D46C70">
        <w:trPr>
          <w:gridAfter w:val="1"/>
          <w:wAfter w:w="1680" w:type="dxa"/>
          <w:trHeight w:val="251"/>
          <w:tblHeader/>
        </w:trPr>
        <w:tc>
          <w:tcPr>
            <w:tcW w:w="1559"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Коммунальное обслуживание</w:t>
            </w:r>
          </w:p>
        </w:tc>
        <w:tc>
          <w:tcPr>
            <w:tcW w:w="5528"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4" w:tooltip="3.1.1">
              <w:r w:rsidRPr="000E05A0">
                <w:rPr>
                  <w:lang w:eastAsia="hi-IN" w:bidi="hi-IN"/>
                </w:rPr>
                <w:t>кодами 3.1.1</w:t>
              </w:r>
            </w:hyperlink>
            <w:r w:rsidRPr="000E05A0">
              <w:rPr>
                <w:lang w:eastAsia="hi-IN" w:bidi="hi-IN"/>
              </w:rPr>
              <w:t xml:space="preserve"> - </w:t>
            </w:r>
            <w:hyperlink w:anchor="P197" w:tooltip="3.1.2">
              <w:r w:rsidRPr="000E05A0">
                <w:rPr>
                  <w:lang w:eastAsia="hi-IN" w:bidi="hi-IN"/>
                </w:rPr>
                <w:t>3.1.2</w:t>
              </w:r>
            </w:hyperlink>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10</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100 000</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5/20</w:t>
            </w:r>
          </w:p>
        </w:tc>
        <w:tc>
          <w:tcPr>
            <w:tcW w:w="1701" w:type="dxa"/>
            <w:gridSpan w:val="3"/>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tc>
        <w:tc>
          <w:tcPr>
            <w:tcW w:w="1719" w:type="dxa"/>
            <w:gridSpan w:val="2"/>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75</w:t>
            </w:r>
          </w:p>
        </w:tc>
      </w:tr>
      <w:tr w:rsidR="000E05A0" w:rsidRPr="000E05A0" w:rsidTr="00D46C70">
        <w:trPr>
          <w:gridAfter w:val="1"/>
          <w:wAfter w:w="1680" w:type="dxa"/>
          <w:trHeight w:val="251"/>
          <w:tblHeader/>
        </w:trPr>
        <w:tc>
          <w:tcPr>
            <w:tcW w:w="1559"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Водные объекты</w:t>
            </w:r>
          </w:p>
        </w:tc>
        <w:tc>
          <w:tcPr>
            <w:tcW w:w="5528"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Ледники, снежники, ручьи, реки, озера, болота, территориальные моря и другие поверхностные водные объекты</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11.0</w:t>
            </w:r>
          </w:p>
        </w:tc>
        <w:tc>
          <w:tcPr>
            <w:tcW w:w="6964" w:type="dxa"/>
            <w:gridSpan w:val="9"/>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подлежит установлению</w:t>
            </w:r>
          </w:p>
        </w:tc>
      </w:tr>
      <w:tr w:rsidR="000E05A0" w:rsidRPr="000E05A0" w:rsidTr="00D46C70">
        <w:trPr>
          <w:gridAfter w:val="1"/>
          <w:wAfter w:w="1680" w:type="dxa"/>
          <w:trHeight w:val="251"/>
          <w:tblHeader/>
        </w:trPr>
        <w:tc>
          <w:tcPr>
            <w:tcW w:w="1559"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Земельные участки (территории) общего пользования</w:t>
            </w:r>
          </w:p>
        </w:tc>
        <w:tc>
          <w:tcPr>
            <w:tcW w:w="5528"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620" w:tooltip="12.0.1">
              <w:r w:rsidRPr="000E05A0">
                <w:rPr>
                  <w:lang w:eastAsia="hi-IN" w:bidi="hi-IN"/>
                </w:rPr>
                <w:t>кодами 12.0.1</w:t>
              </w:r>
            </w:hyperlink>
            <w:r w:rsidRPr="000E05A0">
              <w:rPr>
                <w:lang w:eastAsia="hi-IN" w:bidi="hi-IN"/>
              </w:rPr>
              <w:t xml:space="preserve"> - </w:t>
            </w:r>
            <w:hyperlink w:anchor="P623" w:tooltip="12.0.2">
              <w:r w:rsidRPr="000E05A0">
                <w:rPr>
                  <w:lang w:eastAsia="hi-IN" w:bidi="hi-IN"/>
                </w:rPr>
                <w:t>12.0.2</w:t>
              </w:r>
            </w:hyperlink>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12.0</w:t>
            </w:r>
          </w:p>
        </w:tc>
        <w:tc>
          <w:tcPr>
            <w:tcW w:w="6964" w:type="dxa"/>
            <w:gridSpan w:val="9"/>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подлежит установлению</w:t>
            </w:r>
          </w:p>
        </w:tc>
      </w:tr>
      <w:tr w:rsidR="000E05A0" w:rsidRPr="000E05A0" w:rsidTr="00D46C70">
        <w:trPr>
          <w:gridAfter w:val="1"/>
          <w:wAfter w:w="1680" w:type="dxa"/>
          <w:trHeight w:val="251"/>
          <w:tblHeader/>
        </w:trPr>
        <w:tc>
          <w:tcPr>
            <w:tcW w:w="1559"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Бытовое обслуживание</w:t>
            </w:r>
          </w:p>
        </w:tc>
        <w:tc>
          <w:tcPr>
            <w:tcW w:w="5528"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3.3</w:t>
            </w:r>
          </w:p>
        </w:tc>
        <w:tc>
          <w:tcPr>
            <w:tcW w:w="6964" w:type="dxa"/>
            <w:gridSpan w:val="9"/>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подлежит установлению</w:t>
            </w:r>
          </w:p>
        </w:tc>
      </w:tr>
      <w:tr w:rsidR="000E05A0" w:rsidRPr="000E05A0" w:rsidTr="00D46C70">
        <w:trPr>
          <w:trHeight w:val="251"/>
          <w:tblHeader/>
        </w:trPr>
        <w:tc>
          <w:tcPr>
            <w:tcW w:w="1559"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Садоводство</w:t>
            </w:r>
          </w:p>
        </w:tc>
        <w:tc>
          <w:tcPr>
            <w:tcW w:w="5528"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1.5</w:t>
            </w:r>
          </w:p>
        </w:tc>
        <w:tc>
          <w:tcPr>
            <w:tcW w:w="236"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500</w:t>
            </w:r>
          </w:p>
        </w:tc>
        <w:tc>
          <w:tcPr>
            <w:tcW w:w="3854" w:type="dxa"/>
            <w:gridSpan w:val="4"/>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6 000</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подлежит установлению</w:t>
            </w:r>
          </w:p>
        </w:tc>
        <w:tc>
          <w:tcPr>
            <w:tcW w:w="1701" w:type="dxa"/>
            <w:gridSpan w:val="2"/>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tc>
        <w:tc>
          <w:tcPr>
            <w:tcW w:w="1719" w:type="dxa"/>
            <w:gridSpan w:val="2"/>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80</w:t>
            </w:r>
          </w:p>
        </w:tc>
      </w:tr>
      <w:tr w:rsidR="000E05A0" w:rsidRPr="000E05A0" w:rsidTr="00D46C70">
        <w:trPr>
          <w:gridAfter w:val="1"/>
          <w:wAfter w:w="1680" w:type="dxa"/>
          <w:trHeight w:val="251"/>
          <w:tblHeader/>
        </w:trPr>
        <w:tc>
          <w:tcPr>
            <w:tcW w:w="1559"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Виноградарство</w:t>
            </w:r>
          </w:p>
        </w:tc>
        <w:tc>
          <w:tcPr>
            <w:tcW w:w="5528"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Возделывание винограда на виноградопригодных землях</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1.5.1</w:t>
            </w:r>
          </w:p>
        </w:tc>
        <w:tc>
          <w:tcPr>
            <w:tcW w:w="6964" w:type="dxa"/>
            <w:gridSpan w:val="9"/>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подлежит установлению</w:t>
            </w:r>
          </w:p>
        </w:tc>
      </w:tr>
      <w:tr w:rsidR="000E05A0" w:rsidRPr="000E05A0" w:rsidTr="00D46C70">
        <w:trPr>
          <w:gridAfter w:val="1"/>
          <w:wAfter w:w="1680" w:type="dxa"/>
          <w:trHeight w:val="251"/>
          <w:tblHeader/>
        </w:trPr>
        <w:tc>
          <w:tcPr>
            <w:tcW w:w="1559"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Сельскохозяйственное использование</w:t>
            </w:r>
          </w:p>
        </w:tc>
        <w:tc>
          <w:tcPr>
            <w:tcW w:w="5528"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53" w:tooltip="1.1">
              <w:r w:rsidRPr="000E05A0">
                <w:rPr>
                  <w:lang w:eastAsia="hi-IN" w:bidi="hi-IN"/>
                </w:rPr>
                <w:t>кодами 1.1</w:t>
              </w:r>
            </w:hyperlink>
            <w:r w:rsidRPr="000E05A0">
              <w:rPr>
                <w:lang w:eastAsia="hi-IN" w:bidi="hi-IN"/>
              </w:rPr>
              <w:t xml:space="preserve"> - </w:t>
            </w:r>
            <w:hyperlink w:anchor="P128" w:tooltip="1.20">
              <w:r w:rsidRPr="000E05A0">
                <w:rPr>
                  <w:lang w:eastAsia="hi-IN" w:bidi="hi-IN"/>
                </w:rPr>
                <w:t>1.20</w:t>
              </w:r>
            </w:hyperlink>
            <w:r w:rsidRPr="000E05A0">
              <w:rPr>
                <w:lang w:eastAsia="hi-IN" w:bidi="hi-IN"/>
              </w:rPr>
              <w:t>, в том числе размещение зданий и сооружений, используемых для хранения и переработки сельскохозяйственной продукции</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w:t>
            </w:r>
          </w:p>
        </w:tc>
        <w:tc>
          <w:tcPr>
            <w:tcW w:w="6964" w:type="dxa"/>
            <w:gridSpan w:val="9"/>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подлежит установлению</w:t>
            </w:r>
          </w:p>
        </w:tc>
      </w:tr>
      <w:tr w:rsidR="000E05A0" w:rsidRPr="000E05A0" w:rsidTr="00D46C70">
        <w:trPr>
          <w:gridAfter w:val="1"/>
          <w:wAfter w:w="1680" w:type="dxa"/>
          <w:trHeight w:val="251"/>
          <w:tblHeader/>
        </w:trPr>
        <w:tc>
          <w:tcPr>
            <w:tcW w:w="1559"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Выращивание зерновых и иных сельскохозяй</w:t>
            </w:r>
            <w:r w:rsidRPr="000E05A0">
              <w:rPr>
                <w:lang w:eastAsia="ru-RU"/>
              </w:rPr>
              <w:lastRenderedPageBreak/>
              <w:t>ственных культур</w:t>
            </w:r>
          </w:p>
        </w:tc>
        <w:tc>
          <w:tcPr>
            <w:tcW w:w="5528"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lastRenderedPageBreak/>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1.2</w:t>
            </w:r>
          </w:p>
        </w:tc>
        <w:tc>
          <w:tcPr>
            <w:tcW w:w="6964" w:type="dxa"/>
            <w:gridSpan w:val="9"/>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подлежит установлению</w:t>
            </w:r>
          </w:p>
        </w:tc>
      </w:tr>
      <w:tr w:rsidR="000E05A0" w:rsidRPr="000E05A0" w:rsidTr="00D46C70">
        <w:trPr>
          <w:gridAfter w:val="1"/>
          <w:wAfter w:w="1680" w:type="dxa"/>
          <w:trHeight w:val="251"/>
          <w:tblHeader/>
        </w:trPr>
        <w:tc>
          <w:tcPr>
            <w:tcW w:w="1559"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Овощеводство</w:t>
            </w:r>
          </w:p>
        </w:tc>
        <w:tc>
          <w:tcPr>
            <w:tcW w:w="5528"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1.3</w:t>
            </w:r>
          </w:p>
        </w:tc>
        <w:tc>
          <w:tcPr>
            <w:tcW w:w="6964" w:type="dxa"/>
            <w:gridSpan w:val="9"/>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подлежит установлению</w:t>
            </w:r>
          </w:p>
        </w:tc>
      </w:tr>
      <w:tr w:rsidR="000E05A0" w:rsidRPr="000E05A0" w:rsidTr="00D46C70">
        <w:trPr>
          <w:gridAfter w:val="1"/>
          <w:wAfter w:w="1680" w:type="dxa"/>
          <w:trHeight w:val="251"/>
          <w:tblHeader/>
        </w:trPr>
        <w:tc>
          <w:tcPr>
            <w:tcW w:w="1559"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Выращивание тонизирующих, лекарственных, цветочных культур</w:t>
            </w:r>
          </w:p>
        </w:tc>
        <w:tc>
          <w:tcPr>
            <w:tcW w:w="5528"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1.4</w:t>
            </w:r>
          </w:p>
        </w:tc>
        <w:tc>
          <w:tcPr>
            <w:tcW w:w="6964" w:type="dxa"/>
            <w:gridSpan w:val="9"/>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подлежит установлению</w:t>
            </w:r>
          </w:p>
        </w:tc>
      </w:tr>
      <w:tr w:rsidR="000E05A0" w:rsidRPr="000E05A0" w:rsidTr="00D46C70">
        <w:trPr>
          <w:gridAfter w:val="1"/>
          <w:wAfter w:w="1680" w:type="dxa"/>
          <w:trHeight w:val="251"/>
          <w:tblHeader/>
        </w:trPr>
        <w:tc>
          <w:tcPr>
            <w:tcW w:w="1559"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Осуществление геологического изучения недр</w:t>
            </w:r>
          </w:p>
        </w:tc>
        <w:tc>
          <w:tcPr>
            <w:tcW w:w="5528"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 xml:space="preserve">Государственное геологическое изучение недр (региональное геологическое изучение недр, геолого-геофизические работы, геологическая съемка, инженерно-геологические изыскания, создание государственной сети опорных геолого-геофизических профилей, параметрических и сверхглубоких скважин, государственный мониторинг состояния недр); геологическое изучение недр, включающее поиски и оценку месторождений полезных ископаемых; геологическое изучение недр и оценка пригодности участков недр для строительства и эксплуатации подземных сооружений, не связанных с добычей полезных ископаемых; размещение объектов капитального строительства, в том числе подземных, и некапитальных объектов в целях геологического изучения недр; размещение объектов капитального строительства, предназначенных для проживания в них </w:t>
            </w:r>
            <w:r w:rsidRPr="000E05A0">
              <w:rPr>
                <w:lang w:eastAsia="hi-IN" w:bidi="hi-IN"/>
              </w:rPr>
              <w:lastRenderedPageBreak/>
              <w:t>сотрудников, осуществляющих обслуживание зданий и сооружений, необходимых для геологического изучения недр</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6.1.1</w:t>
            </w:r>
          </w:p>
        </w:tc>
        <w:tc>
          <w:tcPr>
            <w:tcW w:w="6964" w:type="dxa"/>
            <w:gridSpan w:val="9"/>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подлежит установлению</w:t>
            </w:r>
          </w:p>
        </w:tc>
      </w:tr>
      <w:tr w:rsidR="000E05A0" w:rsidRPr="000E05A0" w:rsidTr="00D46C70">
        <w:trPr>
          <w:gridAfter w:val="1"/>
          <w:wAfter w:w="1680" w:type="dxa"/>
          <w:trHeight w:val="251"/>
          <w:tblHeader/>
        </w:trPr>
        <w:tc>
          <w:tcPr>
            <w:tcW w:w="1559"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Транспорт</w:t>
            </w:r>
          </w:p>
        </w:tc>
        <w:tc>
          <w:tcPr>
            <w:tcW w:w="5528"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 xml:space="preserve">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w:t>
            </w:r>
            <w:hyperlink w:anchor="P483" w:tooltip="7.1">
              <w:r w:rsidRPr="000E05A0">
                <w:rPr>
                  <w:lang w:eastAsia="hi-IN" w:bidi="hi-IN"/>
                </w:rPr>
                <w:t>кодами 7.1</w:t>
              </w:r>
            </w:hyperlink>
            <w:r w:rsidRPr="000E05A0">
              <w:rPr>
                <w:lang w:eastAsia="hi-IN" w:bidi="hi-IN"/>
              </w:rPr>
              <w:t xml:space="preserve"> - </w:t>
            </w:r>
            <w:hyperlink w:anchor="P511" w:tooltip="7.5">
              <w:r w:rsidRPr="000E05A0">
                <w:rPr>
                  <w:lang w:eastAsia="hi-IN" w:bidi="hi-IN"/>
                </w:rPr>
                <w:t>7.5</w:t>
              </w:r>
            </w:hyperlink>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7.0</w:t>
            </w:r>
          </w:p>
        </w:tc>
        <w:tc>
          <w:tcPr>
            <w:tcW w:w="6964" w:type="dxa"/>
            <w:gridSpan w:val="9"/>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подлежит установлению</w:t>
            </w:r>
          </w:p>
        </w:tc>
      </w:tr>
      <w:tr w:rsidR="000E05A0" w:rsidRPr="000E05A0" w:rsidTr="00D46C70">
        <w:trPr>
          <w:gridAfter w:val="1"/>
          <w:wAfter w:w="1680" w:type="dxa"/>
          <w:trHeight w:val="251"/>
          <w:tblHeader/>
        </w:trPr>
        <w:tc>
          <w:tcPr>
            <w:tcW w:w="1559"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Автомобильный транспорт</w:t>
            </w:r>
          </w:p>
        </w:tc>
        <w:tc>
          <w:tcPr>
            <w:tcW w:w="5528"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496" w:tooltip="7.2.1">
              <w:r w:rsidRPr="000E05A0">
                <w:rPr>
                  <w:lang w:eastAsia="hi-IN" w:bidi="hi-IN"/>
                </w:rPr>
                <w:t>кодами 7.2.1</w:t>
              </w:r>
            </w:hyperlink>
            <w:r w:rsidRPr="000E05A0">
              <w:rPr>
                <w:lang w:eastAsia="hi-IN" w:bidi="hi-IN"/>
              </w:rPr>
              <w:t xml:space="preserve"> - </w:t>
            </w:r>
            <w:hyperlink w:anchor="P502" w:tooltip="7.2.3">
              <w:r w:rsidRPr="000E05A0">
                <w:rPr>
                  <w:lang w:eastAsia="hi-IN" w:bidi="hi-IN"/>
                </w:rPr>
                <w:t>7.2.3</w:t>
              </w:r>
            </w:hyperlink>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7.2</w:t>
            </w:r>
          </w:p>
        </w:tc>
        <w:tc>
          <w:tcPr>
            <w:tcW w:w="6964" w:type="dxa"/>
            <w:gridSpan w:val="9"/>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подлежит установлению</w:t>
            </w:r>
          </w:p>
        </w:tc>
      </w:tr>
      <w:tr w:rsidR="000E05A0" w:rsidRPr="000E05A0" w:rsidTr="00D46C70">
        <w:trPr>
          <w:gridAfter w:val="1"/>
          <w:wAfter w:w="1680" w:type="dxa"/>
          <w:trHeight w:val="1935"/>
          <w:tblHeader/>
        </w:trPr>
        <w:tc>
          <w:tcPr>
            <w:tcW w:w="1559"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автомобильных дорог</w:t>
            </w:r>
          </w:p>
        </w:tc>
        <w:tc>
          <w:tcPr>
            <w:tcW w:w="5528"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9" w:tooltip="2.7.1">
              <w:r w:rsidRPr="000E05A0">
                <w:rPr>
                  <w:lang w:eastAsia="hi-IN" w:bidi="hi-IN"/>
                </w:rPr>
                <w:t>кодами 2.7.1</w:t>
              </w:r>
            </w:hyperlink>
            <w:r w:rsidRPr="000E05A0">
              <w:rPr>
                <w:lang w:eastAsia="hi-IN" w:bidi="hi-IN"/>
              </w:rPr>
              <w:t xml:space="preserve">, </w:t>
            </w:r>
            <w:hyperlink w:anchor="P335" w:tooltip="4.9">
              <w:r w:rsidRPr="000E05A0">
                <w:rPr>
                  <w:lang w:eastAsia="hi-IN" w:bidi="hi-IN"/>
                </w:rPr>
                <w:t>4.9</w:t>
              </w:r>
            </w:hyperlink>
            <w:r w:rsidRPr="000E05A0">
              <w:rPr>
                <w:lang w:eastAsia="hi-IN" w:bidi="hi-IN"/>
              </w:rPr>
              <w:t xml:space="preserve">, </w:t>
            </w:r>
            <w:hyperlink w:anchor="P502" w:tooltip="7.2.3">
              <w:r w:rsidRPr="000E05A0">
                <w:rPr>
                  <w:lang w:eastAsia="hi-IN" w:bidi="hi-IN"/>
                </w:rPr>
                <w:t>7.2.3</w:t>
              </w:r>
            </w:hyperlink>
            <w:r w:rsidRPr="000E05A0">
              <w:rPr>
                <w:lang w:eastAsia="hi-IN" w:bidi="hi-IN"/>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7.2.1</w:t>
            </w:r>
          </w:p>
        </w:tc>
        <w:tc>
          <w:tcPr>
            <w:tcW w:w="6964" w:type="dxa"/>
            <w:gridSpan w:val="9"/>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подлежит установлению</w:t>
            </w:r>
          </w:p>
        </w:tc>
      </w:tr>
      <w:tr w:rsidR="000E05A0" w:rsidRPr="000E05A0" w:rsidTr="00D46C70">
        <w:trPr>
          <w:gridAfter w:val="1"/>
          <w:wAfter w:w="1680" w:type="dxa"/>
          <w:trHeight w:val="251"/>
          <w:tblHeader/>
        </w:trPr>
        <w:tc>
          <w:tcPr>
            <w:tcW w:w="1559"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Гидротехнические сооружения</w:t>
            </w:r>
          </w:p>
        </w:tc>
        <w:tc>
          <w:tcPr>
            <w:tcW w:w="5528"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w:t>
            </w:r>
            <w:r w:rsidRPr="000E05A0">
              <w:rPr>
                <w:lang w:eastAsia="hi-IN" w:bidi="hi-IN"/>
              </w:rPr>
              <w:lastRenderedPageBreak/>
              <w:t>сооружений, рыбозащитных и рыбопропускных сооружений, берегозащитных сооружений)</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11.3</w:t>
            </w:r>
          </w:p>
        </w:tc>
        <w:tc>
          <w:tcPr>
            <w:tcW w:w="6964" w:type="dxa"/>
            <w:gridSpan w:val="9"/>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подлежит установлению</w:t>
            </w:r>
          </w:p>
        </w:tc>
      </w:tr>
      <w:tr w:rsidR="000E05A0" w:rsidRPr="000E05A0" w:rsidTr="00D46C70">
        <w:trPr>
          <w:gridAfter w:val="1"/>
          <w:wAfter w:w="1680" w:type="dxa"/>
          <w:trHeight w:val="251"/>
          <w:tblHeader/>
        </w:trPr>
        <w:tc>
          <w:tcPr>
            <w:tcW w:w="1559"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Разведка и добыча полезных ископаемых</w:t>
            </w:r>
          </w:p>
        </w:tc>
        <w:tc>
          <w:tcPr>
            <w:tcW w:w="5528"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ru-RU"/>
              </w:rPr>
              <w:t>Разведка и добыча полезных ископаемых; разработка технологий геологического изучения, разведки и добычи трудноизвлекаемых полезных ископаемых; размещение объектов капитального строительства, в том числе подземных, и некапитальных объектов в целях разведки и добычи полезных ископаемых; размещение объектов капитального строительства и некапитальных объектов, необходимых для подготовки сырья к транспортировке и (или) промышленной переработке;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6.1</w:t>
            </w:r>
          </w:p>
        </w:tc>
        <w:tc>
          <w:tcPr>
            <w:tcW w:w="6964" w:type="dxa"/>
            <w:gridSpan w:val="9"/>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подлежит установлению</w:t>
            </w:r>
          </w:p>
        </w:tc>
      </w:tr>
      <w:tr w:rsidR="000E05A0" w:rsidRPr="000E05A0" w:rsidTr="00D46C70">
        <w:trPr>
          <w:gridAfter w:val="1"/>
          <w:wAfter w:w="1680" w:type="dxa"/>
          <w:trHeight w:val="251"/>
          <w:tblHeader/>
        </w:trPr>
        <w:tc>
          <w:tcPr>
            <w:tcW w:w="1559"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Склад</w:t>
            </w:r>
          </w:p>
        </w:tc>
        <w:tc>
          <w:tcPr>
            <w:tcW w:w="5528"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6.9</w:t>
            </w:r>
          </w:p>
        </w:tc>
        <w:tc>
          <w:tcPr>
            <w:tcW w:w="6964" w:type="dxa"/>
            <w:gridSpan w:val="9"/>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подлежит установлению</w:t>
            </w:r>
          </w:p>
        </w:tc>
      </w:tr>
      <w:tr w:rsidR="000E05A0" w:rsidRPr="000E05A0" w:rsidTr="00D46C70">
        <w:trPr>
          <w:gridAfter w:val="1"/>
          <w:wAfter w:w="1680" w:type="dxa"/>
          <w:trHeight w:val="251"/>
          <w:tblHeader/>
        </w:trPr>
        <w:tc>
          <w:tcPr>
            <w:tcW w:w="1559"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Складские площадки</w:t>
            </w:r>
          </w:p>
        </w:tc>
        <w:tc>
          <w:tcPr>
            <w:tcW w:w="5528"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Временное хранение, распределение и перевалка грузов (за исключением хранения стратегических запасов) на открытом воздухе</w:t>
            </w:r>
          </w:p>
        </w:tc>
        <w:tc>
          <w:tcPr>
            <w:tcW w:w="85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6.9.1</w:t>
            </w:r>
          </w:p>
        </w:tc>
        <w:tc>
          <w:tcPr>
            <w:tcW w:w="6964" w:type="dxa"/>
            <w:gridSpan w:val="9"/>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подлежит установлению</w:t>
            </w:r>
          </w:p>
        </w:tc>
      </w:tr>
    </w:tbl>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Условно разрешенное использования земельного участка</w:t>
      </w:r>
    </w:p>
    <w:p w:rsidR="000E05A0" w:rsidRPr="000E05A0" w:rsidRDefault="000E05A0" w:rsidP="000E05A0">
      <w:pPr>
        <w:rPr>
          <w:lang w:eastAsia="ru-RU"/>
        </w:rPr>
      </w:pPr>
    </w:p>
    <w:tbl>
      <w:tblPr>
        <w:tblW w:w="15309"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32"/>
        <w:gridCol w:w="3413"/>
        <w:gridCol w:w="709"/>
        <w:gridCol w:w="1134"/>
        <w:gridCol w:w="1276"/>
        <w:gridCol w:w="3118"/>
        <w:gridCol w:w="1701"/>
        <w:gridCol w:w="2126"/>
      </w:tblGrid>
      <w:tr w:rsidR="000E05A0" w:rsidRPr="000E05A0" w:rsidTr="00D46C70">
        <w:trPr>
          <w:trHeight w:val="589"/>
        </w:trPr>
        <w:tc>
          <w:tcPr>
            <w:tcW w:w="1832" w:type="dxa"/>
            <w:vMerge w:val="restart"/>
            <w:tcBorders>
              <w:top w:val="single" w:sz="4" w:space="0" w:color="auto"/>
              <w:right w:val="single" w:sz="4" w:space="0" w:color="auto"/>
            </w:tcBorders>
            <w:textDirection w:val="btLr"/>
            <w:vAlign w:val="center"/>
          </w:tcPr>
          <w:p w:rsidR="000E05A0" w:rsidRPr="000E05A0" w:rsidRDefault="000E05A0" w:rsidP="000E05A0">
            <w:pPr>
              <w:rPr>
                <w:lang w:eastAsia="ru-RU"/>
              </w:rPr>
            </w:pPr>
            <w:r w:rsidRPr="000E05A0">
              <w:rPr>
                <w:lang w:eastAsia="ru-RU"/>
              </w:rPr>
              <w:t xml:space="preserve">Условно-разрешенные виды разрешенного </w:t>
            </w:r>
          </w:p>
          <w:p w:rsidR="000E05A0" w:rsidRPr="000E05A0" w:rsidRDefault="000E05A0" w:rsidP="000E05A0">
            <w:pPr>
              <w:rPr>
                <w:lang w:eastAsia="ru-RU"/>
              </w:rPr>
            </w:pPr>
            <w:r w:rsidRPr="000E05A0">
              <w:rPr>
                <w:lang w:eastAsia="ru-RU"/>
              </w:rPr>
              <w:t>использования земельного участка</w:t>
            </w:r>
          </w:p>
          <w:p w:rsidR="000E05A0" w:rsidRPr="000E05A0" w:rsidRDefault="000E05A0" w:rsidP="000E05A0">
            <w:pPr>
              <w:rPr>
                <w:lang w:eastAsia="ru-RU"/>
              </w:rPr>
            </w:pPr>
          </w:p>
        </w:tc>
        <w:tc>
          <w:tcPr>
            <w:tcW w:w="3413" w:type="dxa"/>
            <w:vMerge w:val="restart"/>
            <w:tcBorders>
              <w:top w:val="single" w:sz="4" w:space="0" w:color="auto"/>
              <w:left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Описание вида разрешенного использования</w:t>
            </w:r>
          </w:p>
          <w:p w:rsidR="000E05A0" w:rsidRPr="000E05A0" w:rsidRDefault="000E05A0" w:rsidP="000E05A0">
            <w:pPr>
              <w:rPr>
                <w:lang w:eastAsia="ru-RU"/>
              </w:rPr>
            </w:pPr>
            <w:r w:rsidRPr="000E05A0">
              <w:rPr>
                <w:lang w:eastAsia="ru-RU"/>
              </w:rPr>
              <w:t>земельного участка</w:t>
            </w:r>
          </w:p>
        </w:tc>
        <w:tc>
          <w:tcPr>
            <w:tcW w:w="709" w:type="dxa"/>
            <w:vMerge w:val="restart"/>
            <w:tcBorders>
              <w:top w:val="single" w:sz="4" w:space="0" w:color="auto"/>
              <w:left w:val="single" w:sz="4" w:space="0" w:color="auto"/>
            </w:tcBorders>
            <w:textDirection w:val="btLr"/>
            <w:vAlign w:val="center"/>
          </w:tcPr>
          <w:p w:rsidR="000E05A0" w:rsidRPr="000E05A0" w:rsidRDefault="000E05A0" w:rsidP="000E05A0">
            <w:pPr>
              <w:rPr>
                <w:lang w:eastAsia="ru-RU"/>
              </w:rPr>
            </w:pPr>
            <w:r w:rsidRPr="000E05A0">
              <w:rPr>
                <w:lang w:eastAsia="ru-RU"/>
              </w:rPr>
              <w:t>Код (числовое обозначение) вида разрешенного использования земельного участка</w:t>
            </w:r>
          </w:p>
        </w:tc>
        <w:tc>
          <w:tcPr>
            <w:tcW w:w="9355" w:type="dxa"/>
            <w:gridSpan w:val="5"/>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0E05A0" w:rsidRPr="000E05A0" w:rsidTr="00D46C70">
        <w:trPr>
          <w:cantSplit/>
          <w:trHeight w:val="1134"/>
        </w:trPr>
        <w:tc>
          <w:tcPr>
            <w:tcW w:w="1832" w:type="dxa"/>
            <w:vMerge/>
            <w:tcBorders>
              <w:right w:val="single" w:sz="4" w:space="0" w:color="auto"/>
            </w:tcBorders>
          </w:tcPr>
          <w:p w:rsidR="000E05A0" w:rsidRPr="000E05A0" w:rsidRDefault="000E05A0" w:rsidP="000E05A0">
            <w:pPr>
              <w:rPr>
                <w:lang w:eastAsia="ru-RU"/>
              </w:rPr>
            </w:pPr>
          </w:p>
        </w:tc>
        <w:tc>
          <w:tcPr>
            <w:tcW w:w="3413" w:type="dxa"/>
            <w:vMerge/>
            <w:tcBorders>
              <w:left w:val="single" w:sz="4" w:space="0" w:color="auto"/>
              <w:right w:val="single" w:sz="4" w:space="0" w:color="auto"/>
            </w:tcBorders>
          </w:tcPr>
          <w:p w:rsidR="000E05A0" w:rsidRPr="000E05A0" w:rsidRDefault="000E05A0" w:rsidP="000E05A0">
            <w:pPr>
              <w:rPr>
                <w:lang w:eastAsia="ru-RU"/>
              </w:rPr>
            </w:pPr>
          </w:p>
        </w:tc>
        <w:tc>
          <w:tcPr>
            <w:tcW w:w="709" w:type="dxa"/>
            <w:vMerge/>
            <w:tcBorders>
              <w:left w:val="single" w:sz="4" w:space="0" w:color="auto"/>
            </w:tcBorders>
          </w:tcPr>
          <w:p w:rsidR="000E05A0" w:rsidRPr="000E05A0" w:rsidRDefault="000E05A0" w:rsidP="000E05A0">
            <w:pPr>
              <w:rPr>
                <w:lang w:eastAsia="ru-RU"/>
              </w:rPr>
            </w:pPr>
          </w:p>
        </w:tc>
        <w:tc>
          <w:tcPr>
            <w:tcW w:w="2410" w:type="dxa"/>
            <w:gridSpan w:val="2"/>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Предельные (минимальные и (или) максимальные) размеры земельных участков, кв.м</w:t>
            </w:r>
          </w:p>
        </w:tc>
        <w:tc>
          <w:tcPr>
            <w:tcW w:w="3118" w:type="dxa"/>
            <w:vMerge w:val="restart"/>
            <w:tcBorders>
              <w:top w:val="single" w:sz="4" w:space="0" w:color="auto"/>
              <w:left w:val="single" w:sz="4" w:space="0" w:color="auto"/>
            </w:tcBorders>
            <w:vAlign w:val="center"/>
          </w:tcPr>
          <w:p w:rsidR="000E05A0" w:rsidRPr="000E05A0" w:rsidRDefault="000E05A0" w:rsidP="000E05A0">
            <w:pPr>
              <w:rPr>
                <w:lang w:eastAsia="ru-RU"/>
              </w:rPr>
            </w:pPr>
            <w:r w:rsidRPr="000E05A0">
              <w:rPr>
                <w:lang w:eastAsia="ru-RU"/>
              </w:rPr>
              <w:t>Предельное количество этажей или предельная высота зданий, строений, сооружений</w:t>
            </w:r>
          </w:p>
        </w:tc>
        <w:tc>
          <w:tcPr>
            <w:tcW w:w="1701" w:type="dxa"/>
            <w:vMerge w:val="restart"/>
            <w:tcBorders>
              <w:top w:val="single" w:sz="4" w:space="0" w:color="auto"/>
              <w:left w:val="single" w:sz="4" w:space="0" w:color="auto"/>
            </w:tcBorders>
            <w:vAlign w:val="center"/>
          </w:tcPr>
          <w:p w:rsidR="000E05A0" w:rsidRPr="000E05A0" w:rsidRDefault="000E05A0" w:rsidP="000E05A0">
            <w:pPr>
              <w:rPr>
                <w:lang w:eastAsia="ru-RU"/>
              </w:rPr>
            </w:pPr>
            <w:r w:rsidRPr="000E05A0">
              <w:rPr>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26" w:type="dxa"/>
            <w:vMerge w:val="restart"/>
            <w:tcBorders>
              <w:top w:val="single" w:sz="4" w:space="0" w:color="auto"/>
              <w:left w:val="single" w:sz="4" w:space="0" w:color="auto"/>
            </w:tcBorders>
            <w:vAlign w:val="center"/>
          </w:tcPr>
          <w:p w:rsidR="000E05A0" w:rsidRPr="000E05A0" w:rsidRDefault="000E05A0" w:rsidP="000E05A0">
            <w:pPr>
              <w:rPr>
                <w:lang w:eastAsia="ru-RU"/>
              </w:rPr>
            </w:pPr>
            <w:r w:rsidRPr="000E05A0">
              <w:rPr>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0E05A0" w:rsidRPr="000E05A0" w:rsidTr="00D46C70">
        <w:trPr>
          <w:cantSplit/>
          <w:trHeight w:val="1134"/>
        </w:trPr>
        <w:tc>
          <w:tcPr>
            <w:tcW w:w="1832" w:type="dxa"/>
            <w:vMerge/>
            <w:tcBorders>
              <w:bottom w:val="single" w:sz="4" w:space="0" w:color="auto"/>
              <w:right w:val="single" w:sz="4" w:space="0" w:color="auto"/>
            </w:tcBorders>
          </w:tcPr>
          <w:p w:rsidR="000E05A0" w:rsidRPr="000E05A0" w:rsidRDefault="000E05A0" w:rsidP="000E05A0">
            <w:pPr>
              <w:rPr>
                <w:lang w:eastAsia="ru-RU"/>
              </w:rPr>
            </w:pPr>
          </w:p>
        </w:tc>
        <w:tc>
          <w:tcPr>
            <w:tcW w:w="3413" w:type="dxa"/>
            <w:vMerge/>
            <w:tcBorders>
              <w:left w:val="single" w:sz="4" w:space="0" w:color="auto"/>
              <w:bottom w:val="single" w:sz="4" w:space="0" w:color="auto"/>
              <w:right w:val="single" w:sz="4" w:space="0" w:color="auto"/>
            </w:tcBorders>
          </w:tcPr>
          <w:p w:rsidR="000E05A0" w:rsidRPr="000E05A0" w:rsidRDefault="000E05A0" w:rsidP="000E05A0">
            <w:pPr>
              <w:rPr>
                <w:lang w:eastAsia="ru-RU"/>
              </w:rPr>
            </w:pPr>
          </w:p>
        </w:tc>
        <w:tc>
          <w:tcPr>
            <w:tcW w:w="709" w:type="dxa"/>
            <w:vMerge/>
            <w:tcBorders>
              <w:left w:val="single" w:sz="4" w:space="0" w:color="auto"/>
              <w:bottom w:val="single" w:sz="4" w:space="0" w:color="auto"/>
            </w:tcBorders>
          </w:tcPr>
          <w:p w:rsidR="000E05A0" w:rsidRPr="000E05A0" w:rsidRDefault="000E05A0" w:rsidP="000E05A0">
            <w:pPr>
              <w:rPr>
                <w:lang w:eastAsia="ru-RU"/>
              </w:rPr>
            </w:pP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val="en-US" w:eastAsia="ru-RU"/>
              </w:rPr>
            </w:pPr>
            <w:r w:rsidRPr="000E05A0">
              <w:rPr>
                <w:lang w:val="en-US" w:eastAsia="ru-RU"/>
              </w:rPr>
              <w:t>min</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val="en-US" w:eastAsia="ru-RU"/>
              </w:rPr>
            </w:pPr>
            <w:r w:rsidRPr="000E05A0">
              <w:rPr>
                <w:lang w:val="en-US" w:eastAsia="ru-RU"/>
              </w:rPr>
              <w:t>max</w:t>
            </w:r>
          </w:p>
        </w:tc>
        <w:tc>
          <w:tcPr>
            <w:tcW w:w="3118" w:type="dxa"/>
            <w:vMerge/>
            <w:tcBorders>
              <w:left w:val="single" w:sz="4" w:space="0" w:color="auto"/>
              <w:bottom w:val="single" w:sz="4" w:space="0" w:color="auto"/>
            </w:tcBorders>
            <w:vAlign w:val="center"/>
          </w:tcPr>
          <w:p w:rsidR="000E05A0" w:rsidRPr="000E05A0" w:rsidRDefault="000E05A0" w:rsidP="000E05A0">
            <w:pPr>
              <w:rPr>
                <w:lang w:eastAsia="ru-RU"/>
              </w:rPr>
            </w:pPr>
          </w:p>
        </w:tc>
        <w:tc>
          <w:tcPr>
            <w:tcW w:w="1701" w:type="dxa"/>
            <w:vMerge/>
            <w:tcBorders>
              <w:left w:val="single" w:sz="4" w:space="0" w:color="auto"/>
              <w:bottom w:val="single" w:sz="4" w:space="0" w:color="auto"/>
            </w:tcBorders>
            <w:vAlign w:val="center"/>
          </w:tcPr>
          <w:p w:rsidR="000E05A0" w:rsidRPr="000E05A0" w:rsidRDefault="000E05A0" w:rsidP="000E05A0">
            <w:pPr>
              <w:rPr>
                <w:lang w:eastAsia="ru-RU"/>
              </w:rPr>
            </w:pPr>
          </w:p>
        </w:tc>
        <w:tc>
          <w:tcPr>
            <w:tcW w:w="2126" w:type="dxa"/>
            <w:vMerge/>
            <w:tcBorders>
              <w:left w:val="single" w:sz="4" w:space="0" w:color="auto"/>
              <w:bottom w:val="single" w:sz="4" w:space="0" w:color="auto"/>
            </w:tcBorders>
            <w:vAlign w:val="center"/>
          </w:tcPr>
          <w:p w:rsidR="000E05A0" w:rsidRPr="000E05A0" w:rsidRDefault="000E05A0" w:rsidP="000E05A0">
            <w:pPr>
              <w:rPr>
                <w:lang w:eastAsia="ru-RU"/>
              </w:rPr>
            </w:pPr>
          </w:p>
        </w:tc>
      </w:tr>
      <w:tr w:rsidR="000E05A0" w:rsidRPr="000E05A0" w:rsidTr="00D46C70">
        <w:trPr>
          <w:tblHeader/>
        </w:trPr>
        <w:tc>
          <w:tcPr>
            <w:tcW w:w="1832" w:type="dxa"/>
            <w:tcBorders>
              <w:top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lastRenderedPageBreak/>
              <w:t>1</w:t>
            </w:r>
          </w:p>
        </w:tc>
        <w:tc>
          <w:tcPr>
            <w:tcW w:w="3413"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2</w:t>
            </w:r>
          </w:p>
        </w:tc>
        <w:tc>
          <w:tcPr>
            <w:tcW w:w="709" w:type="dxa"/>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3</w:t>
            </w:r>
          </w:p>
        </w:tc>
        <w:tc>
          <w:tcPr>
            <w:tcW w:w="1134" w:type="dxa"/>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4</w:t>
            </w:r>
          </w:p>
        </w:tc>
        <w:tc>
          <w:tcPr>
            <w:tcW w:w="1276" w:type="dxa"/>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5</w:t>
            </w:r>
          </w:p>
        </w:tc>
        <w:tc>
          <w:tcPr>
            <w:tcW w:w="3118" w:type="dxa"/>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6</w:t>
            </w:r>
          </w:p>
        </w:tc>
        <w:tc>
          <w:tcPr>
            <w:tcW w:w="1701" w:type="dxa"/>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7</w:t>
            </w:r>
          </w:p>
        </w:tc>
        <w:tc>
          <w:tcPr>
            <w:tcW w:w="2126" w:type="dxa"/>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8</w:t>
            </w:r>
          </w:p>
        </w:tc>
      </w:tr>
      <w:tr w:rsidR="000E05A0" w:rsidRPr="000E05A0" w:rsidTr="00D46C70">
        <w:trPr>
          <w:tblHeader/>
        </w:trPr>
        <w:tc>
          <w:tcPr>
            <w:tcW w:w="1832"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Растениеводство</w:t>
            </w:r>
          </w:p>
        </w:tc>
        <w:tc>
          <w:tcPr>
            <w:tcW w:w="3413"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Осуществление хозяйственной деятельности, связанной с выращиванием сельскохозяйственных культур. Содержание данного вида разрешенного использования включает в себя содержание видов разрешенного использования с кодами 1.2- 1.6</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1.1</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1 000</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3 000 000</w:t>
            </w:r>
          </w:p>
        </w:tc>
        <w:tc>
          <w:tcPr>
            <w:tcW w:w="6945" w:type="dxa"/>
            <w:gridSpan w:val="3"/>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подлежат установлению</w:t>
            </w:r>
          </w:p>
        </w:tc>
      </w:tr>
      <w:tr w:rsidR="000E05A0" w:rsidRPr="000E05A0" w:rsidTr="00D46C70">
        <w:trPr>
          <w:tblHeader/>
        </w:trPr>
        <w:tc>
          <w:tcPr>
            <w:tcW w:w="1832"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Садоводство</w:t>
            </w:r>
          </w:p>
        </w:tc>
        <w:tc>
          <w:tcPr>
            <w:tcW w:w="3413"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Осуществление хозяйственной деятельности, в том числе на сельскохозяйственных угодьях, связанной с выращиванием</w:t>
            </w:r>
          </w:p>
          <w:p w:rsidR="000E05A0" w:rsidRPr="000E05A0" w:rsidRDefault="000E05A0" w:rsidP="000E05A0">
            <w:pPr>
              <w:rPr>
                <w:lang w:eastAsia="ru-RU"/>
              </w:rPr>
            </w:pPr>
            <w:r w:rsidRPr="000E05A0">
              <w:rPr>
                <w:lang w:eastAsia="ru-RU"/>
              </w:rPr>
              <w:t>многолетних плодовых и ягодных культур, винограда и иных многолетних культур</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1.5</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1 000</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1 000 000</w:t>
            </w:r>
          </w:p>
        </w:tc>
        <w:tc>
          <w:tcPr>
            <w:tcW w:w="6945" w:type="dxa"/>
            <w:gridSpan w:val="3"/>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подлежат установлению</w:t>
            </w:r>
          </w:p>
        </w:tc>
      </w:tr>
      <w:tr w:rsidR="000E05A0" w:rsidRPr="000E05A0" w:rsidTr="00D46C70">
        <w:trPr>
          <w:tblHeader/>
        </w:trPr>
        <w:tc>
          <w:tcPr>
            <w:tcW w:w="1832"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Выращивание льна и конопли</w:t>
            </w:r>
          </w:p>
        </w:tc>
        <w:tc>
          <w:tcPr>
            <w:tcW w:w="3413"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Осуществление хозяйственной деятельности, в том числе на сельскохозяйственных угодьях, связанной с выращиванием льна, конопли</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1.6</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1 000</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1 000 000</w:t>
            </w:r>
          </w:p>
        </w:tc>
        <w:tc>
          <w:tcPr>
            <w:tcW w:w="6945" w:type="dxa"/>
            <w:gridSpan w:val="3"/>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подлежат установлению</w:t>
            </w:r>
          </w:p>
        </w:tc>
      </w:tr>
      <w:tr w:rsidR="000E05A0" w:rsidRPr="000E05A0" w:rsidTr="00D46C70">
        <w:trPr>
          <w:tblHeader/>
        </w:trPr>
        <w:tc>
          <w:tcPr>
            <w:tcW w:w="1832" w:type="dxa"/>
            <w:tcBorders>
              <w:top w:val="single" w:sz="4" w:space="0" w:color="auto"/>
              <w:bottom w:val="single" w:sz="4" w:space="0" w:color="auto"/>
              <w:right w:val="single" w:sz="4" w:space="0" w:color="auto"/>
            </w:tcBorders>
            <w:shd w:val="clear" w:color="auto" w:fill="auto"/>
            <w:vAlign w:val="center"/>
          </w:tcPr>
          <w:p w:rsidR="000E05A0" w:rsidRPr="000E05A0" w:rsidRDefault="000E05A0" w:rsidP="000E05A0">
            <w:pPr>
              <w:rPr>
                <w:lang w:eastAsia="ru-RU"/>
              </w:rPr>
            </w:pPr>
            <w:r w:rsidRPr="000E05A0">
              <w:rPr>
                <w:lang w:eastAsia="ru-RU"/>
              </w:rPr>
              <w:t>Деловое управление</w:t>
            </w:r>
          </w:p>
        </w:tc>
        <w:tc>
          <w:tcPr>
            <w:tcW w:w="3413" w:type="dxa"/>
            <w:tcBorders>
              <w:top w:val="single" w:sz="4" w:space="0" w:color="auto"/>
              <w:left w:val="single" w:sz="4" w:space="0" w:color="auto"/>
              <w:bottom w:val="single" w:sz="4" w:space="0" w:color="auto"/>
              <w:right w:val="single" w:sz="4" w:space="0" w:color="auto"/>
            </w:tcBorders>
          </w:tcPr>
          <w:p w:rsidR="000E05A0" w:rsidRPr="000E05A0" w:rsidRDefault="000E05A0" w:rsidP="000E05A0">
            <w:r w:rsidRPr="000E05A0">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w:t>
            </w:r>
            <w:r w:rsidRPr="000E05A0">
              <w:lastRenderedPageBreak/>
              <w:t>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4.1</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30 000</w:t>
            </w:r>
          </w:p>
        </w:tc>
        <w:tc>
          <w:tcPr>
            <w:tcW w:w="31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10/40</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12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49</w:t>
            </w:r>
          </w:p>
        </w:tc>
      </w:tr>
    </w:tbl>
    <w:p w:rsidR="000E05A0" w:rsidRPr="000E05A0" w:rsidRDefault="000E05A0" w:rsidP="000E05A0">
      <w:pPr>
        <w:rPr>
          <w:lang w:eastAsia="ru-RU"/>
        </w:rPr>
      </w:pPr>
    </w:p>
    <w:p w:rsidR="000E05A0" w:rsidRPr="000E05A0" w:rsidRDefault="000E05A0" w:rsidP="000E05A0">
      <w:pPr>
        <w:rPr>
          <w:lang w:eastAsia="ar-SA"/>
        </w:rPr>
      </w:pPr>
      <w:r w:rsidRPr="000E05A0">
        <w:rPr>
          <w:lang w:eastAsia="ar-SA"/>
        </w:rPr>
        <w:t>Вспомогательные виды разрешенного использования</w:t>
      </w:r>
    </w:p>
    <w:p w:rsidR="000E05A0" w:rsidRPr="000E05A0" w:rsidRDefault="000E05A0" w:rsidP="000E05A0">
      <w:pPr>
        <w:rPr>
          <w:lang w:eastAsia="ru-RU"/>
        </w:rPr>
      </w:pPr>
      <w:r w:rsidRPr="000E05A0">
        <w:rPr>
          <w:lang w:eastAsia="ru-RU"/>
        </w:rPr>
        <w:t>Не подлежат установлению</w:t>
      </w:r>
    </w:p>
    <w:p w:rsidR="000E05A0" w:rsidRPr="000E05A0" w:rsidRDefault="000E05A0" w:rsidP="000E05A0">
      <w:pPr>
        <w:rPr>
          <w:lang w:eastAsia="ar-SA"/>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Статья 25.5 Зона специального назначения</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Статья 25.5.1 Зона кладбищ Сп1</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Основные виды использования земельного участка</w:t>
      </w:r>
    </w:p>
    <w:p w:rsidR="000E05A0" w:rsidRPr="000E05A0" w:rsidRDefault="000E05A0" w:rsidP="000E05A0">
      <w:pPr>
        <w:rPr>
          <w:lang w:eastAsia="ru-RU"/>
        </w:rPr>
      </w:pPr>
    </w:p>
    <w:tbl>
      <w:tblPr>
        <w:tblW w:w="1518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38"/>
        <w:gridCol w:w="3402"/>
        <w:gridCol w:w="709"/>
        <w:gridCol w:w="1134"/>
        <w:gridCol w:w="1276"/>
        <w:gridCol w:w="3118"/>
        <w:gridCol w:w="1701"/>
        <w:gridCol w:w="2003"/>
      </w:tblGrid>
      <w:tr w:rsidR="000E05A0" w:rsidRPr="000E05A0" w:rsidTr="00D46C70">
        <w:trPr>
          <w:trHeight w:val="589"/>
        </w:trPr>
        <w:tc>
          <w:tcPr>
            <w:tcW w:w="1838" w:type="dxa"/>
            <w:vMerge w:val="restart"/>
            <w:tcBorders>
              <w:top w:val="single" w:sz="4" w:space="0" w:color="auto"/>
              <w:right w:val="single" w:sz="4" w:space="0" w:color="auto"/>
            </w:tcBorders>
            <w:textDirection w:val="btLr"/>
            <w:vAlign w:val="center"/>
          </w:tcPr>
          <w:p w:rsidR="000E05A0" w:rsidRPr="000E05A0" w:rsidRDefault="000E05A0" w:rsidP="000E05A0">
            <w:pPr>
              <w:rPr>
                <w:lang w:eastAsia="ru-RU"/>
              </w:rPr>
            </w:pPr>
            <w:r w:rsidRPr="000E05A0">
              <w:rPr>
                <w:lang w:eastAsia="ru-RU"/>
              </w:rPr>
              <w:t xml:space="preserve">Основные виды разрешенного </w:t>
            </w:r>
          </w:p>
          <w:p w:rsidR="000E05A0" w:rsidRPr="000E05A0" w:rsidRDefault="000E05A0" w:rsidP="000E05A0">
            <w:pPr>
              <w:rPr>
                <w:lang w:eastAsia="ru-RU"/>
              </w:rPr>
            </w:pPr>
            <w:r w:rsidRPr="000E05A0">
              <w:rPr>
                <w:lang w:eastAsia="ru-RU"/>
              </w:rPr>
              <w:t>использования земельного участка</w:t>
            </w:r>
          </w:p>
        </w:tc>
        <w:tc>
          <w:tcPr>
            <w:tcW w:w="3402" w:type="dxa"/>
            <w:vMerge w:val="restart"/>
            <w:tcBorders>
              <w:top w:val="single" w:sz="4" w:space="0" w:color="auto"/>
              <w:left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Описание вида разрешенного использования</w:t>
            </w:r>
          </w:p>
          <w:p w:rsidR="000E05A0" w:rsidRPr="000E05A0" w:rsidRDefault="000E05A0" w:rsidP="000E05A0">
            <w:pPr>
              <w:rPr>
                <w:lang w:eastAsia="ru-RU"/>
              </w:rPr>
            </w:pPr>
            <w:r w:rsidRPr="000E05A0">
              <w:rPr>
                <w:lang w:eastAsia="ru-RU"/>
              </w:rPr>
              <w:t>земельного участка</w:t>
            </w:r>
          </w:p>
        </w:tc>
        <w:tc>
          <w:tcPr>
            <w:tcW w:w="709" w:type="dxa"/>
            <w:vMerge w:val="restart"/>
            <w:tcBorders>
              <w:top w:val="single" w:sz="4" w:space="0" w:color="auto"/>
              <w:left w:val="single" w:sz="4" w:space="0" w:color="auto"/>
            </w:tcBorders>
            <w:textDirection w:val="btLr"/>
          </w:tcPr>
          <w:p w:rsidR="000E05A0" w:rsidRPr="000E05A0" w:rsidRDefault="000E05A0" w:rsidP="000E05A0">
            <w:pPr>
              <w:rPr>
                <w:lang w:eastAsia="ru-RU"/>
              </w:rPr>
            </w:pPr>
            <w:r w:rsidRPr="000E05A0">
              <w:rPr>
                <w:lang w:eastAsia="ru-RU"/>
              </w:rPr>
              <w:t>Код (числовое обозначение) вида разрешенного</w:t>
            </w:r>
          </w:p>
          <w:p w:rsidR="000E05A0" w:rsidRPr="000E05A0" w:rsidRDefault="000E05A0" w:rsidP="000E05A0">
            <w:pPr>
              <w:rPr>
                <w:lang w:eastAsia="ru-RU"/>
              </w:rPr>
            </w:pPr>
            <w:r w:rsidRPr="000E05A0">
              <w:rPr>
                <w:lang w:eastAsia="ru-RU"/>
              </w:rPr>
              <w:t>использования земельного участка</w:t>
            </w:r>
          </w:p>
        </w:tc>
        <w:tc>
          <w:tcPr>
            <w:tcW w:w="9232" w:type="dxa"/>
            <w:gridSpan w:val="5"/>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0E05A0" w:rsidRPr="000E05A0" w:rsidTr="00D46C70">
        <w:trPr>
          <w:cantSplit/>
          <w:trHeight w:val="1134"/>
        </w:trPr>
        <w:tc>
          <w:tcPr>
            <w:tcW w:w="1838" w:type="dxa"/>
            <w:vMerge/>
            <w:tcBorders>
              <w:right w:val="single" w:sz="4" w:space="0" w:color="auto"/>
            </w:tcBorders>
          </w:tcPr>
          <w:p w:rsidR="000E05A0" w:rsidRPr="000E05A0" w:rsidRDefault="000E05A0" w:rsidP="000E05A0">
            <w:pPr>
              <w:rPr>
                <w:lang w:eastAsia="ru-RU"/>
              </w:rPr>
            </w:pPr>
          </w:p>
        </w:tc>
        <w:tc>
          <w:tcPr>
            <w:tcW w:w="3402" w:type="dxa"/>
            <w:vMerge/>
            <w:tcBorders>
              <w:left w:val="single" w:sz="4" w:space="0" w:color="auto"/>
              <w:right w:val="single" w:sz="4" w:space="0" w:color="auto"/>
            </w:tcBorders>
          </w:tcPr>
          <w:p w:rsidR="000E05A0" w:rsidRPr="000E05A0" w:rsidRDefault="000E05A0" w:rsidP="000E05A0">
            <w:pPr>
              <w:rPr>
                <w:lang w:eastAsia="ru-RU"/>
              </w:rPr>
            </w:pPr>
          </w:p>
        </w:tc>
        <w:tc>
          <w:tcPr>
            <w:tcW w:w="709" w:type="dxa"/>
            <w:vMerge/>
            <w:tcBorders>
              <w:left w:val="single" w:sz="4" w:space="0" w:color="auto"/>
            </w:tcBorders>
          </w:tcPr>
          <w:p w:rsidR="000E05A0" w:rsidRPr="000E05A0" w:rsidRDefault="000E05A0" w:rsidP="000E05A0">
            <w:pPr>
              <w:rPr>
                <w:lang w:eastAsia="ru-RU"/>
              </w:rPr>
            </w:pPr>
          </w:p>
        </w:tc>
        <w:tc>
          <w:tcPr>
            <w:tcW w:w="2410" w:type="dxa"/>
            <w:gridSpan w:val="2"/>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Предельные (минимальные и (или) максимальные) размеры земельных участков, кв.м</w:t>
            </w:r>
          </w:p>
        </w:tc>
        <w:tc>
          <w:tcPr>
            <w:tcW w:w="3118" w:type="dxa"/>
            <w:vMerge w:val="restart"/>
            <w:tcBorders>
              <w:top w:val="single" w:sz="4" w:space="0" w:color="auto"/>
              <w:left w:val="single" w:sz="4" w:space="0" w:color="auto"/>
            </w:tcBorders>
            <w:vAlign w:val="center"/>
          </w:tcPr>
          <w:p w:rsidR="000E05A0" w:rsidRPr="000E05A0" w:rsidRDefault="000E05A0" w:rsidP="000E05A0">
            <w:pPr>
              <w:rPr>
                <w:lang w:eastAsia="ru-RU"/>
              </w:rPr>
            </w:pPr>
            <w:r w:rsidRPr="000E05A0">
              <w:rPr>
                <w:lang w:eastAsia="ru-RU"/>
              </w:rPr>
              <w:t>Предельное количество этажей или предельная высота зданий, строений, сооружений</w:t>
            </w:r>
          </w:p>
        </w:tc>
        <w:tc>
          <w:tcPr>
            <w:tcW w:w="1701" w:type="dxa"/>
            <w:vMerge w:val="restart"/>
            <w:tcBorders>
              <w:top w:val="single" w:sz="4" w:space="0" w:color="auto"/>
              <w:left w:val="single" w:sz="4" w:space="0" w:color="auto"/>
            </w:tcBorders>
          </w:tcPr>
          <w:p w:rsidR="000E05A0" w:rsidRPr="000E05A0" w:rsidRDefault="000E05A0" w:rsidP="000E05A0">
            <w:pPr>
              <w:rPr>
                <w:lang w:eastAsia="ru-RU"/>
              </w:rPr>
            </w:pPr>
            <w:r w:rsidRPr="000E05A0">
              <w:rPr>
                <w:lang w:eastAsia="ru-RU"/>
              </w:rPr>
              <w:t xml:space="preserve">Минимальные отступы от границ земельных участков в </w:t>
            </w:r>
            <w:r w:rsidRPr="000E05A0">
              <w:rPr>
                <w:lang w:eastAsia="ru-RU"/>
              </w:rPr>
              <w:lastRenderedPageBreak/>
              <w:t>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003" w:type="dxa"/>
            <w:vMerge w:val="restart"/>
            <w:tcBorders>
              <w:top w:val="single" w:sz="4" w:space="0" w:color="auto"/>
              <w:left w:val="single" w:sz="4" w:space="0" w:color="auto"/>
            </w:tcBorders>
          </w:tcPr>
          <w:p w:rsidR="000E05A0" w:rsidRPr="000E05A0" w:rsidRDefault="000E05A0" w:rsidP="000E05A0">
            <w:pPr>
              <w:rPr>
                <w:lang w:eastAsia="ru-RU"/>
              </w:rPr>
            </w:pPr>
            <w:r w:rsidRPr="000E05A0">
              <w:rPr>
                <w:lang w:eastAsia="ru-RU"/>
              </w:rPr>
              <w:lastRenderedPageBreak/>
              <w:t xml:space="preserve">Максимальный процент застройки в границах земельного участка, </w:t>
            </w:r>
            <w:r w:rsidRPr="000E05A0">
              <w:rPr>
                <w:lang w:eastAsia="ru-RU"/>
              </w:rPr>
              <w:lastRenderedPageBreak/>
              <w:t>определяемый как отношение суммарной площади земельного участка, которая может быть застроена, ко всей площади земельного участка, %</w:t>
            </w:r>
          </w:p>
        </w:tc>
      </w:tr>
      <w:tr w:rsidR="000E05A0" w:rsidRPr="000E05A0" w:rsidTr="00D46C70">
        <w:trPr>
          <w:cantSplit/>
          <w:trHeight w:val="2736"/>
        </w:trPr>
        <w:tc>
          <w:tcPr>
            <w:tcW w:w="1838" w:type="dxa"/>
            <w:vMerge/>
            <w:tcBorders>
              <w:bottom w:val="single" w:sz="4" w:space="0" w:color="auto"/>
              <w:right w:val="single" w:sz="4" w:space="0" w:color="auto"/>
            </w:tcBorders>
          </w:tcPr>
          <w:p w:rsidR="000E05A0" w:rsidRPr="000E05A0" w:rsidRDefault="000E05A0" w:rsidP="000E05A0">
            <w:pPr>
              <w:rPr>
                <w:lang w:eastAsia="ru-RU"/>
              </w:rPr>
            </w:pPr>
          </w:p>
        </w:tc>
        <w:tc>
          <w:tcPr>
            <w:tcW w:w="3402" w:type="dxa"/>
            <w:vMerge/>
            <w:tcBorders>
              <w:left w:val="single" w:sz="4" w:space="0" w:color="auto"/>
              <w:bottom w:val="single" w:sz="4" w:space="0" w:color="auto"/>
              <w:right w:val="single" w:sz="4" w:space="0" w:color="auto"/>
            </w:tcBorders>
          </w:tcPr>
          <w:p w:rsidR="000E05A0" w:rsidRPr="000E05A0" w:rsidRDefault="000E05A0" w:rsidP="000E05A0">
            <w:pPr>
              <w:rPr>
                <w:lang w:eastAsia="ru-RU"/>
              </w:rPr>
            </w:pPr>
          </w:p>
        </w:tc>
        <w:tc>
          <w:tcPr>
            <w:tcW w:w="709" w:type="dxa"/>
            <w:vMerge/>
            <w:tcBorders>
              <w:left w:val="single" w:sz="4" w:space="0" w:color="auto"/>
              <w:bottom w:val="single" w:sz="4" w:space="0" w:color="auto"/>
            </w:tcBorders>
          </w:tcPr>
          <w:p w:rsidR="000E05A0" w:rsidRPr="000E05A0" w:rsidRDefault="000E05A0" w:rsidP="000E05A0">
            <w:pPr>
              <w:rPr>
                <w:lang w:eastAsia="ru-RU"/>
              </w:rPr>
            </w:pPr>
          </w:p>
        </w:tc>
        <w:tc>
          <w:tcPr>
            <w:tcW w:w="1134" w:type="dxa"/>
            <w:tcBorders>
              <w:left w:val="single" w:sz="4" w:space="0" w:color="auto"/>
              <w:bottom w:val="single" w:sz="4" w:space="0" w:color="auto"/>
              <w:right w:val="single" w:sz="4" w:space="0" w:color="auto"/>
            </w:tcBorders>
            <w:vAlign w:val="center"/>
          </w:tcPr>
          <w:p w:rsidR="000E05A0" w:rsidRPr="000E05A0" w:rsidRDefault="000E05A0" w:rsidP="000E05A0">
            <w:pPr>
              <w:rPr>
                <w:lang w:val="en-US" w:eastAsia="ru-RU"/>
              </w:rPr>
            </w:pPr>
            <w:r w:rsidRPr="000E05A0">
              <w:rPr>
                <w:lang w:val="en-US" w:eastAsia="ru-RU"/>
              </w:rPr>
              <w:t>min</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val="en-US" w:eastAsia="ru-RU"/>
              </w:rPr>
            </w:pPr>
            <w:r w:rsidRPr="000E05A0">
              <w:rPr>
                <w:lang w:val="en-US" w:eastAsia="ru-RU"/>
              </w:rPr>
              <w:t>max</w:t>
            </w:r>
          </w:p>
        </w:tc>
        <w:tc>
          <w:tcPr>
            <w:tcW w:w="3118" w:type="dxa"/>
            <w:vMerge/>
            <w:tcBorders>
              <w:left w:val="single" w:sz="4" w:space="0" w:color="auto"/>
              <w:bottom w:val="single" w:sz="4" w:space="0" w:color="auto"/>
            </w:tcBorders>
            <w:vAlign w:val="center"/>
          </w:tcPr>
          <w:p w:rsidR="000E05A0" w:rsidRPr="000E05A0" w:rsidRDefault="000E05A0" w:rsidP="000E05A0">
            <w:pPr>
              <w:rPr>
                <w:lang w:eastAsia="ru-RU"/>
              </w:rPr>
            </w:pPr>
          </w:p>
        </w:tc>
        <w:tc>
          <w:tcPr>
            <w:tcW w:w="1701" w:type="dxa"/>
            <w:vMerge/>
            <w:tcBorders>
              <w:left w:val="single" w:sz="4" w:space="0" w:color="auto"/>
              <w:bottom w:val="single" w:sz="4" w:space="0" w:color="auto"/>
            </w:tcBorders>
          </w:tcPr>
          <w:p w:rsidR="000E05A0" w:rsidRPr="000E05A0" w:rsidRDefault="000E05A0" w:rsidP="000E05A0">
            <w:pPr>
              <w:rPr>
                <w:lang w:eastAsia="ru-RU"/>
              </w:rPr>
            </w:pPr>
          </w:p>
        </w:tc>
        <w:tc>
          <w:tcPr>
            <w:tcW w:w="2003" w:type="dxa"/>
            <w:vMerge/>
            <w:tcBorders>
              <w:left w:val="single" w:sz="4" w:space="0" w:color="auto"/>
              <w:bottom w:val="single" w:sz="4" w:space="0" w:color="auto"/>
            </w:tcBorders>
          </w:tcPr>
          <w:p w:rsidR="000E05A0" w:rsidRPr="000E05A0" w:rsidRDefault="000E05A0" w:rsidP="000E05A0">
            <w:pPr>
              <w:rPr>
                <w:lang w:eastAsia="ru-RU"/>
              </w:rPr>
            </w:pPr>
          </w:p>
        </w:tc>
      </w:tr>
      <w:tr w:rsidR="000E05A0" w:rsidRPr="000E05A0" w:rsidTr="00D46C70">
        <w:trPr>
          <w:trHeight w:val="251"/>
          <w:tblHeader/>
        </w:trPr>
        <w:tc>
          <w:tcPr>
            <w:tcW w:w="1838"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1</w:t>
            </w:r>
          </w:p>
        </w:tc>
        <w:tc>
          <w:tcPr>
            <w:tcW w:w="34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2</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4</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w:t>
            </w:r>
          </w:p>
        </w:tc>
        <w:tc>
          <w:tcPr>
            <w:tcW w:w="31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7</w:t>
            </w:r>
          </w:p>
        </w:tc>
        <w:tc>
          <w:tcPr>
            <w:tcW w:w="200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8</w:t>
            </w:r>
          </w:p>
        </w:tc>
      </w:tr>
      <w:tr w:rsidR="000E05A0" w:rsidRPr="000E05A0" w:rsidTr="00D46C70">
        <w:trPr>
          <w:trHeight w:val="251"/>
          <w:tblHeader/>
        </w:trPr>
        <w:tc>
          <w:tcPr>
            <w:tcW w:w="1838"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Ритуальная деятельность</w:t>
            </w:r>
          </w:p>
        </w:tc>
        <w:tc>
          <w:tcPr>
            <w:tcW w:w="34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Размещение кладбищ, крематориев и мест захоронения; размещение соответствующих культовых сооружений; дополнить абзацем</w:t>
            </w:r>
          </w:p>
          <w:p w:rsidR="000E05A0" w:rsidRPr="000E05A0" w:rsidRDefault="000E05A0" w:rsidP="000E05A0">
            <w:pPr>
              <w:rPr>
                <w:lang w:eastAsia="hi-IN" w:bidi="hi-IN"/>
              </w:rPr>
            </w:pPr>
            <w:r w:rsidRPr="000E05A0">
              <w:rPr>
                <w:lang w:eastAsia="hi-IN" w:bidi="hi-IN"/>
              </w:rPr>
              <w:t>третьим следующего содержания: "осуществление деятельности по производству продукции ритуально- обрядового назначения</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12.1</w:t>
            </w:r>
          </w:p>
        </w:tc>
        <w:tc>
          <w:tcPr>
            <w:tcW w:w="1134"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2 500 </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500 000</w:t>
            </w:r>
          </w:p>
        </w:tc>
        <w:tc>
          <w:tcPr>
            <w:tcW w:w="31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-/20, для культовых сооружений</w:t>
            </w:r>
          </w:p>
          <w:p w:rsidR="000E05A0" w:rsidRPr="000E05A0" w:rsidRDefault="000E05A0" w:rsidP="000E05A0">
            <w:pPr>
              <w:rPr>
                <w:lang w:eastAsia="ru-RU"/>
              </w:rPr>
            </w:pPr>
            <w:r w:rsidRPr="000E05A0">
              <w:rPr>
                <w:lang w:eastAsia="ru-RU"/>
              </w:rPr>
              <w:t>-/50</w:t>
            </w:r>
          </w:p>
        </w:tc>
        <w:tc>
          <w:tcPr>
            <w:tcW w:w="3704" w:type="dxa"/>
            <w:gridSpan w:val="2"/>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подлежат установлению</w:t>
            </w:r>
          </w:p>
        </w:tc>
      </w:tr>
      <w:tr w:rsidR="000E05A0" w:rsidRPr="000E05A0" w:rsidTr="00D46C70">
        <w:trPr>
          <w:trHeight w:val="251"/>
          <w:tblHeader/>
        </w:trPr>
        <w:tc>
          <w:tcPr>
            <w:tcW w:w="1838"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Религиозное</w:t>
            </w:r>
          </w:p>
          <w:p w:rsidR="000E05A0" w:rsidRPr="000E05A0" w:rsidRDefault="000E05A0" w:rsidP="000E05A0">
            <w:pPr>
              <w:rPr>
                <w:lang w:eastAsia="ru-RU"/>
              </w:rPr>
            </w:pPr>
            <w:r w:rsidRPr="000E05A0">
              <w:rPr>
                <w:lang w:eastAsia="ru-RU"/>
              </w:rPr>
              <w:t>использование</w:t>
            </w:r>
          </w:p>
        </w:tc>
        <w:tc>
          <w:tcPr>
            <w:tcW w:w="34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Размещение зданий и сооружений</w:t>
            </w:r>
          </w:p>
          <w:p w:rsidR="000E05A0" w:rsidRPr="000E05A0" w:rsidRDefault="000E05A0" w:rsidP="000E05A0">
            <w:pPr>
              <w:rPr>
                <w:lang w:eastAsia="hi-IN" w:bidi="hi-IN"/>
              </w:rPr>
            </w:pPr>
            <w:r w:rsidRPr="000E05A0">
              <w:rPr>
                <w:lang w:eastAsia="hi-IN" w:bidi="hi-IN"/>
              </w:rPr>
              <w:lastRenderedPageBreak/>
              <w:t>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3.7</w:t>
            </w:r>
          </w:p>
        </w:tc>
        <w:tc>
          <w:tcPr>
            <w:tcW w:w="1134"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100</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100 000</w:t>
            </w:r>
          </w:p>
        </w:tc>
        <w:tc>
          <w:tcPr>
            <w:tcW w:w="31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3/12*</w:t>
            </w:r>
          </w:p>
          <w:p w:rsidR="000E05A0" w:rsidRPr="000E05A0" w:rsidRDefault="000E05A0" w:rsidP="000E05A0">
            <w:pPr>
              <w:rPr>
                <w:lang w:eastAsia="ru-RU"/>
              </w:rPr>
            </w:pPr>
            <w:r w:rsidRPr="000E05A0">
              <w:rPr>
                <w:lang w:eastAsia="ru-RU"/>
              </w:rPr>
              <w:t xml:space="preserve">*- Для объектов капитального строительств, </w:t>
            </w:r>
            <w:r w:rsidRPr="000E05A0">
              <w:rPr>
                <w:lang w:eastAsia="ru-RU"/>
              </w:rPr>
              <w:lastRenderedPageBreak/>
              <w:t>предназначенных для отправления религиозных обрядов (церкви, соборы, храмы, часовни, монастыри, мечети, молельные дома) - не подлежат установлению</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1</w:t>
            </w:r>
          </w:p>
        </w:tc>
        <w:tc>
          <w:tcPr>
            <w:tcW w:w="200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w:t>
            </w:r>
          </w:p>
          <w:p w:rsidR="000E05A0" w:rsidRPr="000E05A0" w:rsidRDefault="000E05A0" w:rsidP="000E05A0">
            <w:pPr>
              <w:rPr>
                <w:lang w:eastAsia="ru-RU"/>
              </w:rPr>
            </w:pPr>
            <w:r w:rsidRPr="000E05A0">
              <w:rPr>
                <w:lang w:eastAsia="ru-RU"/>
              </w:rPr>
              <w:t xml:space="preserve">*- Для объектов капитального </w:t>
            </w:r>
            <w:r w:rsidRPr="000E05A0">
              <w:rPr>
                <w:lang w:eastAsia="ru-RU"/>
              </w:rPr>
              <w:lastRenderedPageBreak/>
              <w:t>строительств, предназначенных для отправления религиозных обрядов (церкви, соборы, храмы, часовни, монастыри, мечети, молельные дома) - не подлежат установлению</w:t>
            </w:r>
          </w:p>
        </w:tc>
      </w:tr>
      <w:tr w:rsidR="000E05A0" w:rsidRPr="000E05A0" w:rsidTr="00D46C70">
        <w:trPr>
          <w:trHeight w:val="251"/>
          <w:tblHeader/>
        </w:trPr>
        <w:tc>
          <w:tcPr>
            <w:tcW w:w="1838"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Коммунальное обслуживание</w:t>
            </w:r>
          </w:p>
        </w:tc>
        <w:tc>
          <w:tcPr>
            <w:tcW w:w="34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w:t>
            </w:r>
          </w:p>
        </w:tc>
        <w:tc>
          <w:tcPr>
            <w:tcW w:w="1134"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10</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100 000</w:t>
            </w:r>
          </w:p>
        </w:tc>
        <w:tc>
          <w:tcPr>
            <w:tcW w:w="311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5/20</w:t>
            </w:r>
          </w:p>
        </w:tc>
        <w:tc>
          <w:tcPr>
            <w:tcW w:w="170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tc>
        <w:tc>
          <w:tcPr>
            <w:tcW w:w="200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75</w:t>
            </w:r>
          </w:p>
        </w:tc>
      </w:tr>
      <w:tr w:rsidR="000E05A0" w:rsidRPr="000E05A0" w:rsidTr="00D46C70">
        <w:trPr>
          <w:trHeight w:val="251"/>
          <w:tblHeader/>
        </w:trPr>
        <w:tc>
          <w:tcPr>
            <w:tcW w:w="1838"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Земельные участки (территории) общего пользования</w:t>
            </w:r>
          </w:p>
        </w:tc>
        <w:tc>
          <w:tcPr>
            <w:tcW w:w="34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w:t>
            </w:r>
          </w:p>
          <w:p w:rsidR="000E05A0" w:rsidRPr="000E05A0" w:rsidRDefault="000E05A0" w:rsidP="000E05A0">
            <w:pPr>
              <w:rPr>
                <w:lang w:eastAsia="hi-IN" w:bidi="hi-IN"/>
              </w:rPr>
            </w:pPr>
            <w:r w:rsidRPr="000E05A0">
              <w:rPr>
                <w:lang w:eastAsia="hi-IN" w:bidi="hi-IN"/>
              </w:rPr>
              <w:t>12.0.1 - 12.0.2</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12.0</w:t>
            </w:r>
          </w:p>
        </w:tc>
        <w:tc>
          <w:tcPr>
            <w:tcW w:w="9232" w:type="dxa"/>
            <w:gridSpan w:val="5"/>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подлежат установлению</w:t>
            </w:r>
          </w:p>
        </w:tc>
      </w:tr>
    </w:tbl>
    <w:p w:rsidR="000E05A0" w:rsidRPr="000E05A0" w:rsidRDefault="000E05A0" w:rsidP="000E05A0">
      <w:pPr>
        <w:rPr>
          <w:lang w:eastAsia="ar-SA"/>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Условно разрешенное использования земельного участка</w:t>
      </w:r>
    </w:p>
    <w:p w:rsidR="000E05A0" w:rsidRPr="000E05A0" w:rsidRDefault="000E05A0" w:rsidP="000E05A0">
      <w:pPr>
        <w:rPr>
          <w:lang w:eastAsia="ru-RU"/>
        </w:rPr>
      </w:pPr>
    </w:p>
    <w:tbl>
      <w:tblPr>
        <w:tblW w:w="15309"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43"/>
        <w:gridCol w:w="3402"/>
        <w:gridCol w:w="709"/>
        <w:gridCol w:w="1417"/>
        <w:gridCol w:w="1276"/>
        <w:gridCol w:w="142"/>
        <w:gridCol w:w="2551"/>
        <w:gridCol w:w="1843"/>
        <w:gridCol w:w="2126"/>
      </w:tblGrid>
      <w:tr w:rsidR="000E05A0" w:rsidRPr="000E05A0" w:rsidTr="00D46C70">
        <w:trPr>
          <w:trHeight w:val="589"/>
        </w:trPr>
        <w:tc>
          <w:tcPr>
            <w:tcW w:w="1843" w:type="dxa"/>
            <w:vMerge w:val="restart"/>
            <w:tcBorders>
              <w:top w:val="single" w:sz="4" w:space="0" w:color="auto"/>
              <w:right w:val="single" w:sz="4" w:space="0" w:color="auto"/>
            </w:tcBorders>
            <w:textDirection w:val="btLr"/>
            <w:vAlign w:val="center"/>
          </w:tcPr>
          <w:p w:rsidR="000E05A0" w:rsidRPr="000E05A0" w:rsidRDefault="000E05A0" w:rsidP="000E05A0">
            <w:pPr>
              <w:rPr>
                <w:lang w:eastAsia="ru-RU"/>
              </w:rPr>
            </w:pPr>
            <w:r w:rsidRPr="000E05A0">
              <w:rPr>
                <w:lang w:eastAsia="ru-RU"/>
              </w:rPr>
              <w:lastRenderedPageBreak/>
              <w:t xml:space="preserve">Условно-разрешенные виды разрешенного </w:t>
            </w:r>
          </w:p>
          <w:p w:rsidR="000E05A0" w:rsidRPr="000E05A0" w:rsidRDefault="000E05A0" w:rsidP="000E05A0">
            <w:pPr>
              <w:rPr>
                <w:lang w:eastAsia="ru-RU"/>
              </w:rPr>
            </w:pPr>
            <w:r w:rsidRPr="000E05A0">
              <w:rPr>
                <w:lang w:eastAsia="ru-RU"/>
              </w:rPr>
              <w:t>использования земельного участка</w:t>
            </w:r>
          </w:p>
        </w:tc>
        <w:tc>
          <w:tcPr>
            <w:tcW w:w="3402" w:type="dxa"/>
            <w:vMerge w:val="restart"/>
            <w:tcBorders>
              <w:top w:val="single" w:sz="4" w:space="0" w:color="auto"/>
              <w:left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Описание вида разрешенного использования</w:t>
            </w:r>
          </w:p>
          <w:p w:rsidR="000E05A0" w:rsidRPr="000E05A0" w:rsidRDefault="000E05A0" w:rsidP="000E05A0">
            <w:pPr>
              <w:rPr>
                <w:lang w:eastAsia="ru-RU"/>
              </w:rPr>
            </w:pPr>
            <w:r w:rsidRPr="000E05A0">
              <w:rPr>
                <w:lang w:eastAsia="ru-RU"/>
              </w:rPr>
              <w:t>земельного участка</w:t>
            </w:r>
          </w:p>
        </w:tc>
        <w:tc>
          <w:tcPr>
            <w:tcW w:w="709" w:type="dxa"/>
            <w:vMerge w:val="restart"/>
            <w:tcBorders>
              <w:top w:val="single" w:sz="4" w:space="0" w:color="auto"/>
              <w:left w:val="single" w:sz="4" w:space="0" w:color="auto"/>
            </w:tcBorders>
            <w:textDirection w:val="btLr"/>
            <w:vAlign w:val="center"/>
          </w:tcPr>
          <w:p w:rsidR="000E05A0" w:rsidRPr="000E05A0" w:rsidRDefault="000E05A0" w:rsidP="000E05A0">
            <w:pPr>
              <w:rPr>
                <w:lang w:eastAsia="ru-RU"/>
              </w:rPr>
            </w:pPr>
            <w:r w:rsidRPr="000E05A0">
              <w:rPr>
                <w:lang w:eastAsia="ru-RU"/>
              </w:rPr>
              <w:t>Код (числовое обозначение) вида разрешенного использования земельного участка</w:t>
            </w:r>
          </w:p>
        </w:tc>
        <w:tc>
          <w:tcPr>
            <w:tcW w:w="9355" w:type="dxa"/>
            <w:gridSpan w:val="6"/>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0E05A0" w:rsidRPr="000E05A0" w:rsidTr="00D46C70">
        <w:trPr>
          <w:cantSplit/>
          <w:trHeight w:val="1134"/>
        </w:trPr>
        <w:tc>
          <w:tcPr>
            <w:tcW w:w="1843" w:type="dxa"/>
            <w:vMerge/>
            <w:tcBorders>
              <w:right w:val="single" w:sz="4" w:space="0" w:color="auto"/>
            </w:tcBorders>
          </w:tcPr>
          <w:p w:rsidR="000E05A0" w:rsidRPr="000E05A0" w:rsidRDefault="000E05A0" w:rsidP="000E05A0">
            <w:pPr>
              <w:rPr>
                <w:lang w:eastAsia="ru-RU"/>
              </w:rPr>
            </w:pPr>
          </w:p>
        </w:tc>
        <w:tc>
          <w:tcPr>
            <w:tcW w:w="3402" w:type="dxa"/>
            <w:vMerge/>
            <w:tcBorders>
              <w:left w:val="single" w:sz="4" w:space="0" w:color="auto"/>
              <w:right w:val="single" w:sz="4" w:space="0" w:color="auto"/>
            </w:tcBorders>
          </w:tcPr>
          <w:p w:rsidR="000E05A0" w:rsidRPr="000E05A0" w:rsidRDefault="000E05A0" w:rsidP="000E05A0">
            <w:pPr>
              <w:rPr>
                <w:lang w:eastAsia="ru-RU"/>
              </w:rPr>
            </w:pPr>
          </w:p>
        </w:tc>
        <w:tc>
          <w:tcPr>
            <w:tcW w:w="709" w:type="dxa"/>
            <w:vMerge/>
            <w:tcBorders>
              <w:left w:val="single" w:sz="4" w:space="0" w:color="auto"/>
            </w:tcBorders>
          </w:tcPr>
          <w:p w:rsidR="000E05A0" w:rsidRPr="000E05A0" w:rsidRDefault="000E05A0" w:rsidP="000E05A0">
            <w:pPr>
              <w:rPr>
                <w:lang w:eastAsia="ru-RU"/>
              </w:rPr>
            </w:pPr>
          </w:p>
        </w:tc>
        <w:tc>
          <w:tcPr>
            <w:tcW w:w="2835" w:type="dxa"/>
            <w:gridSpan w:val="3"/>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Предельные (минимальные и (или) максимальные) размеры земельных участков, кв.м</w:t>
            </w:r>
          </w:p>
        </w:tc>
        <w:tc>
          <w:tcPr>
            <w:tcW w:w="2551" w:type="dxa"/>
            <w:vMerge w:val="restart"/>
            <w:tcBorders>
              <w:top w:val="single" w:sz="4" w:space="0" w:color="auto"/>
              <w:left w:val="single" w:sz="4" w:space="0" w:color="auto"/>
            </w:tcBorders>
            <w:vAlign w:val="center"/>
          </w:tcPr>
          <w:p w:rsidR="000E05A0" w:rsidRPr="000E05A0" w:rsidRDefault="000E05A0" w:rsidP="000E05A0">
            <w:pPr>
              <w:rPr>
                <w:lang w:eastAsia="ru-RU"/>
              </w:rPr>
            </w:pPr>
            <w:r w:rsidRPr="000E05A0">
              <w:rPr>
                <w:lang w:eastAsia="ru-RU"/>
              </w:rPr>
              <w:t>Предельное количество этажей или предельная высота зданий, строений, сооружений</w:t>
            </w:r>
          </w:p>
        </w:tc>
        <w:tc>
          <w:tcPr>
            <w:tcW w:w="1843" w:type="dxa"/>
            <w:vMerge w:val="restart"/>
            <w:tcBorders>
              <w:top w:val="single" w:sz="4" w:space="0" w:color="auto"/>
              <w:left w:val="single" w:sz="4" w:space="0" w:color="auto"/>
            </w:tcBorders>
            <w:vAlign w:val="center"/>
          </w:tcPr>
          <w:p w:rsidR="000E05A0" w:rsidRPr="000E05A0" w:rsidRDefault="000E05A0" w:rsidP="000E05A0">
            <w:pPr>
              <w:rPr>
                <w:lang w:eastAsia="ru-RU"/>
              </w:rPr>
            </w:pPr>
            <w:r w:rsidRPr="000E05A0">
              <w:rPr>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26" w:type="dxa"/>
            <w:vMerge w:val="restart"/>
            <w:tcBorders>
              <w:top w:val="single" w:sz="4" w:space="0" w:color="auto"/>
              <w:left w:val="single" w:sz="4" w:space="0" w:color="auto"/>
            </w:tcBorders>
            <w:vAlign w:val="center"/>
          </w:tcPr>
          <w:p w:rsidR="000E05A0" w:rsidRPr="000E05A0" w:rsidRDefault="000E05A0" w:rsidP="000E05A0">
            <w:pPr>
              <w:rPr>
                <w:lang w:eastAsia="ru-RU"/>
              </w:rPr>
            </w:pPr>
            <w:r w:rsidRPr="000E05A0">
              <w:rPr>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0E05A0" w:rsidRPr="000E05A0" w:rsidTr="00D46C70">
        <w:trPr>
          <w:cantSplit/>
          <w:trHeight w:val="2760"/>
        </w:trPr>
        <w:tc>
          <w:tcPr>
            <w:tcW w:w="1843" w:type="dxa"/>
            <w:vMerge/>
            <w:tcBorders>
              <w:bottom w:val="single" w:sz="4" w:space="0" w:color="auto"/>
              <w:right w:val="single" w:sz="4" w:space="0" w:color="auto"/>
            </w:tcBorders>
          </w:tcPr>
          <w:p w:rsidR="000E05A0" w:rsidRPr="000E05A0" w:rsidRDefault="000E05A0" w:rsidP="000E05A0">
            <w:pPr>
              <w:rPr>
                <w:lang w:eastAsia="ru-RU"/>
              </w:rPr>
            </w:pPr>
          </w:p>
        </w:tc>
        <w:tc>
          <w:tcPr>
            <w:tcW w:w="3402" w:type="dxa"/>
            <w:vMerge/>
            <w:tcBorders>
              <w:left w:val="single" w:sz="4" w:space="0" w:color="auto"/>
              <w:bottom w:val="single" w:sz="4" w:space="0" w:color="auto"/>
              <w:right w:val="single" w:sz="4" w:space="0" w:color="auto"/>
            </w:tcBorders>
          </w:tcPr>
          <w:p w:rsidR="000E05A0" w:rsidRPr="000E05A0" w:rsidRDefault="000E05A0" w:rsidP="000E05A0">
            <w:pPr>
              <w:rPr>
                <w:lang w:eastAsia="ru-RU"/>
              </w:rPr>
            </w:pPr>
          </w:p>
        </w:tc>
        <w:tc>
          <w:tcPr>
            <w:tcW w:w="709" w:type="dxa"/>
            <w:vMerge/>
            <w:tcBorders>
              <w:left w:val="single" w:sz="4" w:space="0" w:color="auto"/>
              <w:bottom w:val="single" w:sz="4" w:space="0" w:color="auto"/>
            </w:tcBorders>
          </w:tcPr>
          <w:p w:rsidR="000E05A0" w:rsidRPr="000E05A0" w:rsidRDefault="000E05A0" w:rsidP="000E05A0">
            <w:pPr>
              <w:rPr>
                <w:lang w:eastAsia="ru-RU"/>
              </w:rPr>
            </w:pPr>
          </w:p>
        </w:tc>
        <w:tc>
          <w:tcPr>
            <w:tcW w:w="1417" w:type="dxa"/>
            <w:tcBorders>
              <w:top w:val="single" w:sz="4" w:space="0" w:color="auto"/>
              <w:left w:val="single" w:sz="4" w:space="0" w:color="auto"/>
              <w:bottom w:val="single" w:sz="4" w:space="0" w:color="auto"/>
            </w:tcBorders>
            <w:vAlign w:val="center"/>
          </w:tcPr>
          <w:p w:rsidR="000E05A0" w:rsidRPr="000E05A0" w:rsidRDefault="000E05A0" w:rsidP="000E05A0">
            <w:pPr>
              <w:rPr>
                <w:lang w:val="en-US" w:eastAsia="ru-RU"/>
              </w:rPr>
            </w:pPr>
            <w:r w:rsidRPr="000E05A0">
              <w:rPr>
                <w:lang w:val="en-US" w:eastAsia="ru-RU"/>
              </w:rPr>
              <w:t>min</w:t>
            </w:r>
          </w:p>
        </w:tc>
        <w:tc>
          <w:tcPr>
            <w:tcW w:w="1418" w:type="dxa"/>
            <w:gridSpan w:val="2"/>
            <w:tcBorders>
              <w:top w:val="single" w:sz="4" w:space="0" w:color="auto"/>
              <w:left w:val="single" w:sz="4" w:space="0" w:color="auto"/>
              <w:bottom w:val="single" w:sz="4" w:space="0" w:color="auto"/>
            </w:tcBorders>
            <w:vAlign w:val="center"/>
          </w:tcPr>
          <w:p w:rsidR="000E05A0" w:rsidRPr="000E05A0" w:rsidRDefault="000E05A0" w:rsidP="000E05A0">
            <w:pPr>
              <w:rPr>
                <w:lang w:val="en-US" w:eastAsia="ru-RU"/>
              </w:rPr>
            </w:pPr>
            <w:r w:rsidRPr="000E05A0">
              <w:rPr>
                <w:lang w:val="en-US" w:eastAsia="ru-RU"/>
              </w:rPr>
              <w:t>max</w:t>
            </w:r>
          </w:p>
        </w:tc>
        <w:tc>
          <w:tcPr>
            <w:tcW w:w="2551" w:type="dxa"/>
            <w:vMerge/>
            <w:tcBorders>
              <w:left w:val="single" w:sz="4" w:space="0" w:color="auto"/>
              <w:bottom w:val="single" w:sz="4" w:space="0" w:color="auto"/>
            </w:tcBorders>
            <w:vAlign w:val="center"/>
          </w:tcPr>
          <w:p w:rsidR="000E05A0" w:rsidRPr="000E05A0" w:rsidRDefault="000E05A0" w:rsidP="000E05A0">
            <w:pPr>
              <w:rPr>
                <w:lang w:eastAsia="ru-RU"/>
              </w:rPr>
            </w:pPr>
          </w:p>
        </w:tc>
        <w:tc>
          <w:tcPr>
            <w:tcW w:w="1843" w:type="dxa"/>
            <w:vMerge/>
            <w:tcBorders>
              <w:left w:val="single" w:sz="4" w:space="0" w:color="auto"/>
              <w:bottom w:val="single" w:sz="4" w:space="0" w:color="auto"/>
            </w:tcBorders>
            <w:vAlign w:val="center"/>
          </w:tcPr>
          <w:p w:rsidR="000E05A0" w:rsidRPr="000E05A0" w:rsidRDefault="000E05A0" w:rsidP="000E05A0">
            <w:pPr>
              <w:rPr>
                <w:lang w:eastAsia="ru-RU"/>
              </w:rPr>
            </w:pPr>
          </w:p>
        </w:tc>
        <w:tc>
          <w:tcPr>
            <w:tcW w:w="2126" w:type="dxa"/>
            <w:vMerge/>
            <w:tcBorders>
              <w:left w:val="single" w:sz="4" w:space="0" w:color="auto"/>
              <w:bottom w:val="single" w:sz="4" w:space="0" w:color="auto"/>
            </w:tcBorders>
            <w:vAlign w:val="center"/>
          </w:tcPr>
          <w:p w:rsidR="000E05A0" w:rsidRPr="000E05A0" w:rsidRDefault="000E05A0" w:rsidP="000E05A0">
            <w:pPr>
              <w:rPr>
                <w:lang w:eastAsia="ru-RU"/>
              </w:rPr>
            </w:pPr>
          </w:p>
        </w:tc>
      </w:tr>
      <w:tr w:rsidR="000E05A0" w:rsidRPr="000E05A0" w:rsidTr="00D46C70">
        <w:trPr>
          <w:tblHeader/>
        </w:trPr>
        <w:tc>
          <w:tcPr>
            <w:tcW w:w="1843" w:type="dxa"/>
            <w:tcBorders>
              <w:top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1</w:t>
            </w:r>
          </w:p>
        </w:tc>
        <w:tc>
          <w:tcPr>
            <w:tcW w:w="3402" w:type="dxa"/>
            <w:tcBorders>
              <w:top w:val="single" w:sz="4" w:space="0" w:color="auto"/>
              <w:left w:val="single" w:sz="4" w:space="0" w:color="auto"/>
              <w:bottom w:val="single" w:sz="4" w:space="0" w:color="auto"/>
              <w:right w:val="single" w:sz="4" w:space="0" w:color="auto"/>
            </w:tcBorders>
          </w:tcPr>
          <w:p w:rsidR="000E05A0" w:rsidRPr="000E05A0" w:rsidRDefault="000E05A0" w:rsidP="000E05A0">
            <w:pPr>
              <w:rPr>
                <w:lang w:eastAsia="ru-RU"/>
              </w:rPr>
            </w:pPr>
            <w:r w:rsidRPr="000E05A0">
              <w:rPr>
                <w:lang w:eastAsia="ru-RU"/>
              </w:rPr>
              <w:t>2</w:t>
            </w:r>
          </w:p>
        </w:tc>
        <w:tc>
          <w:tcPr>
            <w:tcW w:w="709" w:type="dxa"/>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3</w:t>
            </w:r>
          </w:p>
        </w:tc>
        <w:tc>
          <w:tcPr>
            <w:tcW w:w="1417" w:type="dxa"/>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4</w:t>
            </w:r>
          </w:p>
        </w:tc>
        <w:tc>
          <w:tcPr>
            <w:tcW w:w="1418" w:type="dxa"/>
            <w:gridSpan w:val="2"/>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5</w:t>
            </w:r>
          </w:p>
        </w:tc>
        <w:tc>
          <w:tcPr>
            <w:tcW w:w="2551" w:type="dxa"/>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6</w:t>
            </w:r>
          </w:p>
        </w:tc>
        <w:tc>
          <w:tcPr>
            <w:tcW w:w="1843" w:type="dxa"/>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7</w:t>
            </w:r>
          </w:p>
        </w:tc>
        <w:tc>
          <w:tcPr>
            <w:tcW w:w="2126" w:type="dxa"/>
            <w:tcBorders>
              <w:top w:val="single" w:sz="4" w:space="0" w:color="auto"/>
              <w:left w:val="single" w:sz="4" w:space="0" w:color="auto"/>
              <w:bottom w:val="single" w:sz="4" w:space="0" w:color="auto"/>
            </w:tcBorders>
          </w:tcPr>
          <w:p w:rsidR="000E05A0" w:rsidRPr="000E05A0" w:rsidRDefault="000E05A0" w:rsidP="000E05A0">
            <w:pPr>
              <w:rPr>
                <w:lang w:eastAsia="ru-RU"/>
              </w:rPr>
            </w:pPr>
            <w:r w:rsidRPr="000E05A0">
              <w:rPr>
                <w:lang w:eastAsia="ru-RU"/>
              </w:rPr>
              <w:t>8</w:t>
            </w:r>
          </w:p>
        </w:tc>
      </w:tr>
      <w:tr w:rsidR="000E05A0" w:rsidRPr="000E05A0" w:rsidTr="00D46C70">
        <w:trPr>
          <w:tblHeader/>
        </w:trPr>
        <w:tc>
          <w:tcPr>
            <w:tcW w:w="1843"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Обеспечение внутреннего правопорядка</w:t>
            </w:r>
          </w:p>
        </w:tc>
        <w:tc>
          <w:tcPr>
            <w:tcW w:w="34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w:t>
            </w:r>
            <w:r w:rsidRPr="000E05A0">
              <w:rPr>
                <w:lang w:eastAsia="ru-RU"/>
              </w:rPr>
              <w:lastRenderedPageBreak/>
              <w:t>военизированная служба; размещение</w:t>
            </w:r>
          </w:p>
          <w:p w:rsidR="000E05A0" w:rsidRPr="000E05A0" w:rsidRDefault="000E05A0" w:rsidP="000E05A0">
            <w:pPr>
              <w:rPr>
                <w:lang w:eastAsia="ru-RU"/>
              </w:rPr>
            </w:pPr>
            <w:r w:rsidRPr="000E05A0">
              <w:rPr>
                <w:lang w:eastAsia="ru-RU"/>
              </w:rPr>
              <w:t xml:space="preserve">объектов гражданской обороны, за исключением объектов гражданской обороны, являющихся частями производственных зданий </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8.3</w:t>
            </w:r>
          </w:p>
        </w:tc>
        <w:tc>
          <w:tcPr>
            <w:tcW w:w="5386" w:type="dxa"/>
            <w:gridSpan w:val="4"/>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подлежат установлению</w:t>
            </w:r>
          </w:p>
        </w:tc>
        <w:tc>
          <w:tcPr>
            <w:tcW w:w="1843"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212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подлежат установлению</w:t>
            </w:r>
          </w:p>
        </w:tc>
      </w:tr>
      <w:tr w:rsidR="000E05A0" w:rsidRPr="000E05A0" w:rsidTr="00D46C70">
        <w:trPr>
          <w:tblHeader/>
        </w:trPr>
        <w:tc>
          <w:tcPr>
            <w:tcW w:w="1843"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Специальная деятельность</w:t>
            </w:r>
          </w:p>
        </w:tc>
        <w:tc>
          <w:tcPr>
            <w:tcW w:w="34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12.2</w:t>
            </w:r>
          </w:p>
        </w:tc>
        <w:tc>
          <w:tcPr>
            <w:tcW w:w="1417"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2 500</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500 000</w:t>
            </w:r>
          </w:p>
        </w:tc>
        <w:tc>
          <w:tcPr>
            <w:tcW w:w="2693" w:type="dxa"/>
            <w:gridSpan w:val="2"/>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-/30, для труб</w:t>
            </w:r>
          </w:p>
          <w:p w:rsidR="000E05A0" w:rsidRPr="000E05A0" w:rsidRDefault="000E05A0" w:rsidP="000E05A0">
            <w:pPr>
              <w:rPr>
                <w:lang w:eastAsia="ru-RU"/>
              </w:rPr>
            </w:pPr>
            <w:r w:rsidRPr="000E05A0">
              <w:rPr>
                <w:lang w:eastAsia="ru-RU"/>
              </w:rPr>
              <w:t>-/50</w:t>
            </w:r>
          </w:p>
        </w:tc>
        <w:tc>
          <w:tcPr>
            <w:tcW w:w="3969" w:type="dxa"/>
            <w:gridSpan w:val="2"/>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подлежат установлению</w:t>
            </w:r>
          </w:p>
        </w:tc>
      </w:tr>
    </w:tbl>
    <w:p w:rsidR="000E05A0" w:rsidRPr="000E05A0" w:rsidRDefault="000E05A0" w:rsidP="000E05A0">
      <w:pPr>
        <w:rPr>
          <w:lang w:eastAsia="ar-SA"/>
        </w:rPr>
      </w:pPr>
    </w:p>
    <w:p w:rsidR="000E05A0" w:rsidRPr="000E05A0" w:rsidRDefault="000E05A0" w:rsidP="000E05A0">
      <w:pPr>
        <w:rPr>
          <w:lang w:eastAsia="ar-SA"/>
        </w:rPr>
      </w:pPr>
      <w:r w:rsidRPr="000E05A0">
        <w:rPr>
          <w:lang w:eastAsia="ar-SA"/>
        </w:rPr>
        <w:lastRenderedPageBreak/>
        <w:t>Вспомогательные виды разрешенного использования</w:t>
      </w:r>
    </w:p>
    <w:p w:rsidR="000E05A0" w:rsidRPr="000E05A0" w:rsidRDefault="000E05A0" w:rsidP="000E05A0">
      <w:pPr>
        <w:rPr>
          <w:lang w:eastAsia="ru-RU"/>
        </w:rPr>
      </w:pPr>
      <w:r w:rsidRPr="000E05A0">
        <w:rPr>
          <w:lang w:eastAsia="ru-RU"/>
        </w:rPr>
        <w:t>Не подлежат установлению</w:t>
      </w: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Статья 25.6 Зона рекреационного назначения (Р1)</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Основные виды использования земельного участка</w:t>
      </w:r>
    </w:p>
    <w:p w:rsidR="000E05A0" w:rsidRPr="000E05A0" w:rsidRDefault="000E05A0" w:rsidP="000E05A0">
      <w:pPr>
        <w:rPr>
          <w:lang w:eastAsia="ru-RU"/>
        </w:rPr>
      </w:pPr>
    </w:p>
    <w:tbl>
      <w:tblPr>
        <w:tblW w:w="1518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38"/>
        <w:gridCol w:w="3402"/>
        <w:gridCol w:w="709"/>
        <w:gridCol w:w="992"/>
        <w:gridCol w:w="142"/>
        <w:gridCol w:w="1276"/>
        <w:gridCol w:w="2409"/>
        <w:gridCol w:w="2552"/>
        <w:gridCol w:w="1861"/>
      </w:tblGrid>
      <w:tr w:rsidR="000E05A0" w:rsidRPr="000E05A0" w:rsidTr="00D46C70">
        <w:trPr>
          <w:trHeight w:val="589"/>
        </w:trPr>
        <w:tc>
          <w:tcPr>
            <w:tcW w:w="1838" w:type="dxa"/>
            <w:vMerge w:val="restart"/>
            <w:tcBorders>
              <w:top w:val="single" w:sz="4" w:space="0" w:color="auto"/>
              <w:right w:val="single" w:sz="4" w:space="0" w:color="auto"/>
            </w:tcBorders>
            <w:textDirection w:val="btLr"/>
            <w:vAlign w:val="center"/>
          </w:tcPr>
          <w:p w:rsidR="000E05A0" w:rsidRPr="000E05A0" w:rsidRDefault="000E05A0" w:rsidP="000E05A0">
            <w:pPr>
              <w:rPr>
                <w:lang w:eastAsia="ru-RU"/>
              </w:rPr>
            </w:pPr>
            <w:r w:rsidRPr="000E05A0">
              <w:rPr>
                <w:lang w:eastAsia="ru-RU"/>
              </w:rPr>
              <w:t>Основные виды разрешенного</w:t>
            </w:r>
          </w:p>
          <w:p w:rsidR="000E05A0" w:rsidRPr="000E05A0" w:rsidRDefault="000E05A0" w:rsidP="000E05A0">
            <w:pPr>
              <w:rPr>
                <w:lang w:eastAsia="ru-RU"/>
              </w:rPr>
            </w:pPr>
            <w:r w:rsidRPr="000E05A0">
              <w:rPr>
                <w:lang w:eastAsia="ru-RU"/>
              </w:rPr>
              <w:t>использования земельного участка</w:t>
            </w:r>
          </w:p>
        </w:tc>
        <w:tc>
          <w:tcPr>
            <w:tcW w:w="3402" w:type="dxa"/>
            <w:vMerge w:val="restart"/>
            <w:tcBorders>
              <w:top w:val="single" w:sz="4" w:space="0" w:color="auto"/>
              <w:left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Описание вида разрешенного использования</w:t>
            </w:r>
          </w:p>
          <w:p w:rsidR="000E05A0" w:rsidRPr="000E05A0" w:rsidRDefault="000E05A0" w:rsidP="000E05A0">
            <w:pPr>
              <w:rPr>
                <w:lang w:eastAsia="ru-RU"/>
              </w:rPr>
            </w:pPr>
            <w:r w:rsidRPr="000E05A0">
              <w:rPr>
                <w:lang w:eastAsia="ru-RU"/>
              </w:rPr>
              <w:t>земельного участка</w:t>
            </w:r>
          </w:p>
        </w:tc>
        <w:tc>
          <w:tcPr>
            <w:tcW w:w="709" w:type="dxa"/>
            <w:vMerge w:val="restart"/>
            <w:tcBorders>
              <w:top w:val="single" w:sz="4" w:space="0" w:color="auto"/>
              <w:left w:val="single" w:sz="4" w:space="0" w:color="auto"/>
            </w:tcBorders>
            <w:textDirection w:val="btLr"/>
            <w:vAlign w:val="center"/>
          </w:tcPr>
          <w:p w:rsidR="000E05A0" w:rsidRPr="000E05A0" w:rsidRDefault="000E05A0" w:rsidP="000E05A0">
            <w:pPr>
              <w:rPr>
                <w:lang w:eastAsia="ru-RU"/>
              </w:rPr>
            </w:pPr>
            <w:r w:rsidRPr="000E05A0">
              <w:rPr>
                <w:lang w:eastAsia="ru-RU"/>
              </w:rPr>
              <w:t>Код (числовое обозначение) вида разрешенного использования земельного участка</w:t>
            </w:r>
          </w:p>
        </w:tc>
        <w:tc>
          <w:tcPr>
            <w:tcW w:w="9232" w:type="dxa"/>
            <w:gridSpan w:val="6"/>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0E05A0" w:rsidRPr="000E05A0" w:rsidTr="00D46C70">
        <w:trPr>
          <w:cantSplit/>
          <w:trHeight w:val="1134"/>
        </w:trPr>
        <w:tc>
          <w:tcPr>
            <w:tcW w:w="1838" w:type="dxa"/>
            <w:vMerge/>
            <w:tcBorders>
              <w:right w:val="single" w:sz="4" w:space="0" w:color="auto"/>
            </w:tcBorders>
            <w:vAlign w:val="center"/>
          </w:tcPr>
          <w:p w:rsidR="000E05A0" w:rsidRPr="000E05A0" w:rsidRDefault="000E05A0" w:rsidP="000E05A0">
            <w:pPr>
              <w:rPr>
                <w:lang w:eastAsia="ru-RU"/>
              </w:rPr>
            </w:pPr>
          </w:p>
        </w:tc>
        <w:tc>
          <w:tcPr>
            <w:tcW w:w="3402" w:type="dxa"/>
            <w:vMerge/>
            <w:tcBorders>
              <w:left w:val="single" w:sz="4" w:space="0" w:color="auto"/>
              <w:right w:val="single" w:sz="4" w:space="0" w:color="auto"/>
            </w:tcBorders>
            <w:vAlign w:val="center"/>
          </w:tcPr>
          <w:p w:rsidR="000E05A0" w:rsidRPr="000E05A0" w:rsidRDefault="000E05A0" w:rsidP="000E05A0">
            <w:pPr>
              <w:rPr>
                <w:lang w:eastAsia="ru-RU"/>
              </w:rPr>
            </w:pPr>
          </w:p>
        </w:tc>
        <w:tc>
          <w:tcPr>
            <w:tcW w:w="709" w:type="dxa"/>
            <w:vMerge/>
            <w:tcBorders>
              <w:left w:val="single" w:sz="4" w:space="0" w:color="auto"/>
            </w:tcBorders>
            <w:vAlign w:val="center"/>
          </w:tcPr>
          <w:p w:rsidR="000E05A0" w:rsidRPr="000E05A0" w:rsidRDefault="000E05A0" w:rsidP="000E05A0">
            <w:pPr>
              <w:rPr>
                <w:lang w:eastAsia="ru-RU"/>
              </w:rPr>
            </w:pPr>
          </w:p>
        </w:tc>
        <w:tc>
          <w:tcPr>
            <w:tcW w:w="2410" w:type="dxa"/>
            <w:gridSpan w:val="3"/>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Предельные (минимальные и (или) максимальные) размеры земельных участков, кв.м</w:t>
            </w:r>
          </w:p>
        </w:tc>
        <w:tc>
          <w:tcPr>
            <w:tcW w:w="2409" w:type="dxa"/>
            <w:vMerge w:val="restart"/>
            <w:tcBorders>
              <w:top w:val="single" w:sz="4" w:space="0" w:color="auto"/>
              <w:left w:val="single" w:sz="4" w:space="0" w:color="auto"/>
            </w:tcBorders>
            <w:vAlign w:val="center"/>
          </w:tcPr>
          <w:p w:rsidR="000E05A0" w:rsidRPr="000E05A0" w:rsidRDefault="000E05A0" w:rsidP="000E05A0">
            <w:pPr>
              <w:rPr>
                <w:lang w:eastAsia="ru-RU"/>
              </w:rPr>
            </w:pPr>
            <w:r w:rsidRPr="000E05A0">
              <w:rPr>
                <w:lang w:eastAsia="ru-RU"/>
              </w:rPr>
              <w:t>Предельное количество этажей или предельная высота зданий, строений, сооружений</w:t>
            </w:r>
          </w:p>
        </w:tc>
        <w:tc>
          <w:tcPr>
            <w:tcW w:w="2552" w:type="dxa"/>
            <w:vMerge w:val="restart"/>
            <w:tcBorders>
              <w:top w:val="single" w:sz="4" w:space="0" w:color="auto"/>
              <w:left w:val="single" w:sz="4" w:space="0" w:color="auto"/>
            </w:tcBorders>
            <w:vAlign w:val="center"/>
          </w:tcPr>
          <w:p w:rsidR="000E05A0" w:rsidRPr="000E05A0" w:rsidRDefault="000E05A0" w:rsidP="000E05A0">
            <w:pPr>
              <w:rPr>
                <w:lang w:eastAsia="ru-RU"/>
              </w:rPr>
            </w:pPr>
            <w:r w:rsidRPr="000E05A0">
              <w:rPr>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861" w:type="dxa"/>
            <w:vMerge w:val="restart"/>
            <w:tcBorders>
              <w:top w:val="single" w:sz="4" w:space="0" w:color="auto"/>
              <w:left w:val="single" w:sz="4" w:space="0" w:color="auto"/>
            </w:tcBorders>
            <w:vAlign w:val="center"/>
          </w:tcPr>
          <w:p w:rsidR="000E05A0" w:rsidRPr="000E05A0" w:rsidRDefault="000E05A0" w:rsidP="000E05A0">
            <w:pPr>
              <w:rPr>
                <w:lang w:eastAsia="ru-RU"/>
              </w:rPr>
            </w:pPr>
            <w:r w:rsidRPr="000E05A0">
              <w:rPr>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0E05A0" w:rsidRPr="000E05A0" w:rsidTr="00D46C70">
        <w:trPr>
          <w:cantSplit/>
          <w:trHeight w:val="2798"/>
        </w:trPr>
        <w:tc>
          <w:tcPr>
            <w:tcW w:w="1838" w:type="dxa"/>
            <w:vMerge/>
            <w:tcBorders>
              <w:bottom w:val="single" w:sz="4" w:space="0" w:color="auto"/>
              <w:right w:val="single" w:sz="4" w:space="0" w:color="auto"/>
            </w:tcBorders>
          </w:tcPr>
          <w:p w:rsidR="000E05A0" w:rsidRPr="000E05A0" w:rsidRDefault="000E05A0" w:rsidP="000E05A0">
            <w:pPr>
              <w:rPr>
                <w:lang w:eastAsia="ru-RU"/>
              </w:rPr>
            </w:pPr>
          </w:p>
        </w:tc>
        <w:tc>
          <w:tcPr>
            <w:tcW w:w="3402" w:type="dxa"/>
            <w:vMerge/>
            <w:tcBorders>
              <w:left w:val="single" w:sz="4" w:space="0" w:color="auto"/>
              <w:bottom w:val="single" w:sz="4" w:space="0" w:color="auto"/>
              <w:right w:val="single" w:sz="4" w:space="0" w:color="auto"/>
            </w:tcBorders>
          </w:tcPr>
          <w:p w:rsidR="000E05A0" w:rsidRPr="000E05A0" w:rsidRDefault="000E05A0" w:rsidP="000E05A0">
            <w:pPr>
              <w:rPr>
                <w:lang w:eastAsia="ru-RU"/>
              </w:rPr>
            </w:pPr>
          </w:p>
        </w:tc>
        <w:tc>
          <w:tcPr>
            <w:tcW w:w="709" w:type="dxa"/>
            <w:vMerge/>
            <w:tcBorders>
              <w:left w:val="single" w:sz="4" w:space="0" w:color="auto"/>
              <w:bottom w:val="single" w:sz="4" w:space="0" w:color="auto"/>
            </w:tcBorders>
          </w:tcPr>
          <w:p w:rsidR="000E05A0" w:rsidRPr="000E05A0" w:rsidRDefault="000E05A0" w:rsidP="000E05A0">
            <w:pPr>
              <w:rPr>
                <w:lang w:eastAsia="ru-RU"/>
              </w:rPr>
            </w:pPr>
          </w:p>
        </w:tc>
        <w:tc>
          <w:tcPr>
            <w:tcW w:w="1134" w:type="dxa"/>
            <w:gridSpan w:val="2"/>
            <w:tcBorders>
              <w:left w:val="single" w:sz="4" w:space="0" w:color="auto"/>
              <w:bottom w:val="single" w:sz="4" w:space="0" w:color="auto"/>
              <w:right w:val="single" w:sz="4" w:space="0" w:color="auto"/>
            </w:tcBorders>
            <w:vAlign w:val="center"/>
          </w:tcPr>
          <w:p w:rsidR="000E05A0" w:rsidRPr="000E05A0" w:rsidRDefault="000E05A0" w:rsidP="000E05A0">
            <w:pPr>
              <w:rPr>
                <w:lang w:val="en-US" w:eastAsia="ru-RU"/>
              </w:rPr>
            </w:pPr>
            <w:r w:rsidRPr="000E05A0">
              <w:rPr>
                <w:lang w:val="en-US" w:eastAsia="ru-RU"/>
              </w:rPr>
              <w:t>min</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val="en-US" w:eastAsia="ru-RU"/>
              </w:rPr>
            </w:pPr>
            <w:r w:rsidRPr="000E05A0">
              <w:rPr>
                <w:lang w:val="en-US" w:eastAsia="ru-RU"/>
              </w:rPr>
              <w:t>max</w:t>
            </w:r>
          </w:p>
        </w:tc>
        <w:tc>
          <w:tcPr>
            <w:tcW w:w="2409" w:type="dxa"/>
            <w:vMerge/>
            <w:tcBorders>
              <w:left w:val="single" w:sz="4" w:space="0" w:color="auto"/>
              <w:bottom w:val="single" w:sz="4" w:space="0" w:color="auto"/>
            </w:tcBorders>
            <w:vAlign w:val="center"/>
          </w:tcPr>
          <w:p w:rsidR="000E05A0" w:rsidRPr="000E05A0" w:rsidRDefault="000E05A0" w:rsidP="000E05A0">
            <w:pPr>
              <w:rPr>
                <w:lang w:eastAsia="ru-RU"/>
              </w:rPr>
            </w:pPr>
          </w:p>
        </w:tc>
        <w:tc>
          <w:tcPr>
            <w:tcW w:w="2552" w:type="dxa"/>
            <w:vMerge/>
            <w:tcBorders>
              <w:left w:val="single" w:sz="4" w:space="0" w:color="auto"/>
              <w:bottom w:val="single" w:sz="4" w:space="0" w:color="auto"/>
            </w:tcBorders>
          </w:tcPr>
          <w:p w:rsidR="000E05A0" w:rsidRPr="000E05A0" w:rsidRDefault="000E05A0" w:rsidP="000E05A0">
            <w:pPr>
              <w:rPr>
                <w:lang w:eastAsia="ru-RU"/>
              </w:rPr>
            </w:pPr>
          </w:p>
        </w:tc>
        <w:tc>
          <w:tcPr>
            <w:tcW w:w="1861" w:type="dxa"/>
            <w:vMerge/>
            <w:tcBorders>
              <w:left w:val="single" w:sz="4" w:space="0" w:color="auto"/>
              <w:bottom w:val="single" w:sz="4" w:space="0" w:color="auto"/>
            </w:tcBorders>
          </w:tcPr>
          <w:p w:rsidR="000E05A0" w:rsidRPr="000E05A0" w:rsidRDefault="000E05A0" w:rsidP="000E05A0">
            <w:pPr>
              <w:rPr>
                <w:lang w:eastAsia="ru-RU"/>
              </w:rPr>
            </w:pPr>
          </w:p>
        </w:tc>
      </w:tr>
      <w:tr w:rsidR="000E05A0" w:rsidRPr="000E05A0" w:rsidTr="00D46C70">
        <w:trPr>
          <w:trHeight w:val="251"/>
          <w:tblHeader/>
        </w:trPr>
        <w:tc>
          <w:tcPr>
            <w:tcW w:w="1838"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w:t>
            </w:r>
          </w:p>
        </w:tc>
        <w:tc>
          <w:tcPr>
            <w:tcW w:w="34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2</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4</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w:t>
            </w:r>
          </w:p>
        </w:tc>
        <w:tc>
          <w:tcPr>
            <w:tcW w:w="24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w:t>
            </w:r>
          </w:p>
        </w:tc>
        <w:tc>
          <w:tcPr>
            <w:tcW w:w="255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7</w:t>
            </w:r>
          </w:p>
        </w:tc>
        <w:tc>
          <w:tcPr>
            <w:tcW w:w="186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8</w:t>
            </w:r>
          </w:p>
        </w:tc>
      </w:tr>
      <w:tr w:rsidR="000E05A0" w:rsidRPr="000E05A0" w:rsidTr="00D46C70">
        <w:trPr>
          <w:trHeight w:val="251"/>
          <w:tblHeader/>
        </w:trPr>
        <w:tc>
          <w:tcPr>
            <w:tcW w:w="1838"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Спорт</w:t>
            </w:r>
          </w:p>
        </w:tc>
        <w:tc>
          <w:tcPr>
            <w:tcW w:w="34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hi-IN" w:bidi="hi-IN"/>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5.1</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1 000 </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100 000</w:t>
            </w:r>
          </w:p>
        </w:tc>
        <w:tc>
          <w:tcPr>
            <w:tcW w:w="24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6/40</w:t>
            </w:r>
          </w:p>
        </w:tc>
        <w:tc>
          <w:tcPr>
            <w:tcW w:w="255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186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50</w:t>
            </w:r>
          </w:p>
        </w:tc>
      </w:tr>
      <w:tr w:rsidR="000E05A0" w:rsidRPr="000E05A0" w:rsidTr="00D46C70">
        <w:trPr>
          <w:trHeight w:val="251"/>
          <w:tblHeader/>
        </w:trPr>
        <w:tc>
          <w:tcPr>
            <w:tcW w:w="1838"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Природно-познавательный туризм</w:t>
            </w:r>
          </w:p>
        </w:tc>
        <w:tc>
          <w:tcPr>
            <w:tcW w:w="34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hi-IN" w:bidi="hi-IN"/>
              </w:rPr>
            </w:pPr>
            <w:r w:rsidRPr="000E05A0">
              <w:rPr>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5.2</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10 000</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100 000</w:t>
            </w:r>
          </w:p>
        </w:tc>
        <w:tc>
          <w:tcPr>
            <w:tcW w:w="24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2/8</w:t>
            </w:r>
          </w:p>
        </w:tc>
        <w:tc>
          <w:tcPr>
            <w:tcW w:w="255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186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20</w:t>
            </w:r>
          </w:p>
        </w:tc>
      </w:tr>
      <w:tr w:rsidR="000E05A0" w:rsidRPr="000E05A0" w:rsidTr="00D46C70">
        <w:trPr>
          <w:trHeight w:val="251"/>
          <w:tblHeader/>
        </w:trPr>
        <w:tc>
          <w:tcPr>
            <w:tcW w:w="1838"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Туристическое обслуживание</w:t>
            </w:r>
          </w:p>
        </w:tc>
        <w:tc>
          <w:tcPr>
            <w:tcW w:w="34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пансионатов, гостиниц,</w:t>
            </w:r>
          </w:p>
          <w:p w:rsidR="000E05A0" w:rsidRPr="000E05A0" w:rsidRDefault="000E05A0" w:rsidP="000E05A0">
            <w:pPr>
              <w:rPr>
                <w:lang w:eastAsia="ru-RU"/>
              </w:rPr>
            </w:pPr>
            <w:r w:rsidRPr="000E05A0">
              <w:rPr>
                <w:lang w:eastAsia="ru-RU"/>
              </w:rPr>
              <w:t>кемпингов, домов отдыха, не оказывающих услуги по лечению; размещение детских лагерей</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5.2.1</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10 000</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100 000</w:t>
            </w:r>
          </w:p>
        </w:tc>
        <w:tc>
          <w:tcPr>
            <w:tcW w:w="24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3/12</w:t>
            </w:r>
          </w:p>
        </w:tc>
        <w:tc>
          <w:tcPr>
            <w:tcW w:w="255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tc>
        <w:tc>
          <w:tcPr>
            <w:tcW w:w="186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40</w:t>
            </w:r>
          </w:p>
        </w:tc>
      </w:tr>
      <w:tr w:rsidR="000E05A0" w:rsidRPr="000E05A0" w:rsidTr="00D46C70">
        <w:trPr>
          <w:trHeight w:val="251"/>
          <w:tblHeader/>
        </w:trPr>
        <w:tc>
          <w:tcPr>
            <w:tcW w:w="1838"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Охота и рыбалка</w:t>
            </w:r>
          </w:p>
        </w:tc>
        <w:tc>
          <w:tcPr>
            <w:tcW w:w="34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Обустройство мест охоты и рыбалки, в том числе размещение дома охотника или рыболова, сооружений, </w:t>
            </w:r>
            <w:r w:rsidRPr="000E05A0">
              <w:rPr>
                <w:lang w:eastAsia="ru-RU"/>
              </w:rPr>
              <w:lastRenderedPageBreak/>
              <w:t>необходимых для восстановления и поддержания поголовья зверей или количества рыбы</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5.3</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5 000</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100 000</w:t>
            </w:r>
          </w:p>
        </w:tc>
        <w:tc>
          <w:tcPr>
            <w:tcW w:w="24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1/10</w:t>
            </w:r>
          </w:p>
        </w:tc>
        <w:tc>
          <w:tcPr>
            <w:tcW w:w="255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tc>
        <w:tc>
          <w:tcPr>
            <w:tcW w:w="186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60</w:t>
            </w:r>
          </w:p>
        </w:tc>
      </w:tr>
      <w:tr w:rsidR="000E05A0" w:rsidRPr="000E05A0" w:rsidTr="00D46C70">
        <w:trPr>
          <w:trHeight w:val="251"/>
          <w:tblHeader/>
        </w:trPr>
        <w:tc>
          <w:tcPr>
            <w:tcW w:w="1838"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Причалы для маломерных судов</w:t>
            </w:r>
          </w:p>
        </w:tc>
        <w:tc>
          <w:tcPr>
            <w:tcW w:w="34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5.4</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5 000</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30 000</w:t>
            </w:r>
          </w:p>
        </w:tc>
        <w:tc>
          <w:tcPr>
            <w:tcW w:w="24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w:t>
            </w:r>
          </w:p>
        </w:tc>
        <w:tc>
          <w:tcPr>
            <w:tcW w:w="255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tc>
        <w:tc>
          <w:tcPr>
            <w:tcW w:w="186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40</w:t>
            </w:r>
          </w:p>
        </w:tc>
      </w:tr>
      <w:tr w:rsidR="000E05A0" w:rsidRPr="000E05A0" w:rsidTr="00D46C70">
        <w:trPr>
          <w:trHeight w:val="251"/>
          <w:tblHeader/>
        </w:trPr>
        <w:tc>
          <w:tcPr>
            <w:tcW w:w="1838"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Поля для</w:t>
            </w:r>
          </w:p>
          <w:p w:rsidR="000E05A0" w:rsidRPr="000E05A0" w:rsidRDefault="000E05A0" w:rsidP="000E05A0">
            <w:pPr>
              <w:rPr>
                <w:lang w:eastAsia="ru-RU"/>
              </w:rPr>
            </w:pPr>
            <w:r w:rsidRPr="000E05A0">
              <w:rPr>
                <w:lang w:eastAsia="ru-RU"/>
              </w:rPr>
              <w:t>гольфа или конных прогулок</w:t>
            </w:r>
          </w:p>
        </w:tc>
        <w:tc>
          <w:tcPr>
            <w:tcW w:w="34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 размещение конноспортивных манежей, не</w:t>
            </w:r>
          </w:p>
          <w:p w:rsidR="000E05A0" w:rsidRPr="000E05A0" w:rsidRDefault="000E05A0" w:rsidP="000E05A0">
            <w:pPr>
              <w:rPr>
                <w:lang w:eastAsia="ru-RU"/>
              </w:rPr>
            </w:pPr>
            <w:r w:rsidRPr="000E05A0">
              <w:rPr>
                <w:lang w:eastAsia="ru-RU"/>
              </w:rPr>
              <w:t>предусматривающих устройство трибун</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10 000</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100 000</w:t>
            </w:r>
          </w:p>
        </w:tc>
        <w:tc>
          <w:tcPr>
            <w:tcW w:w="24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-/12</w:t>
            </w:r>
          </w:p>
        </w:tc>
        <w:tc>
          <w:tcPr>
            <w:tcW w:w="255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tc>
        <w:tc>
          <w:tcPr>
            <w:tcW w:w="186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20</w:t>
            </w:r>
          </w:p>
        </w:tc>
      </w:tr>
      <w:tr w:rsidR="000E05A0" w:rsidRPr="000E05A0" w:rsidTr="00D46C70">
        <w:trPr>
          <w:trHeight w:val="251"/>
          <w:tblHeader/>
        </w:trPr>
        <w:tc>
          <w:tcPr>
            <w:tcW w:w="1838"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Коммунальное обслуживание</w:t>
            </w:r>
          </w:p>
        </w:tc>
        <w:tc>
          <w:tcPr>
            <w:tcW w:w="34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w:t>
            </w:r>
            <w:r w:rsidRPr="000E05A0">
              <w:rPr>
                <w:lang w:eastAsia="ru-RU"/>
              </w:rPr>
              <w:lastRenderedPageBreak/>
              <w:t>использования с кодами 3.1.1-3.1.2</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3.1</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10</w:t>
            </w:r>
          </w:p>
        </w:tc>
        <w:tc>
          <w:tcPr>
            <w:tcW w:w="127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100 000</w:t>
            </w:r>
          </w:p>
        </w:tc>
        <w:tc>
          <w:tcPr>
            <w:tcW w:w="24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5/20</w:t>
            </w:r>
          </w:p>
        </w:tc>
        <w:tc>
          <w:tcPr>
            <w:tcW w:w="255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tc>
        <w:tc>
          <w:tcPr>
            <w:tcW w:w="186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75</w:t>
            </w:r>
          </w:p>
        </w:tc>
      </w:tr>
      <w:tr w:rsidR="000E05A0" w:rsidRPr="000E05A0" w:rsidTr="00D46C70">
        <w:trPr>
          <w:trHeight w:val="251"/>
          <w:tblHeader/>
        </w:trPr>
        <w:tc>
          <w:tcPr>
            <w:tcW w:w="1838"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Обеспечение внутреннего правопорядка</w:t>
            </w:r>
          </w:p>
        </w:tc>
        <w:tc>
          <w:tcPr>
            <w:tcW w:w="34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8.3</w:t>
            </w:r>
          </w:p>
        </w:tc>
        <w:tc>
          <w:tcPr>
            <w:tcW w:w="4819" w:type="dxa"/>
            <w:gridSpan w:val="4"/>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подлежат установлению</w:t>
            </w:r>
          </w:p>
        </w:tc>
        <w:tc>
          <w:tcPr>
            <w:tcW w:w="255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186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подлежат установлению</w:t>
            </w:r>
          </w:p>
        </w:tc>
      </w:tr>
      <w:tr w:rsidR="000E05A0" w:rsidRPr="000E05A0" w:rsidTr="00D46C70">
        <w:trPr>
          <w:trHeight w:val="251"/>
          <w:tblHeader/>
        </w:trPr>
        <w:tc>
          <w:tcPr>
            <w:tcW w:w="1838"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Деятельность по особой охране и изучению природы</w:t>
            </w:r>
          </w:p>
        </w:tc>
        <w:tc>
          <w:tcPr>
            <w:tcW w:w="34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9.0</w:t>
            </w:r>
          </w:p>
        </w:tc>
        <w:tc>
          <w:tcPr>
            <w:tcW w:w="9232" w:type="dxa"/>
            <w:gridSpan w:val="6"/>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подлежат установлению</w:t>
            </w:r>
          </w:p>
        </w:tc>
      </w:tr>
      <w:tr w:rsidR="000E05A0" w:rsidRPr="000E05A0" w:rsidTr="00D46C70">
        <w:trPr>
          <w:trHeight w:val="251"/>
          <w:tblHeader/>
        </w:trPr>
        <w:tc>
          <w:tcPr>
            <w:tcW w:w="1838"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Охрана</w:t>
            </w:r>
          </w:p>
          <w:p w:rsidR="000E05A0" w:rsidRPr="000E05A0" w:rsidRDefault="000E05A0" w:rsidP="000E05A0">
            <w:pPr>
              <w:rPr>
                <w:lang w:eastAsia="ru-RU"/>
              </w:rPr>
            </w:pPr>
            <w:r w:rsidRPr="000E05A0">
              <w:rPr>
                <w:lang w:eastAsia="ru-RU"/>
              </w:rPr>
              <w:lastRenderedPageBreak/>
              <w:t>природных территорий</w:t>
            </w:r>
          </w:p>
        </w:tc>
        <w:tc>
          <w:tcPr>
            <w:tcW w:w="34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 xml:space="preserve">Сохранение отдельных естественных качеств </w:t>
            </w:r>
            <w:r w:rsidRPr="000E05A0">
              <w:rPr>
                <w:lang w:eastAsia="ru-RU"/>
              </w:rPr>
              <w:lastRenderedPageBreak/>
              <w:t>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w:t>
            </w:r>
          </w:p>
          <w:p w:rsidR="000E05A0" w:rsidRPr="000E05A0" w:rsidRDefault="000E05A0" w:rsidP="000E05A0">
            <w:pPr>
              <w:rPr>
                <w:lang w:eastAsia="ru-RU"/>
              </w:rPr>
            </w:pPr>
            <w:r w:rsidRPr="000E05A0">
              <w:rPr>
                <w:lang w:eastAsia="ru-RU"/>
              </w:rPr>
              <w:t>заказниках, сохранение свойств земель, являющихся особо ценными</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9.1</w:t>
            </w:r>
          </w:p>
        </w:tc>
        <w:tc>
          <w:tcPr>
            <w:tcW w:w="9232" w:type="dxa"/>
            <w:gridSpan w:val="6"/>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подлежат установлению</w:t>
            </w:r>
          </w:p>
        </w:tc>
      </w:tr>
      <w:tr w:rsidR="000E05A0" w:rsidRPr="000E05A0" w:rsidTr="00D46C70">
        <w:trPr>
          <w:trHeight w:val="251"/>
          <w:tblHeader/>
        </w:trPr>
        <w:tc>
          <w:tcPr>
            <w:tcW w:w="1838"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Курортная деятельность</w:t>
            </w:r>
          </w:p>
        </w:tc>
        <w:tc>
          <w:tcPr>
            <w:tcW w:w="34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w:t>
            </w:r>
            <w:r w:rsidRPr="000E05A0">
              <w:rPr>
                <w:lang w:eastAsia="ru-RU"/>
              </w:rPr>
              <w:lastRenderedPageBreak/>
              <w:t>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9.2</w:t>
            </w:r>
          </w:p>
        </w:tc>
        <w:tc>
          <w:tcPr>
            <w:tcW w:w="4819" w:type="dxa"/>
            <w:gridSpan w:val="4"/>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подлежат установлению</w:t>
            </w:r>
          </w:p>
        </w:tc>
        <w:tc>
          <w:tcPr>
            <w:tcW w:w="255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tc>
        <w:tc>
          <w:tcPr>
            <w:tcW w:w="186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подлежат установлению</w:t>
            </w:r>
          </w:p>
        </w:tc>
      </w:tr>
      <w:tr w:rsidR="000E05A0" w:rsidRPr="000E05A0" w:rsidTr="00D46C70">
        <w:trPr>
          <w:trHeight w:val="251"/>
          <w:tblHeader/>
        </w:trPr>
        <w:tc>
          <w:tcPr>
            <w:tcW w:w="1838"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Санаторная деятельность</w:t>
            </w:r>
          </w:p>
        </w:tc>
        <w:tc>
          <w:tcPr>
            <w:tcW w:w="34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санаториев , профилакториев, бальнеологических лечебниц, грязелечебниц, обеспечивающих оказание услуги по</w:t>
            </w:r>
          </w:p>
          <w:p w:rsidR="000E05A0" w:rsidRPr="000E05A0" w:rsidRDefault="000E05A0" w:rsidP="000E05A0">
            <w:pPr>
              <w:rPr>
                <w:lang w:eastAsia="ru-RU"/>
              </w:rPr>
            </w:pPr>
            <w:r w:rsidRPr="000E05A0">
              <w:rPr>
                <w:lang w:eastAsia="ru-RU"/>
              </w:rPr>
              <w:t>лечению и оздоровлению населения; обустройство лечебно-оздоровительных местностей (пляжи, бюветы, места добычи целебной грязи); размещение лечебно- оздоровительных лагерей</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9.2.1</w:t>
            </w:r>
          </w:p>
        </w:tc>
        <w:tc>
          <w:tcPr>
            <w:tcW w:w="99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5 000</w:t>
            </w:r>
          </w:p>
        </w:tc>
        <w:tc>
          <w:tcPr>
            <w:tcW w:w="1418" w:type="dxa"/>
            <w:gridSpan w:val="2"/>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1 000 000</w:t>
            </w:r>
          </w:p>
        </w:tc>
        <w:tc>
          <w:tcPr>
            <w:tcW w:w="24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10/40</w:t>
            </w:r>
          </w:p>
        </w:tc>
        <w:tc>
          <w:tcPr>
            <w:tcW w:w="255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186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20</w:t>
            </w:r>
          </w:p>
        </w:tc>
      </w:tr>
      <w:tr w:rsidR="000E05A0" w:rsidRPr="000E05A0" w:rsidTr="00D46C70">
        <w:trPr>
          <w:trHeight w:val="251"/>
          <w:tblHeader/>
        </w:trPr>
        <w:tc>
          <w:tcPr>
            <w:tcW w:w="1838"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Историко- культурная</w:t>
            </w:r>
          </w:p>
          <w:p w:rsidR="000E05A0" w:rsidRPr="000E05A0" w:rsidRDefault="000E05A0" w:rsidP="000E05A0">
            <w:pPr>
              <w:rPr>
                <w:lang w:eastAsia="ru-RU"/>
              </w:rPr>
            </w:pPr>
            <w:r w:rsidRPr="000E05A0">
              <w:rPr>
                <w:lang w:eastAsia="ru-RU"/>
              </w:rPr>
              <w:t>деятельность</w:t>
            </w:r>
          </w:p>
        </w:tc>
        <w:tc>
          <w:tcPr>
            <w:tcW w:w="34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w:t>
            </w:r>
            <w:r w:rsidRPr="000E05A0">
              <w:rPr>
                <w:lang w:eastAsia="ru-RU"/>
              </w:rPr>
              <w:lastRenderedPageBreak/>
              <w:t>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9.3</w:t>
            </w:r>
          </w:p>
        </w:tc>
        <w:tc>
          <w:tcPr>
            <w:tcW w:w="2410" w:type="dxa"/>
            <w:gridSpan w:val="3"/>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подлежат установлению</w:t>
            </w:r>
          </w:p>
        </w:tc>
        <w:tc>
          <w:tcPr>
            <w:tcW w:w="24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-/20</w:t>
            </w:r>
          </w:p>
        </w:tc>
        <w:tc>
          <w:tcPr>
            <w:tcW w:w="255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w:t>
            </w:r>
          </w:p>
        </w:tc>
        <w:tc>
          <w:tcPr>
            <w:tcW w:w="186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подлежат установлению</w:t>
            </w:r>
          </w:p>
        </w:tc>
      </w:tr>
      <w:tr w:rsidR="000E05A0" w:rsidRPr="000E05A0" w:rsidTr="00D46C70">
        <w:trPr>
          <w:trHeight w:val="251"/>
          <w:tblHeader/>
        </w:trPr>
        <w:tc>
          <w:tcPr>
            <w:tcW w:w="1838"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Передвижное жилье</w:t>
            </w:r>
          </w:p>
        </w:tc>
        <w:tc>
          <w:tcPr>
            <w:tcW w:w="34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w:t>
            </w:r>
          </w:p>
          <w:p w:rsidR="000E05A0" w:rsidRPr="000E05A0" w:rsidRDefault="000E05A0" w:rsidP="000E05A0">
            <w:pPr>
              <w:rPr>
                <w:lang w:eastAsia="ru-RU"/>
              </w:rPr>
            </w:pPr>
            <w:r w:rsidRPr="000E05A0">
              <w:rPr>
                <w:lang w:eastAsia="ru-RU"/>
              </w:rPr>
              <w:t>сооружения, предназначенных для общего пользования</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2.4</w:t>
            </w:r>
          </w:p>
        </w:tc>
        <w:tc>
          <w:tcPr>
            <w:tcW w:w="99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600</w:t>
            </w:r>
          </w:p>
        </w:tc>
        <w:tc>
          <w:tcPr>
            <w:tcW w:w="1418" w:type="dxa"/>
            <w:gridSpan w:val="2"/>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20 000</w:t>
            </w:r>
          </w:p>
        </w:tc>
        <w:tc>
          <w:tcPr>
            <w:tcW w:w="24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1/4</w:t>
            </w:r>
          </w:p>
        </w:tc>
        <w:tc>
          <w:tcPr>
            <w:tcW w:w="255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tc>
        <w:tc>
          <w:tcPr>
            <w:tcW w:w="186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40</w:t>
            </w:r>
          </w:p>
        </w:tc>
      </w:tr>
      <w:tr w:rsidR="000E05A0" w:rsidRPr="000E05A0" w:rsidTr="00D46C70">
        <w:trPr>
          <w:trHeight w:val="251"/>
          <w:tblHeader/>
        </w:trPr>
        <w:tc>
          <w:tcPr>
            <w:tcW w:w="1838"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Общественное питание</w:t>
            </w:r>
          </w:p>
        </w:tc>
        <w:tc>
          <w:tcPr>
            <w:tcW w:w="34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4.6</w:t>
            </w:r>
          </w:p>
        </w:tc>
        <w:tc>
          <w:tcPr>
            <w:tcW w:w="99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200</w:t>
            </w:r>
          </w:p>
        </w:tc>
        <w:tc>
          <w:tcPr>
            <w:tcW w:w="1418" w:type="dxa"/>
            <w:gridSpan w:val="2"/>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10 000</w:t>
            </w:r>
          </w:p>
        </w:tc>
        <w:tc>
          <w:tcPr>
            <w:tcW w:w="24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3/15</w:t>
            </w:r>
          </w:p>
        </w:tc>
        <w:tc>
          <w:tcPr>
            <w:tcW w:w="255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186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59</w:t>
            </w:r>
          </w:p>
        </w:tc>
      </w:tr>
      <w:tr w:rsidR="000E05A0" w:rsidRPr="000E05A0" w:rsidTr="00D46C70">
        <w:trPr>
          <w:trHeight w:val="251"/>
          <w:tblHeader/>
        </w:trPr>
        <w:tc>
          <w:tcPr>
            <w:tcW w:w="1838"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Гостиничное обслуживание</w:t>
            </w:r>
          </w:p>
        </w:tc>
        <w:tc>
          <w:tcPr>
            <w:tcW w:w="34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Размещение гостиниц</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4.7</w:t>
            </w:r>
          </w:p>
        </w:tc>
        <w:tc>
          <w:tcPr>
            <w:tcW w:w="99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500</w:t>
            </w:r>
          </w:p>
        </w:tc>
        <w:tc>
          <w:tcPr>
            <w:tcW w:w="1418" w:type="dxa"/>
            <w:gridSpan w:val="2"/>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30 000</w:t>
            </w:r>
          </w:p>
        </w:tc>
        <w:tc>
          <w:tcPr>
            <w:tcW w:w="24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10/40</w:t>
            </w:r>
          </w:p>
        </w:tc>
        <w:tc>
          <w:tcPr>
            <w:tcW w:w="2552"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w:t>
            </w:r>
          </w:p>
        </w:tc>
        <w:tc>
          <w:tcPr>
            <w:tcW w:w="1861"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59</w:t>
            </w:r>
          </w:p>
        </w:tc>
      </w:tr>
      <w:tr w:rsidR="000E05A0" w:rsidRPr="000E05A0" w:rsidTr="00D46C70">
        <w:trPr>
          <w:trHeight w:val="251"/>
          <w:tblHeader/>
        </w:trPr>
        <w:tc>
          <w:tcPr>
            <w:tcW w:w="1838"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Водные</w:t>
            </w:r>
          </w:p>
          <w:p w:rsidR="000E05A0" w:rsidRPr="000E05A0" w:rsidRDefault="000E05A0" w:rsidP="000E05A0">
            <w:pPr>
              <w:rPr>
                <w:lang w:eastAsia="ru-RU"/>
              </w:rPr>
            </w:pPr>
            <w:r w:rsidRPr="000E05A0">
              <w:rPr>
                <w:lang w:eastAsia="ru-RU"/>
              </w:rPr>
              <w:t>объекты</w:t>
            </w:r>
          </w:p>
        </w:tc>
        <w:tc>
          <w:tcPr>
            <w:tcW w:w="34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Ледники, снежники, ручьи, реки, озера, болота, территориальные моря и другие поверхностные водные объекты</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11.0</w:t>
            </w:r>
          </w:p>
        </w:tc>
        <w:tc>
          <w:tcPr>
            <w:tcW w:w="9232" w:type="dxa"/>
            <w:gridSpan w:val="6"/>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подлежат установлению</w:t>
            </w:r>
          </w:p>
        </w:tc>
      </w:tr>
      <w:tr w:rsidR="000E05A0" w:rsidRPr="000E05A0" w:rsidTr="00D46C70">
        <w:trPr>
          <w:trHeight w:val="251"/>
          <w:tblHeader/>
        </w:trPr>
        <w:tc>
          <w:tcPr>
            <w:tcW w:w="1838"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Общее пользование водными</w:t>
            </w:r>
          </w:p>
          <w:p w:rsidR="000E05A0" w:rsidRPr="000E05A0" w:rsidRDefault="000E05A0" w:rsidP="000E05A0">
            <w:pPr>
              <w:rPr>
                <w:lang w:eastAsia="ru-RU"/>
              </w:rPr>
            </w:pPr>
            <w:r w:rsidRPr="000E05A0">
              <w:rPr>
                <w:lang w:eastAsia="ru-RU"/>
              </w:rPr>
              <w:t>объектами</w:t>
            </w:r>
          </w:p>
        </w:tc>
        <w:tc>
          <w:tcPr>
            <w:tcW w:w="34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Использование земельных участков, примыкающих к водным объектам способами, необходимыми для</w:t>
            </w:r>
          </w:p>
          <w:p w:rsidR="000E05A0" w:rsidRPr="000E05A0" w:rsidRDefault="000E05A0" w:rsidP="000E05A0">
            <w:pPr>
              <w:rPr>
                <w:lang w:eastAsia="ru-RU"/>
              </w:rPr>
            </w:pPr>
            <w:r w:rsidRPr="000E05A0">
              <w:rPr>
                <w:lang w:eastAsia="ru-RU"/>
              </w:rPr>
              <w:t>осуществления общего водопользования (водопользования, осуществляемого</w:t>
            </w:r>
          </w:p>
          <w:p w:rsidR="000E05A0" w:rsidRPr="000E05A0" w:rsidRDefault="000E05A0" w:rsidP="000E05A0">
            <w:pPr>
              <w:rPr>
                <w:lang w:eastAsia="ru-RU"/>
              </w:rPr>
            </w:pPr>
            <w:r w:rsidRPr="000E05A0">
              <w:rPr>
                <w:lang w:eastAsia="ru-RU"/>
              </w:rPr>
              <w:t>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w:t>
            </w:r>
          </w:p>
          <w:p w:rsidR="000E05A0" w:rsidRPr="000E05A0" w:rsidRDefault="000E05A0" w:rsidP="000E05A0">
            <w:pPr>
              <w:rPr>
                <w:lang w:eastAsia="ru-RU"/>
              </w:rPr>
            </w:pPr>
            <w:r w:rsidRPr="000E05A0">
              <w:rPr>
                <w:lang w:eastAsia="ru-RU"/>
              </w:rPr>
              <w:t>предназначенных для отдыха на водных объектах, водопой, если соответствующие запреты не установлены законодательством)</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11.1</w:t>
            </w:r>
          </w:p>
        </w:tc>
        <w:tc>
          <w:tcPr>
            <w:tcW w:w="9232" w:type="dxa"/>
            <w:gridSpan w:val="6"/>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подлежат установлению</w:t>
            </w:r>
          </w:p>
        </w:tc>
      </w:tr>
      <w:tr w:rsidR="000E05A0" w:rsidRPr="000E05A0" w:rsidTr="00D46C70">
        <w:trPr>
          <w:trHeight w:val="251"/>
          <w:tblHeader/>
        </w:trPr>
        <w:tc>
          <w:tcPr>
            <w:tcW w:w="1838"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Специальное пользование водными</w:t>
            </w:r>
          </w:p>
          <w:p w:rsidR="000E05A0" w:rsidRPr="000E05A0" w:rsidRDefault="000E05A0" w:rsidP="000E05A0">
            <w:pPr>
              <w:rPr>
                <w:lang w:eastAsia="ru-RU"/>
              </w:rPr>
            </w:pPr>
            <w:r w:rsidRPr="000E05A0">
              <w:rPr>
                <w:lang w:eastAsia="ru-RU"/>
              </w:rPr>
              <w:t>объектами</w:t>
            </w:r>
          </w:p>
        </w:tc>
        <w:tc>
          <w:tcPr>
            <w:tcW w:w="34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Использование земельных участков, примыкающих к водным объектам</w:t>
            </w:r>
          </w:p>
          <w:p w:rsidR="000E05A0" w:rsidRPr="000E05A0" w:rsidRDefault="000E05A0" w:rsidP="000E05A0">
            <w:pPr>
              <w:rPr>
                <w:lang w:eastAsia="ru-RU"/>
              </w:rPr>
            </w:pPr>
            <w:r w:rsidRPr="000E05A0">
              <w:rPr>
                <w:lang w:eastAsia="ru-RU"/>
              </w:rPr>
              <w:lastRenderedPageBreak/>
              <w:t>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Объектами проведение дноуглубительных, взрывных, буровых и других работ, связанных с изменением дна и берегов водных объектов)</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11.2</w:t>
            </w:r>
          </w:p>
        </w:tc>
        <w:tc>
          <w:tcPr>
            <w:tcW w:w="9232" w:type="dxa"/>
            <w:gridSpan w:val="6"/>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подлежат установлению</w:t>
            </w:r>
          </w:p>
        </w:tc>
      </w:tr>
      <w:tr w:rsidR="000E05A0" w:rsidRPr="000E05A0" w:rsidTr="00D46C70">
        <w:trPr>
          <w:trHeight w:val="251"/>
          <w:tblHeader/>
        </w:trPr>
        <w:tc>
          <w:tcPr>
            <w:tcW w:w="1838"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Запас</w:t>
            </w:r>
          </w:p>
        </w:tc>
        <w:tc>
          <w:tcPr>
            <w:tcW w:w="34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Отсутствие хозяйственной деятельности</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12.3</w:t>
            </w:r>
          </w:p>
        </w:tc>
        <w:tc>
          <w:tcPr>
            <w:tcW w:w="9232" w:type="dxa"/>
            <w:gridSpan w:val="6"/>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подлежат установлению</w:t>
            </w:r>
          </w:p>
        </w:tc>
      </w:tr>
      <w:tr w:rsidR="000E05A0" w:rsidRPr="000E05A0" w:rsidTr="00D46C70">
        <w:trPr>
          <w:trHeight w:val="251"/>
          <w:tblHeader/>
        </w:trPr>
        <w:tc>
          <w:tcPr>
            <w:tcW w:w="1838"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Земельные участки (территории) общего пользования</w:t>
            </w:r>
          </w:p>
        </w:tc>
        <w:tc>
          <w:tcPr>
            <w:tcW w:w="34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12.0</w:t>
            </w:r>
          </w:p>
        </w:tc>
        <w:tc>
          <w:tcPr>
            <w:tcW w:w="9232" w:type="dxa"/>
            <w:gridSpan w:val="6"/>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подлежат установлению</w:t>
            </w:r>
          </w:p>
        </w:tc>
      </w:tr>
    </w:tbl>
    <w:p w:rsidR="000E05A0" w:rsidRPr="000E05A0" w:rsidRDefault="000E05A0" w:rsidP="000E05A0">
      <w:pPr>
        <w:rPr>
          <w:lang w:eastAsia="ar-SA"/>
        </w:rPr>
      </w:pPr>
    </w:p>
    <w:p w:rsidR="000E05A0" w:rsidRPr="000E05A0" w:rsidRDefault="000E05A0" w:rsidP="000E05A0">
      <w:pPr>
        <w:rPr>
          <w:lang w:eastAsia="ar-SA"/>
        </w:rPr>
      </w:pPr>
      <w:r w:rsidRPr="000E05A0">
        <w:rPr>
          <w:lang w:eastAsia="ar-SA"/>
        </w:rPr>
        <w:t>Условно разрешенное использования земельного участка</w:t>
      </w:r>
    </w:p>
    <w:p w:rsidR="000E05A0" w:rsidRPr="000E05A0" w:rsidRDefault="000E05A0" w:rsidP="000E05A0">
      <w:pPr>
        <w:rPr>
          <w:lang w:eastAsia="ru-RU"/>
        </w:rPr>
      </w:pPr>
      <w:r w:rsidRPr="000E05A0">
        <w:rPr>
          <w:lang w:eastAsia="ru-RU"/>
        </w:rPr>
        <w:t>Не подлежат установлению</w:t>
      </w:r>
    </w:p>
    <w:p w:rsidR="000E05A0" w:rsidRPr="000E05A0" w:rsidRDefault="000E05A0" w:rsidP="000E05A0">
      <w:pPr>
        <w:rPr>
          <w:lang w:eastAsia="ar-SA"/>
        </w:rPr>
      </w:pPr>
    </w:p>
    <w:p w:rsidR="000E05A0" w:rsidRPr="000E05A0" w:rsidRDefault="000E05A0" w:rsidP="000E05A0">
      <w:pPr>
        <w:rPr>
          <w:lang w:eastAsia="ar-SA"/>
        </w:rPr>
      </w:pPr>
      <w:r w:rsidRPr="000E05A0">
        <w:rPr>
          <w:lang w:eastAsia="ar-SA"/>
        </w:rPr>
        <w:t>Вспомогательные виды разрешенного использования</w:t>
      </w:r>
    </w:p>
    <w:p w:rsidR="000E05A0" w:rsidRPr="000E05A0" w:rsidRDefault="000E05A0" w:rsidP="000E05A0">
      <w:pPr>
        <w:rPr>
          <w:lang w:eastAsia="ru-RU"/>
        </w:rPr>
      </w:pPr>
      <w:r w:rsidRPr="000E05A0">
        <w:rPr>
          <w:lang w:eastAsia="ru-RU"/>
        </w:rPr>
        <w:t>Не подлежат установлению</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lastRenderedPageBreak/>
        <w:t>Статья 25.7 Иные зоны (ИЗ)</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Основные виды использования земельного участка</w:t>
      </w:r>
    </w:p>
    <w:tbl>
      <w:tblPr>
        <w:tblW w:w="1518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38"/>
        <w:gridCol w:w="3402"/>
        <w:gridCol w:w="709"/>
        <w:gridCol w:w="1134"/>
        <w:gridCol w:w="1134"/>
        <w:gridCol w:w="2126"/>
        <w:gridCol w:w="2268"/>
        <w:gridCol w:w="2570"/>
      </w:tblGrid>
      <w:tr w:rsidR="000E05A0" w:rsidRPr="000E05A0" w:rsidTr="00D46C70">
        <w:trPr>
          <w:trHeight w:val="589"/>
        </w:trPr>
        <w:tc>
          <w:tcPr>
            <w:tcW w:w="1838" w:type="dxa"/>
            <w:vMerge w:val="restart"/>
            <w:tcBorders>
              <w:top w:val="single" w:sz="4" w:space="0" w:color="auto"/>
              <w:right w:val="single" w:sz="4" w:space="0" w:color="auto"/>
            </w:tcBorders>
            <w:textDirection w:val="btLr"/>
            <w:vAlign w:val="center"/>
          </w:tcPr>
          <w:p w:rsidR="000E05A0" w:rsidRPr="000E05A0" w:rsidRDefault="000E05A0" w:rsidP="000E05A0">
            <w:pPr>
              <w:rPr>
                <w:lang w:eastAsia="ru-RU"/>
              </w:rPr>
            </w:pPr>
            <w:r w:rsidRPr="000E05A0">
              <w:rPr>
                <w:lang w:eastAsia="ru-RU"/>
              </w:rPr>
              <w:t>Основные виды разрешенного</w:t>
            </w:r>
          </w:p>
          <w:p w:rsidR="000E05A0" w:rsidRPr="000E05A0" w:rsidRDefault="000E05A0" w:rsidP="000E05A0">
            <w:pPr>
              <w:rPr>
                <w:lang w:eastAsia="ru-RU"/>
              </w:rPr>
            </w:pPr>
            <w:r w:rsidRPr="000E05A0">
              <w:rPr>
                <w:lang w:eastAsia="ru-RU"/>
              </w:rPr>
              <w:t>использования земельного участка</w:t>
            </w:r>
          </w:p>
        </w:tc>
        <w:tc>
          <w:tcPr>
            <w:tcW w:w="3402" w:type="dxa"/>
            <w:vMerge w:val="restart"/>
            <w:tcBorders>
              <w:top w:val="single" w:sz="4" w:space="0" w:color="auto"/>
              <w:left w:val="single" w:sz="4" w:space="0" w:color="auto"/>
              <w:right w:val="single" w:sz="4" w:space="0" w:color="auto"/>
            </w:tcBorders>
            <w:vAlign w:val="center"/>
          </w:tcPr>
          <w:p w:rsidR="000E05A0" w:rsidRPr="000E05A0" w:rsidRDefault="000E05A0" w:rsidP="000E05A0">
            <w:pPr>
              <w:rPr>
                <w:lang w:eastAsia="ru-RU"/>
              </w:rPr>
            </w:pPr>
            <w:r w:rsidRPr="000E05A0">
              <w:rPr>
                <w:lang w:eastAsia="ru-RU"/>
              </w:rPr>
              <w:t>Описание вида разрешенного использования</w:t>
            </w:r>
          </w:p>
          <w:p w:rsidR="000E05A0" w:rsidRPr="000E05A0" w:rsidRDefault="000E05A0" w:rsidP="000E05A0">
            <w:pPr>
              <w:rPr>
                <w:lang w:eastAsia="ru-RU"/>
              </w:rPr>
            </w:pPr>
            <w:r w:rsidRPr="000E05A0">
              <w:rPr>
                <w:lang w:eastAsia="ru-RU"/>
              </w:rPr>
              <w:t>земельного участка</w:t>
            </w:r>
          </w:p>
        </w:tc>
        <w:tc>
          <w:tcPr>
            <w:tcW w:w="709" w:type="dxa"/>
            <w:vMerge w:val="restart"/>
            <w:tcBorders>
              <w:top w:val="single" w:sz="4" w:space="0" w:color="auto"/>
              <w:left w:val="single" w:sz="4" w:space="0" w:color="auto"/>
            </w:tcBorders>
            <w:textDirection w:val="btLr"/>
            <w:vAlign w:val="center"/>
          </w:tcPr>
          <w:p w:rsidR="000E05A0" w:rsidRPr="000E05A0" w:rsidRDefault="000E05A0" w:rsidP="000E05A0">
            <w:pPr>
              <w:rPr>
                <w:lang w:eastAsia="ru-RU"/>
              </w:rPr>
            </w:pPr>
            <w:r w:rsidRPr="000E05A0">
              <w:rPr>
                <w:lang w:eastAsia="ru-RU"/>
              </w:rPr>
              <w:t>Код (числовое обозначение) вида разрешенного использования земельного участка</w:t>
            </w:r>
          </w:p>
        </w:tc>
        <w:tc>
          <w:tcPr>
            <w:tcW w:w="9232" w:type="dxa"/>
            <w:gridSpan w:val="5"/>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0E05A0" w:rsidRPr="000E05A0" w:rsidTr="00D46C70">
        <w:trPr>
          <w:cantSplit/>
          <w:trHeight w:val="1134"/>
        </w:trPr>
        <w:tc>
          <w:tcPr>
            <w:tcW w:w="1838" w:type="dxa"/>
            <w:vMerge/>
            <w:tcBorders>
              <w:right w:val="single" w:sz="4" w:space="0" w:color="auto"/>
            </w:tcBorders>
            <w:vAlign w:val="center"/>
          </w:tcPr>
          <w:p w:rsidR="000E05A0" w:rsidRPr="000E05A0" w:rsidRDefault="000E05A0" w:rsidP="000E05A0">
            <w:pPr>
              <w:rPr>
                <w:lang w:eastAsia="ru-RU"/>
              </w:rPr>
            </w:pPr>
          </w:p>
        </w:tc>
        <w:tc>
          <w:tcPr>
            <w:tcW w:w="3402" w:type="dxa"/>
            <w:vMerge/>
            <w:tcBorders>
              <w:left w:val="single" w:sz="4" w:space="0" w:color="auto"/>
              <w:right w:val="single" w:sz="4" w:space="0" w:color="auto"/>
            </w:tcBorders>
            <w:vAlign w:val="center"/>
          </w:tcPr>
          <w:p w:rsidR="000E05A0" w:rsidRPr="000E05A0" w:rsidRDefault="000E05A0" w:rsidP="000E05A0">
            <w:pPr>
              <w:rPr>
                <w:lang w:eastAsia="ru-RU"/>
              </w:rPr>
            </w:pPr>
          </w:p>
        </w:tc>
        <w:tc>
          <w:tcPr>
            <w:tcW w:w="709" w:type="dxa"/>
            <w:vMerge/>
            <w:tcBorders>
              <w:left w:val="single" w:sz="4" w:space="0" w:color="auto"/>
            </w:tcBorders>
            <w:vAlign w:val="center"/>
          </w:tcPr>
          <w:p w:rsidR="000E05A0" w:rsidRPr="000E05A0" w:rsidRDefault="000E05A0" w:rsidP="000E05A0">
            <w:pPr>
              <w:rPr>
                <w:lang w:eastAsia="ru-RU"/>
              </w:rPr>
            </w:pPr>
          </w:p>
        </w:tc>
        <w:tc>
          <w:tcPr>
            <w:tcW w:w="2268" w:type="dxa"/>
            <w:gridSpan w:val="2"/>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Предельные (минимальные и (или) максимальные) размеры земельных участков, кв.м</w:t>
            </w:r>
          </w:p>
        </w:tc>
        <w:tc>
          <w:tcPr>
            <w:tcW w:w="2126" w:type="dxa"/>
            <w:vMerge w:val="restart"/>
            <w:tcBorders>
              <w:top w:val="single" w:sz="4" w:space="0" w:color="auto"/>
              <w:left w:val="single" w:sz="4" w:space="0" w:color="auto"/>
            </w:tcBorders>
            <w:vAlign w:val="center"/>
          </w:tcPr>
          <w:p w:rsidR="000E05A0" w:rsidRPr="000E05A0" w:rsidRDefault="000E05A0" w:rsidP="000E05A0">
            <w:pPr>
              <w:rPr>
                <w:lang w:eastAsia="ru-RU"/>
              </w:rPr>
            </w:pPr>
            <w:r w:rsidRPr="000E05A0">
              <w:rPr>
                <w:lang w:eastAsia="ru-RU"/>
              </w:rPr>
              <w:t>Предельное количество этажей или предельная высота зданий, строений, сооружений</w:t>
            </w:r>
          </w:p>
        </w:tc>
        <w:tc>
          <w:tcPr>
            <w:tcW w:w="2268" w:type="dxa"/>
            <w:vMerge w:val="restart"/>
            <w:tcBorders>
              <w:top w:val="single" w:sz="4" w:space="0" w:color="auto"/>
              <w:left w:val="single" w:sz="4" w:space="0" w:color="auto"/>
            </w:tcBorders>
            <w:vAlign w:val="center"/>
          </w:tcPr>
          <w:p w:rsidR="000E05A0" w:rsidRPr="000E05A0" w:rsidRDefault="000E05A0" w:rsidP="000E05A0">
            <w:pPr>
              <w:rPr>
                <w:lang w:eastAsia="ru-RU"/>
              </w:rPr>
            </w:pPr>
            <w:r w:rsidRPr="000E05A0">
              <w:rPr>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570" w:type="dxa"/>
            <w:vMerge w:val="restart"/>
            <w:tcBorders>
              <w:top w:val="single" w:sz="4" w:space="0" w:color="auto"/>
              <w:left w:val="single" w:sz="4" w:space="0" w:color="auto"/>
            </w:tcBorders>
            <w:vAlign w:val="center"/>
          </w:tcPr>
          <w:p w:rsidR="000E05A0" w:rsidRPr="000E05A0" w:rsidRDefault="000E05A0" w:rsidP="000E05A0">
            <w:pPr>
              <w:rPr>
                <w:lang w:eastAsia="ru-RU"/>
              </w:rPr>
            </w:pPr>
            <w:r w:rsidRPr="000E05A0">
              <w:rPr>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0E05A0" w:rsidRPr="000E05A0" w:rsidTr="00D46C70">
        <w:trPr>
          <w:cantSplit/>
          <w:trHeight w:val="2837"/>
        </w:trPr>
        <w:tc>
          <w:tcPr>
            <w:tcW w:w="1838" w:type="dxa"/>
            <w:vMerge/>
            <w:tcBorders>
              <w:bottom w:val="single" w:sz="4" w:space="0" w:color="auto"/>
              <w:right w:val="single" w:sz="4" w:space="0" w:color="auto"/>
            </w:tcBorders>
          </w:tcPr>
          <w:p w:rsidR="000E05A0" w:rsidRPr="000E05A0" w:rsidRDefault="000E05A0" w:rsidP="000E05A0">
            <w:pPr>
              <w:rPr>
                <w:lang w:eastAsia="ru-RU"/>
              </w:rPr>
            </w:pPr>
          </w:p>
        </w:tc>
        <w:tc>
          <w:tcPr>
            <w:tcW w:w="3402" w:type="dxa"/>
            <w:vMerge/>
            <w:tcBorders>
              <w:left w:val="single" w:sz="4" w:space="0" w:color="auto"/>
              <w:bottom w:val="single" w:sz="4" w:space="0" w:color="auto"/>
              <w:right w:val="single" w:sz="4" w:space="0" w:color="auto"/>
            </w:tcBorders>
          </w:tcPr>
          <w:p w:rsidR="000E05A0" w:rsidRPr="000E05A0" w:rsidRDefault="000E05A0" w:rsidP="000E05A0">
            <w:pPr>
              <w:rPr>
                <w:lang w:eastAsia="ru-RU"/>
              </w:rPr>
            </w:pPr>
          </w:p>
        </w:tc>
        <w:tc>
          <w:tcPr>
            <w:tcW w:w="709" w:type="dxa"/>
            <w:vMerge/>
            <w:tcBorders>
              <w:left w:val="single" w:sz="4" w:space="0" w:color="auto"/>
              <w:bottom w:val="single" w:sz="4" w:space="0" w:color="auto"/>
            </w:tcBorders>
          </w:tcPr>
          <w:p w:rsidR="000E05A0" w:rsidRPr="000E05A0" w:rsidRDefault="000E05A0" w:rsidP="000E05A0">
            <w:pPr>
              <w:rPr>
                <w:lang w:eastAsia="ru-RU"/>
              </w:rPr>
            </w:pPr>
          </w:p>
        </w:tc>
        <w:tc>
          <w:tcPr>
            <w:tcW w:w="1134" w:type="dxa"/>
            <w:tcBorders>
              <w:left w:val="single" w:sz="4" w:space="0" w:color="auto"/>
              <w:bottom w:val="single" w:sz="4" w:space="0" w:color="auto"/>
              <w:right w:val="single" w:sz="4" w:space="0" w:color="auto"/>
            </w:tcBorders>
            <w:vAlign w:val="center"/>
          </w:tcPr>
          <w:p w:rsidR="000E05A0" w:rsidRPr="000E05A0" w:rsidRDefault="000E05A0" w:rsidP="000E05A0">
            <w:pPr>
              <w:rPr>
                <w:lang w:val="en-US" w:eastAsia="ru-RU"/>
              </w:rPr>
            </w:pPr>
            <w:r w:rsidRPr="000E05A0">
              <w:rPr>
                <w:lang w:val="en-US" w:eastAsia="ru-RU"/>
              </w:rPr>
              <w:t>min</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val="en-US" w:eastAsia="ru-RU"/>
              </w:rPr>
            </w:pPr>
            <w:r w:rsidRPr="000E05A0">
              <w:rPr>
                <w:lang w:val="en-US" w:eastAsia="ru-RU"/>
              </w:rPr>
              <w:t>max</w:t>
            </w:r>
          </w:p>
        </w:tc>
        <w:tc>
          <w:tcPr>
            <w:tcW w:w="2126" w:type="dxa"/>
            <w:vMerge/>
            <w:tcBorders>
              <w:left w:val="single" w:sz="4" w:space="0" w:color="auto"/>
              <w:bottom w:val="single" w:sz="4" w:space="0" w:color="auto"/>
            </w:tcBorders>
            <w:vAlign w:val="center"/>
          </w:tcPr>
          <w:p w:rsidR="000E05A0" w:rsidRPr="000E05A0" w:rsidRDefault="000E05A0" w:rsidP="000E05A0">
            <w:pPr>
              <w:rPr>
                <w:lang w:eastAsia="ru-RU"/>
              </w:rPr>
            </w:pPr>
          </w:p>
        </w:tc>
        <w:tc>
          <w:tcPr>
            <w:tcW w:w="2268" w:type="dxa"/>
            <w:vMerge/>
            <w:tcBorders>
              <w:left w:val="single" w:sz="4" w:space="0" w:color="auto"/>
              <w:bottom w:val="single" w:sz="4" w:space="0" w:color="auto"/>
            </w:tcBorders>
          </w:tcPr>
          <w:p w:rsidR="000E05A0" w:rsidRPr="000E05A0" w:rsidRDefault="000E05A0" w:rsidP="000E05A0">
            <w:pPr>
              <w:rPr>
                <w:lang w:eastAsia="ru-RU"/>
              </w:rPr>
            </w:pPr>
          </w:p>
        </w:tc>
        <w:tc>
          <w:tcPr>
            <w:tcW w:w="2570" w:type="dxa"/>
            <w:vMerge/>
            <w:tcBorders>
              <w:left w:val="single" w:sz="4" w:space="0" w:color="auto"/>
              <w:bottom w:val="single" w:sz="4" w:space="0" w:color="auto"/>
            </w:tcBorders>
          </w:tcPr>
          <w:p w:rsidR="000E05A0" w:rsidRPr="000E05A0" w:rsidRDefault="000E05A0" w:rsidP="000E05A0">
            <w:pPr>
              <w:rPr>
                <w:lang w:eastAsia="ru-RU"/>
              </w:rPr>
            </w:pPr>
          </w:p>
        </w:tc>
      </w:tr>
      <w:tr w:rsidR="000E05A0" w:rsidRPr="000E05A0" w:rsidTr="00D46C70">
        <w:trPr>
          <w:trHeight w:val="251"/>
          <w:tblHeader/>
        </w:trPr>
        <w:tc>
          <w:tcPr>
            <w:tcW w:w="1838"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1</w:t>
            </w:r>
          </w:p>
        </w:tc>
        <w:tc>
          <w:tcPr>
            <w:tcW w:w="34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2</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4</w:t>
            </w:r>
          </w:p>
        </w:tc>
        <w:tc>
          <w:tcPr>
            <w:tcW w:w="1134"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5</w:t>
            </w:r>
          </w:p>
        </w:tc>
        <w:tc>
          <w:tcPr>
            <w:tcW w:w="2126"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6</w:t>
            </w:r>
          </w:p>
        </w:tc>
        <w:tc>
          <w:tcPr>
            <w:tcW w:w="2268"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7</w:t>
            </w:r>
          </w:p>
        </w:tc>
        <w:tc>
          <w:tcPr>
            <w:tcW w:w="2570"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8</w:t>
            </w:r>
          </w:p>
        </w:tc>
      </w:tr>
      <w:tr w:rsidR="000E05A0" w:rsidRPr="000E05A0" w:rsidTr="00D46C70">
        <w:trPr>
          <w:trHeight w:val="251"/>
          <w:tblHeader/>
        </w:trPr>
        <w:tc>
          <w:tcPr>
            <w:tcW w:w="1838"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Земельные участки (территории) общего пользования</w:t>
            </w:r>
          </w:p>
        </w:tc>
        <w:tc>
          <w:tcPr>
            <w:tcW w:w="34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w:t>
            </w:r>
          </w:p>
          <w:p w:rsidR="000E05A0" w:rsidRPr="000E05A0" w:rsidRDefault="000E05A0" w:rsidP="000E05A0">
            <w:pPr>
              <w:rPr>
                <w:lang w:eastAsia="hi-IN" w:bidi="hi-IN"/>
              </w:rPr>
            </w:pPr>
            <w:r w:rsidRPr="000E05A0">
              <w:rPr>
                <w:lang w:eastAsia="ru-RU"/>
              </w:rPr>
              <w:lastRenderedPageBreak/>
              <w:t>12.0.1 - 12.0.2</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lastRenderedPageBreak/>
              <w:t>12.0</w:t>
            </w:r>
          </w:p>
        </w:tc>
        <w:tc>
          <w:tcPr>
            <w:tcW w:w="9232" w:type="dxa"/>
            <w:gridSpan w:val="5"/>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подлежат установлению</w:t>
            </w:r>
          </w:p>
        </w:tc>
      </w:tr>
      <w:tr w:rsidR="000E05A0" w:rsidRPr="000E05A0" w:rsidTr="00D46C70">
        <w:trPr>
          <w:trHeight w:val="251"/>
          <w:tblHeader/>
        </w:trPr>
        <w:tc>
          <w:tcPr>
            <w:tcW w:w="1838" w:type="dxa"/>
            <w:tcBorders>
              <w:top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lastRenderedPageBreak/>
              <w:t>Водные</w:t>
            </w:r>
          </w:p>
          <w:p w:rsidR="000E05A0" w:rsidRPr="000E05A0" w:rsidRDefault="000E05A0" w:rsidP="000E05A0">
            <w:pPr>
              <w:rPr>
                <w:lang w:eastAsia="ru-RU"/>
              </w:rPr>
            </w:pPr>
            <w:r w:rsidRPr="000E05A0">
              <w:rPr>
                <w:lang w:eastAsia="ru-RU"/>
              </w:rPr>
              <w:t>объекты</w:t>
            </w:r>
          </w:p>
        </w:tc>
        <w:tc>
          <w:tcPr>
            <w:tcW w:w="3402" w:type="dxa"/>
            <w:tcBorders>
              <w:top w:val="single" w:sz="4" w:space="0" w:color="auto"/>
              <w:left w:val="single" w:sz="4" w:space="0" w:color="auto"/>
              <w:bottom w:val="single" w:sz="4" w:space="0" w:color="auto"/>
              <w:right w:val="single" w:sz="4" w:space="0" w:color="auto"/>
            </w:tcBorders>
            <w:vAlign w:val="center"/>
          </w:tcPr>
          <w:p w:rsidR="000E05A0" w:rsidRPr="000E05A0" w:rsidRDefault="000E05A0" w:rsidP="000E05A0">
            <w:pPr>
              <w:rPr>
                <w:lang w:eastAsia="ru-RU"/>
              </w:rPr>
            </w:pPr>
            <w:r w:rsidRPr="000E05A0">
              <w:rPr>
                <w:lang w:eastAsia="ru-RU"/>
              </w:rPr>
              <w:t>Ледники, снежники, ручьи, реки, озера, болота, территориальные моря и другие поверхностные водные объекты</w:t>
            </w:r>
          </w:p>
        </w:tc>
        <w:tc>
          <w:tcPr>
            <w:tcW w:w="709" w:type="dxa"/>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11.0</w:t>
            </w:r>
          </w:p>
        </w:tc>
        <w:tc>
          <w:tcPr>
            <w:tcW w:w="9232" w:type="dxa"/>
            <w:gridSpan w:val="5"/>
            <w:tcBorders>
              <w:top w:val="single" w:sz="4" w:space="0" w:color="auto"/>
              <w:left w:val="single" w:sz="4" w:space="0" w:color="auto"/>
              <w:bottom w:val="single" w:sz="4" w:space="0" w:color="auto"/>
            </w:tcBorders>
            <w:vAlign w:val="center"/>
          </w:tcPr>
          <w:p w:rsidR="000E05A0" w:rsidRPr="000E05A0" w:rsidRDefault="000E05A0" w:rsidP="000E05A0">
            <w:pPr>
              <w:rPr>
                <w:lang w:eastAsia="ru-RU"/>
              </w:rPr>
            </w:pPr>
            <w:r w:rsidRPr="000E05A0">
              <w:rPr>
                <w:lang w:eastAsia="ru-RU"/>
              </w:rPr>
              <w:t>не подлежат установлению</w:t>
            </w:r>
          </w:p>
        </w:tc>
      </w:tr>
    </w:tbl>
    <w:p w:rsidR="000E05A0" w:rsidRPr="000E05A0" w:rsidRDefault="000E05A0" w:rsidP="000E05A0">
      <w:pPr>
        <w:rPr>
          <w:lang w:eastAsia="ar-SA"/>
        </w:rPr>
      </w:pPr>
    </w:p>
    <w:p w:rsidR="000E05A0" w:rsidRPr="000E05A0" w:rsidRDefault="000E05A0" w:rsidP="000E05A0">
      <w:pPr>
        <w:rPr>
          <w:lang w:eastAsia="ar-SA"/>
        </w:rPr>
      </w:pPr>
      <w:r w:rsidRPr="000E05A0">
        <w:rPr>
          <w:lang w:eastAsia="ar-SA"/>
        </w:rPr>
        <w:t>Условно разрешенное использования земельного участка</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Не подлежат установлению</w:t>
      </w:r>
    </w:p>
    <w:p w:rsidR="000E05A0" w:rsidRPr="000E05A0" w:rsidRDefault="000E05A0" w:rsidP="000E05A0">
      <w:pPr>
        <w:rPr>
          <w:lang w:eastAsia="ru-RU"/>
        </w:rPr>
      </w:pPr>
    </w:p>
    <w:p w:rsidR="000E05A0" w:rsidRPr="000E05A0" w:rsidRDefault="000E05A0" w:rsidP="000E05A0">
      <w:pPr>
        <w:rPr>
          <w:lang w:eastAsia="ar-SA"/>
        </w:rPr>
      </w:pPr>
      <w:r w:rsidRPr="000E05A0">
        <w:rPr>
          <w:lang w:eastAsia="ar-SA"/>
        </w:rPr>
        <w:t>Вспомогательные виды разрешенного использования</w:t>
      </w:r>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Не подлежат установлению</w:t>
      </w:r>
    </w:p>
    <w:p w:rsidR="000E05A0" w:rsidRPr="000E05A0" w:rsidRDefault="000E05A0" w:rsidP="000E05A0">
      <w:pPr>
        <w:rPr>
          <w:lang w:eastAsia="ar-SA"/>
        </w:rPr>
        <w:sectPr w:rsidR="000E05A0" w:rsidRPr="000E05A0" w:rsidSect="00660635">
          <w:headerReference w:type="default" r:id="rId33"/>
          <w:pgSz w:w="16838" w:h="11906" w:orient="landscape"/>
          <w:pgMar w:top="851" w:right="851" w:bottom="851" w:left="851" w:header="227" w:footer="284" w:gutter="0"/>
          <w:cols w:space="708"/>
          <w:titlePg/>
          <w:docGrid w:linePitch="360"/>
        </w:sectPr>
      </w:pPr>
    </w:p>
    <w:p w:rsidR="000E05A0" w:rsidRPr="000E05A0" w:rsidRDefault="000E05A0" w:rsidP="000E05A0">
      <w:pPr>
        <w:rPr>
          <w:lang w:eastAsia="ru-RU"/>
        </w:rPr>
      </w:pPr>
      <w:bookmarkStart w:id="198" w:name="_Toc135404237"/>
      <w:r w:rsidRPr="000E05A0">
        <w:rPr>
          <w:lang w:eastAsia="ru-RU"/>
        </w:rPr>
        <w:lastRenderedPageBreak/>
        <w:t xml:space="preserve">Глава 11. Градостроительные регламенты в части ограничений использования земельных участков и объектов капитального строительства </w:t>
      </w:r>
      <w:bookmarkEnd w:id="198"/>
    </w:p>
    <w:p w:rsidR="000E05A0" w:rsidRPr="000E05A0" w:rsidRDefault="000E05A0" w:rsidP="000E05A0">
      <w:pPr>
        <w:rPr>
          <w:lang w:eastAsia="ru-RU"/>
        </w:rPr>
      </w:pPr>
    </w:p>
    <w:p w:rsidR="000E05A0" w:rsidRPr="000E05A0" w:rsidRDefault="000E05A0" w:rsidP="000E05A0">
      <w:pPr>
        <w:rPr>
          <w:lang w:eastAsia="ru-RU"/>
        </w:rPr>
      </w:pPr>
      <w:bookmarkStart w:id="199" w:name="_Toc426622157"/>
      <w:bookmarkStart w:id="200" w:name="_Toc135404238"/>
      <w:r w:rsidRPr="000E05A0">
        <w:rPr>
          <w:lang w:eastAsia="ru-RU"/>
        </w:rPr>
        <w:t>Статья 26. Описание ограничений использования земельных участков и объектов капитального строительства, расположенных в зонах с особыми условиями использования территорий.</w:t>
      </w:r>
      <w:bookmarkEnd w:id="199"/>
      <w:bookmarkEnd w:id="200"/>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rsidR="000E05A0" w:rsidRPr="000E05A0" w:rsidRDefault="000E05A0" w:rsidP="000E05A0">
      <w:pPr>
        <w:rPr>
          <w:lang w:eastAsia="ru-RU"/>
        </w:rPr>
      </w:pPr>
      <w:r w:rsidRPr="000E05A0">
        <w:rPr>
          <w:lang w:eastAsia="ru-RU"/>
        </w:rPr>
        <w:t>На карте градостроительного зонирования сельского поселения отображены границы зон с особыми условиями использования следующих видов:</w:t>
      </w:r>
    </w:p>
    <w:p w:rsidR="000E05A0" w:rsidRPr="000E05A0" w:rsidRDefault="000E05A0" w:rsidP="000E05A0">
      <w:pPr>
        <w:rPr>
          <w:lang w:eastAsia="ru-RU"/>
        </w:rPr>
      </w:pPr>
      <w:r w:rsidRPr="000E05A0">
        <w:rPr>
          <w:lang w:eastAsia="ru-RU"/>
        </w:rPr>
        <w:t xml:space="preserve">1) Санитарно-защитная зона. </w:t>
      </w:r>
      <w:bookmarkStart w:id="201" w:name="_Hlk44320219"/>
      <w:r w:rsidRPr="000E05A0">
        <w:rPr>
          <w:lang w:eastAsia="ru-RU"/>
        </w:rPr>
        <w:t xml:space="preserve">Особые условия использования земельных участков, расположенных в границах таких зон определяются СанПиН 2.2.1/2.1.1.1200-03 «Санитарно-защитные зоны и санитарная классификация предприятий, сооружений и иных объектов». </w:t>
      </w:r>
    </w:p>
    <w:bookmarkEnd w:id="201"/>
    <w:p w:rsidR="000E05A0" w:rsidRPr="000E05A0" w:rsidRDefault="000E05A0" w:rsidP="000E05A0">
      <w:pPr>
        <w:rPr>
          <w:lang w:eastAsia="ru-RU"/>
        </w:rPr>
      </w:pPr>
      <w:r w:rsidRPr="000E05A0">
        <w:rPr>
          <w:lang w:eastAsia="ru-RU"/>
        </w:rPr>
        <w:t>2) Охранная зона инженерных коммуникаций:</w:t>
      </w:r>
    </w:p>
    <w:p w:rsidR="000E05A0" w:rsidRPr="000E05A0" w:rsidRDefault="000E05A0" w:rsidP="000E05A0">
      <w:pPr>
        <w:rPr>
          <w:lang w:eastAsia="ru-RU"/>
        </w:rPr>
      </w:pPr>
      <w:r w:rsidRPr="000E05A0">
        <w:rPr>
          <w:lang w:eastAsia="ru-RU"/>
        </w:rPr>
        <w:t>- Охранная зона газопроводов и систем газоснабжения. Особые условия использования земельных участков, расположенных в границах таких зон определяются Постановлением Правительства РФ от 20 ноября 2000 г. № 878 «Об утверждении Правил охраны газораспределительных сетей».</w:t>
      </w:r>
    </w:p>
    <w:p w:rsidR="000E05A0" w:rsidRPr="000E05A0" w:rsidRDefault="000E05A0" w:rsidP="000E05A0">
      <w:pPr>
        <w:rPr>
          <w:lang w:eastAsia="ru-RU"/>
        </w:rPr>
      </w:pPr>
      <w:r w:rsidRPr="000E05A0">
        <w:rPr>
          <w:lang w:eastAsia="ru-RU"/>
        </w:rPr>
        <w:t xml:space="preserve">- Охранная зона объектов электросетевого хозяйства (вдоль линий электропередачи, вокруг подстанций). </w:t>
      </w:r>
      <w:bookmarkStart w:id="202" w:name="_Hlk44321421"/>
      <w:r w:rsidRPr="000E05A0">
        <w:rPr>
          <w:lang w:eastAsia="ru-RU"/>
        </w:rPr>
        <w:t xml:space="preserve">Особые условия использования земельных участков, расположенных в границах таких зон определяются Постановлением Правительства Российской Федерации от 24 февраля 2009 года № 160. </w:t>
      </w:r>
    </w:p>
    <w:bookmarkEnd w:id="202"/>
    <w:p w:rsidR="000E05A0" w:rsidRPr="000E05A0" w:rsidRDefault="000E05A0" w:rsidP="000E05A0">
      <w:pPr>
        <w:rPr>
          <w:lang w:eastAsia="ru-RU"/>
        </w:rPr>
      </w:pPr>
      <w:r w:rsidRPr="000E05A0">
        <w:rPr>
          <w:lang w:eastAsia="ru-RU"/>
        </w:rPr>
        <w:t xml:space="preserve">3) Водоохранная зона. </w:t>
      </w:r>
      <w:bookmarkStart w:id="203" w:name="_Hlk44320175"/>
      <w:r w:rsidRPr="000E05A0">
        <w:rPr>
          <w:lang w:eastAsia="ru-RU"/>
        </w:rPr>
        <w:t>Особые условия использования земельных участков, расположенных в границах таких зон определяются:</w:t>
      </w:r>
    </w:p>
    <w:p w:rsidR="000E05A0" w:rsidRPr="000E05A0" w:rsidRDefault="000E05A0" w:rsidP="000E05A0">
      <w:pPr>
        <w:rPr>
          <w:lang w:eastAsia="ru-RU"/>
        </w:rPr>
      </w:pPr>
      <w:bookmarkStart w:id="204" w:name="_Hlk44320162"/>
      <w:r w:rsidRPr="000E05A0">
        <w:rPr>
          <w:lang w:eastAsia="ru-RU"/>
        </w:rPr>
        <w:t>- Водным кодексом Российской Федерации от 03.06.2006 № 74-ФЗ;</w:t>
      </w:r>
    </w:p>
    <w:bookmarkEnd w:id="203"/>
    <w:bookmarkEnd w:id="204"/>
    <w:p w:rsidR="000E05A0" w:rsidRPr="000E05A0" w:rsidRDefault="000E05A0" w:rsidP="000E05A0">
      <w:pPr>
        <w:rPr>
          <w:lang w:eastAsia="ru-RU"/>
        </w:rPr>
      </w:pPr>
      <w:r w:rsidRPr="000E05A0">
        <w:rPr>
          <w:lang w:eastAsia="ru-RU"/>
        </w:rPr>
        <w:t>4) Прибрежная защитная полоса. Особые условия использования земельных участков, расположенных в границах таких зон определяются Водным кодексом Российской Федерации от 03.06.2006 № 74-ФЗ.</w:t>
      </w:r>
    </w:p>
    <w:p w:rsidR="000E05A0" w:rsidRPr="000E05A0" w:rsidRDefault="000E05A0" w:rsidP="000E05A0">
      <w:pPr>
        <w:rPr>
          <w:lang w:eastAsia="ru-RU"/>
        </w:rPr>
      </w:pPr>
      <w:r w:rsidRPr="000E05A0">
        <w:rPr>
          <w:lang w:eastAsia="ru-RU"/>
        </w:rPr>
        <w:t xml:space="preserve">5) Границы территорий объектов культурного наследия. Особые условия использования земельных участков, расположенных в границах территорий объектов культурного наследия определяются: </w:t>
      </w:r>
    </w:p>
    <w:p w:rsidR="000E05A0" w:rsidRPr="000E05A0" w:rsidRDefault="000E05A0" w:rsidP="000E05A0">
      <w:pPr>
        <w:rPr>
          <w:lang w:eastAsia="ru-RU"/>
        </w:rPr>
      </w:pPr>
      <w:r w:rsidRPr="000E05A0">
        <w:rPr>
          <w:lang w:eastAsia="ru-RU"/>
        </w:rPr>
        <w:t>- Федеральным законом №73-ФЗ от 25 июня 2002 года «Об объектах культурного наследия (памятниках истории и культуры) народов Российской Федерации».</w:t>
      </w:r>
    </w:p>
    <w:p w:rsidR="000E05A0" w:rsidRPr="000E05A0" w:rsidRDefault="000E05A0" w:rsidP="000E05A0">
      <w:pPr>
        <w:rPr>
          <w:lang w:eastAsia="ru-RU"/>
        </w:rPr>
      </w:pPr>
      <w:r w:rsidRPr="000E05A0">
        <w:rPr>
          <w:lang w:eastAsia="ru-RU"/>
        </w:rPr>
        <w:lastRenderedPageBreak/>
        <w:t>6) Зоны санитарной охраны источников водоснабжения и водопроводов хозяйственно-питьевого назначения (СанПиН 2.1.4.1110-02 Зоны санитарной охраны источников водоснабжения и водопроводов питьевого назначения).</w:t>
      </w:r>
    </w:p>
    <w:p w:rsidR="000E05A0" w:rsidRPr="000E05A0" w:rsidRDefault="000E05A0" w:rsidP="000E05A0">
      <w:pPr>
        <w:rPr>
          <w:lang w:eastAsia="ru-RU"/>
        </w:rPr>
      </w:pPr>
      <w:r w:rsidRPr="000E05A0">
        <w:rPr>
          <w:lang w:eastAsia="ru-RU"/>
        </w:rPr>
        <w:t>Особые условия использования земельных участков, расположенных в границах территорий объектов культурного наследия определяются на основании 73 ФЗ от 25.06.2002 «Об объектах культурного наследия (памятниках истории и культуры) народов Российской Федерации».</w:t>
      </w:r>
    </w:p>
    <w:p w:rsidR="000E05A0" w:rsidRPr="000E05A0" w:rsidRDefault="000E05A0" w:rsidP="000E05A0">
      <w:pPr>
        <w:rPr>
          <w:lang w:eastAsia="ru-RU"/>
        </w:rPr>
      </w:pPr>
      <w:r w:rsidRPr="000E05A0">
        <w:rPr>
          <w:lang w:eastAsia="ru-RU"/>
        </w:rPr>
        <w:t>7) Придорожные полосы автомобильных дорог. Особые условия использования земельных участков, расположенных в границах таких зон определяются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0E05A0" w:rsidRPr="000E05A0" w:rsidRDefault="000E05A0" w:rsidP="000E05A0">
      <w:pPr>
        <w:rPr>
          <w:lang w:eastAsia="ru-RU"/>
        </w:rPr>
      </w:pPr>
      <w:r w:rsidRPr="000E05A0">
        <w:rPr>
          <w:lang w:eastAsia="ru-RU"/>
        </w:rPr>
        <w:t xml:space="preserve">8) Зоны лесничеств. Особые условия использования земельных участков, расположенных в границах таких зон определяются Лесным кодексом Российской Федерации. </w:t>
      </w:r>
    </w:p>
    <w:p w:rsidR="000E05A0" w:rsidRPr="000E05A0" w:rsidRDefault="000E05A0" w:rsidP="000E05A0">
      <w:pPr>
        <w:rPr>
          <w:lang w:eastAsia="ru-RU"/>
        </w:rPr>
      </w:pPr>
      <w:bookmarkStart w:id="205" w:name="_Toc406167562"/>
      <w:bookmarkStart w:id="206" w:name="_Toc426622159"/>
      <w:bookmarkStart w:id="207" w:name="_Toc135404239"/>
    </w:p>
    <w:p w:rsidR="000E05A0" w:rsidRPr="000E05A0" w:rsidRDefault="000E05A0" w:rsidP="000E05A0">
      <w:pPr>
        <w:rPr>
          <w:lang w:eastAsia="ru-RU"/>
        </w:rPr>
      </w:pPr>
      <w:r w:rsidRPr="000E05A0">
        <w:rPr>
          <w:lang w:eastAsia="ru-RU"/>
        </w:rPr>
        <w:t>Статья 27. Территории, на которые действие градостроительного регламента не распространяется</w:t>
      </w:r>
      <w:bookmarkEnd w:id="205"/>
      <w:bookmarkEnd w:id="206"/>
      <w:r w:rsidRPr="000E05A0">
        <w:rPr>
          <w:lang w:eastAsia="ru-RU"/>
        </w:rPr>
        <w:t>.</w:t>
      </w:r>
      <w:bookmarkEnd w:id="207"/>
    </w:p>
    <w:p w:rsidR="000E05A0" w:rsidRPr="000E05A0" w:rsidRDefault="000E05A0" w:rsidP="000E05A0">
      <w:pPr>
        <w:rPr>
          <w:lang w:eastAsia="ru-RU"/>
        </w:rPr>
      </w:pPr>
    </w:p>
    <w:p w:rsidR="000E05A0" w:rsidRPr="000E05A0" w:rsidRDefault="000E05A0" w:rsidP="000E05A0">
      <w:pPr>
        <w:rPr>
          <w:lang w:eastAsia="ru-RU"/>
        </w:rPr>
      </w:pPr>
      <w:r w:rsidRPr="000E05A0">
        <w:rPr>
          <w:lang w:eastAsia="ru-RU"/>
        </w:rPr>
        <w:t xml:space="preserve">Действие градостроительного регламента не распространяется на земельные участки: </w:t>
      </w:r>
    </w:p>
    <w:p w:rsidR="000E05A0" w:rsidRPr="000E05A0" w:rsidRDefault="000E05A0" w:rsidP="000E05A0">
      <w:pPr>
        <w:rPr>
          <w:lang w:eastAsia="ru-RU"/>
        </w:rPr>
      </w:pPr>
      <w:r w:rsidRPr="000E05A0">
        <w:rPr>
          <w:lang w:eastAsia="ru-RU"/>
        </w:rPr>
        <w:t>1) в границах территорий общего пользования;</w:t>
      </w:r>
    </w:p>
    <w:p w:rsidR="000E05A0" w:rsidRPr="000E05A0" w:rsidRDefault="000E05A0" w:rsidP="000E05A0">
      <w:pPr>
        <w:rPr>
          <w:lang w:eastAsia="ru-RU"/>
        </w:rPr>
      </w:pPr>
      <w:r w:rsidRPr="000E05A0">
        <w:rPr>
          <w:lang w:eastAsia="ru-RU"/>
        </w:rPr>
        <w:t xml:space="preserve">2) вид разрешенного использования которых устанавливается в соответствии с федеральным законом документацией по планировке территории; </w:t>
      </w:r>
    </w:p>
    <w:p w:rsidR="000E05A0" w:rsidRPr="000E05A0" w:rsidRDefault="000E05A0" w:rsidP="000E05A0">
      <w:pPr>
        <w:rPr>
          <w:lang w:eastAsia="ru-RU"/>
        </w:rPr>
      </w:pPr>
      <w:r w:rsidRPr="000E05A0">
        <w:rPr>
          <w:lang w:eastAsia="ru-RU"/>
        </w:rPr>
        <w:t xml:space="preserve">3) используемые для осуществления пользования недрами; </w:t>
      </w:r>
    </w:p>
    <w:p w:rsidR="000E05A0" w:rsidRPr="000E05A0" w:rsidRDefault="000E05A0" w:rsidP="000E05A0">
      <w:pPr>
        <w:rPr>
          <w:lang w:eastAsia="ru-RU"/>
        </w:rPr>
      </w:pPr>
      <w:r w:rsidRPr="000E05A0">
        <w:rPr>
          <w:lang w:eastAsia="ru-RU"/>
        </w:rPr>
        <w:t xml:space="preserve">4) предназначенные для размещения линейных объектов и (или) занятые линейными объектами. </w:t>
      </w:r>
    </w:p>
    <w:p w:rsidR="000E05A0" w:rsidRPr="000E05A0" w:rsidRDefault="000E05A0" w:rsidP="000E05A0">
      <w:pPr>
        <w:rPr>
          <w:lang w:eastAsia="ru-RU"/>
        </w:rPr>
      </w:pPr>
      <w:r w:rsidRPr="000E05A0">
        <w:rPr>
          <w:lang w:eastAsia="ru-RU"/>
        </w:rPr>
        <w:t>Применительно к территориям исторических поселений, достопримечательных мест,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0E05A0" w:rsidRPr="000E05A0" w:rsidRDefault="000E05A0" w:rsidP="000E05A0">
      <w:pPr>
        <w:rPr>
          <w:lang w:eastAsia="ru-RU"/>
        </w:rPr>
      </w:pPr>
    </w:p>
    <w:p w:rsidR="000E05A0" w:rsidRPr="000E05A0" w:rsidRDefault="000E05A0" w:rsidP="000E05A0">
      <w:pPr>
        <w:rPr>
          <w:lang w:eastAsia="ru-RU" w:bidi="hi-IN"/>
        </w:rPr>
      </w:pPr>
      <w:bookmarkStart w:id="208" w:name="_Toc135404240"/>
      <w:r w:rsidRPr="000E05A0">
        <w:rPr>
          <w:lang w:eastAsia="ru-RU" w:bidi="hi-IN"/>
        </w:rPr>
        <w:t>Статья 28. Территории, для которых градостроительные регламенты не устанавливаются.</w:t>
      </w:r>
      <w:bookmarkEnd w:id="208"/>
    </w:p>
    <w:p w:rsidR="000E05A0" w:rsidRPr="000E05A0" w:rsidRDefault="000E05A0" w:rsidP="000E05A0">
      <w:pPr>
        <w:rPr>
          <w:lang w:eastAsia="ru-RU" w:bidi="hi-IN"/>
        </w:rPr>
      </w:pPr>
    </w:p>
    <w:p w:rsidR="000E05A0" w:rsidRPr="000E05A0" w:rsidRDefault="000E05A0" w:rsidP="000E05A0">
      <w:pPr>
        <w:rPr>
          <w:lang w:eastAsia="ru-RU" w:bidi="hi-IN"/>
        </w:rPr>
      </w:pPr>
      <w:r w:rsidRPr="000E05A0">
        <w:rPr>
          <w:lang w:eastAsia="ru-RU" w:bidi="hi-IN"/>
        </w:rPr>
        <w:t>Градостроительные регламенты не устанавливаются для земель и земельных участков, в отношении которых виды разрешенного использования устанавливаются иными видами регламентов использования земель.</w:t>
      </w:r>
    </w:p>
    <w:p w:rsidR="000E05A0" w:rsidRPr="000E05A0" w:rsidRDefault="000E05A0" w:rsidP="000E05A0">
      <w:pPr>
        <w:rPr>
          <w:lang w:eastAsia="ru-RU" w:bidi="hi-IN"/>
        </w:rPr>
      </w:pPr>
      <w:r w:rsidRPr="000E05A0">
        <w:rPr>
          <w:lang w:eastAsia="ru-RU" w:bidi="hi-IN"/>
        </w:rPr>
        <w:t>На картах Правил землепользования и застройки также показаны земли по категориям, для данных территорий не предусмотрены градостроительные регламенты, а именно земли сельскохозяйственных угодий и земли лесного фонда.</w:t>
      </w:r>
    </w:p>
    <w:p w:rsidR="000E05A0" w:rsidRPr="000E05A0" w:rsidRDefault="000E05A0" w:rsidP="000E05A0">
      <w:pPr>
        <w:rPr>
          <w:lang w:eastAsia="ru-RU" w:bidi="hi-IN"/>
        </w:rPr>
      </w:pPr>
    </w:p>
    <w:p w:rsidR="000E05A0" w:rsidRPr="000E05A0" w:rsidRDefault="000E05A0" w:rsidP="000E05A0">
      <w:pPr>
        <w:rPr>
          <w:lang w:eastAsia="ru-RU" w:bidi="hi-IN"/>
        </w:rPr>
      </w:pPr>
      <w:r w:rsidRPr="000E05A0">
        <w:rPr>
          <w:lang w:eastAsia="ru-RU" w:bidi="hi-IN"/>
        </w:rPr>
        <w:t>Земли сельскохозяйственных угодий</w:t>
      </w:r>
    </w:p>
    <w:p w:rsidR="000E05A0" w:rsidRPr="000E05A0" w:rsidRDefault="000E05A0" w:rsidP="000E05A0">
      <w:pPr>
        <w:rPr>
          <w:lang w:eastAsia="ru-RU" w:bidi="hi-IN"/>
        </w:rPr>
      </w:pPr>
      <w:r w:rsidRPr="000E05A0">
        <w:rPr>
          <w:lang w:eastAsia="ru-RU" w:bidi="hi-IN"/>
        </w:rPr>
        <w:lastRenderedPageBreak/>
        <w:t>Землями сельскохозяйственного назначения признаются земли, находящиеся за границами населенного пункта и предоставленные для нужд сельского хозяйства, а также предназначенные для этих целей.</w:t>
      </w:r>
    </w:p>
    <w:p w:rsidR="000E05A0" w:rsidRPr="000E05A0" w:rsidRDefault="000E05A0" w:rsidP="000E05A0">
      <w:pPr>
        <w:rPr>
          <w:lang w:eastAsia="ru-RU" w:bidi="hi-IN"/>
        </w:rPr>
      </w:pPr>
      <w:r w:rsidRPr="000E05A0">
        <w:rPr>
          <w:lang w:eastAsia="ru-RU" w:bidi="hi-IN"/>
        </w:rPr>
        <w:t>В составе земель сельскохозяйственного назначения выделяются сельскохозяйственные угодья, земли, занятые внутрихозяйственными дорогами, коммуникациями, агролесомелиоративными насаждениями, агрофитомелиоративными насаждениями, водными объектами (в том числе прудами, образованными водоподпорными сооружениями на водотоках и используемыми в целях осуществления прудовой аквакультуры), объектами капитального строительства, некапитальными строениями, сооружениями, используемыми для производства, хранения и первичной переработки сельскохозяйственной продукции, в случаях, предусмотренных федеральными законами, нестационарными торговыми объектами, а также жилыми домами, строительство, реконструкция и эксплуатация которых допускаются на земельных участках, используемых крестьянскими (фермерскими) хозяйствами для осуществления своей деятельности, либо на земельных участках, предназначенных для ведения гражданами садоводства для собственных нужд.</w:t>
      </w:r>
    </w:p>
    <w:p w:rsidR="000E05A0" w:rsidRPr="000E05A0" w:rsidRDefault="000E05A0" w:rsidP="000E05A0">
      <w:pPr>
        <w:rPr>
          <w:lang w:eastAsia="ru-RU" w:bidi="hi-IN"/>
        </w:rPr>
      </w:pPr>
    </w:p>
    <w:p w:rsidR="000E05A0" w:rsidRPr="000E05A0" w:rsidRDefault="000E05A0" w:rsidP="000E05A0">
      <w:pPr>
        <w:rPr>
          <w:lang w:eastAsia="ar-SA" w:bidi="hi-IN"/>
        </w:rPr>
      </w:pPr>
      <w:r w:rsidRPr="000E05A0">
        <w:rPr>
          <w:lang w:eastAsia="ar-SA" w:bidi="hi-IN"/>
        </w:rPr>
        <w:t>Земли лесного фонда</w:t>
      </w:r>
    </w:p>
    <w:p w:rsidR="000E05A0" w:rsidRPr="000E05A0" w:rsidRDefault="000E05A0" w:rsidP="000E05A0">
      <w:pPr>
        <w:rPr>
          <w:lang w:eastAsia="ru-RU" w:bidi="hi-IN"/>
        </w:rPr>
      </w:pPr>
      <w:r w:rsidRPr="000E05A0">
        <w:rPr>
          <w:lang w:eastAsia="ru-RU" w:bidi="hi-IN"/>
        </w:rPr>
        <w:t>Отношения в области использования и охраны земель лесного фонда регулируются лесным и земельным законодательством Российской Федерации. Лесное законодательство Российской Федерации состоит из Лесного кодекса,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Законы и иные нормативных правовые акты субъектов Российской Федерации, регулирующие лесные отношения, не могут противоречить Лесному кодексу и принимаемым в соответствии с ним федеральным законом.</w:t>
      </w:r>
    </w:p>
    <w:p w:rsidR="00C72426" w:rsidRDefault="00C72426"/>
    <w:sectPr w:rsidR="00C724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4989879"/>
      <w:docPartObj>
        <w:docPartGallery w:val="Page Numbers (Bottom of Page)"/>
        <w:docPartUnique/>
      </w:docPartObj>
    </w:sdtPr>
    <w:sdtEndPr/>
    <w:sdtContent>
      <w:p w:rsidR="00B70B02" w:rsidRPr="000E05A0" w:rsidRDefault="000E05A0" w:rsidP="000E05A0">
        <w:r w:rsidRPr="000E05A0">
          <w:drawing>
            <wp:inline distT="0" distB="0" distL="0" distR="0" wp14:anchorId="47E495E4" wp14:editId="27571FAD">
              <wp:extent cx="457200" cy="457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ropped-logo-big.png"/>
                      <pic:cNvPicPr/>
                    </pic:nvPicPr>
                    <pic:blipFill>
                      <a:blip r:embed="rId1">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inline>
          </w:drawing>
        </w:r>
        <w:r w:rsidRPr="000E05A0">
          <mc:AlternateContent>
            <mc:Choice Requires="wps">
              <w:drawing>
                <wp:inline distT="0" distB="0" distL="0" distR="0" wp14:anchorId="5466ED23" wp14:editId="0BA447E3">
                  <wp:extent cx="5467350" cy="45085"/>
                  <wp:effectExtent l="9525" t="9525" r="0" b="2540"/>
                  <wp:docPr id="4" name="AutoShape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2E85A797" id="_x0000_t110" coordsize="21600,21600" o:spt="110" path="m10800,l,10800,10800,21600,21600,10800xe">
                  <v:stroke joinstyle="miter"/>
                  <v:path gradientshapeok="t" o:connecttype="rect" textboxrect="5400,5400,16200,16200"/>
                </v:shapetype>
                <v:shape id="AutoShape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" fillcolor="black" stroked="f">
                  <v:fill r:id="rId2" o:title="" type="pattern"/>
                  <w10:anchorlock/>
                </v:shape>
              </w:pict>
            </mc:Fallback>
          </mc:AlternateContent>
        </w:r>
      </w:p>
      <w:p w:rsidR="00B70B02" w:rsidRPr="000E05A0" w:rsidRDefault="000E05A0" w:rsidP="000E05A0">
        <w:r w:rsidRPr="000E05A0">
          <w:t xml:space="preserve">     АО «РЦПД «КАДАСТР»        2026 г.             </w:t>
        </w:r>
        <w:r w:rsidRPr="000E05A0">
          <w:fldChar w:fldCharType="begin"/>
        </w:r>
        <w:r w:rsidRPr="000E05A0">
          <w:instrText>PAGE    \* MERGEFORMAT</w:instrText>
        </w:r>
        <w:r w:rsidRPr="000E05A0">
          <w:fldChar w:fldCharType="separate"/>
        </w:r>
        <w:r>
          <w:rPr>
            <w:noProof/>
          </w:rPr>
          <w:t>1</w:t>
        </w:r>
        <w:r w:rsidRPr="000E05A0">
          <w:fldChar w:fldCharType="end"/>
        </w:r>
      </w:p>
    </w:sdtContent>
  </w:sdt>
  <w:p w:rsidR="00B70B02" w:rsidRPr="000E05A0" w:rsidRDefault="000E05A0" w:rsidP="000E05A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0521321"/>
      <w:docPartObj>
        <w:docPartGallery w:val="Page Numbers (Bottom of Page)"/>
        <w:docPartUnique/>
      </w:docPartObj>
    </w:sdtPr>
    <w:sdtEndPr/>
    <w:sdtContent>
      <w:p w:rsidR="001D6A45" w:rsidRPr="000E05A0" w:rsidRDefault="000E05A0" w:rsidP="000E05A0">
        <w:r w:rsidRPr="000E05A0">
          <w:fldChar w:fldCharType="begin"/>
        </w:r>
        <w:r w:rsidRPr="000E05A0">
          <w:instrText>PAGE   \* MERGEFORMAT</w:instrText>
        </w:r>
        <w:r w:rsidRPr="000E05A0">
          <w:fldChar w:fldCharType="separate"/>
        </w:r>
        <w:r>
          <w:rPr>
            <w:noProof/>
          </w:rPr>
          <w:t>8</w:t>
        </w:r>
        <w:r w:rsidRPr="000E05A0">
          <w:fldChar w:fldCharType="end"/>
        </w:r>
      </w:p>
    </w:sdtContent>
  </w:sdt>
  <w:p w:rsidR="001D6A45" w:rsidRPr="000E05A0" w:rsidRDefault="000E05A0" w:rsidP="000E05A0"/>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B02" w:rsidRPr="000E05A0" w:rsidRDefault="000E05A0" w:rsidP="000E05A0">
    <w:r w:rsidRPr="000E05A0">
      <w:t xml:space="preserve">Внесение изменений в </w:t>
    </w:r>
    <w:r w:rsidRPr="000E05A0">
      <w:t xml:space="preserve">Генеральный план </w:t>
    </w:r>
    <w:r w:rsidRPr="000E05A0">
      <w:t>Апраксинского сельского поселения Чамзинского муниципального района Республики Мордовия</w:t>
    </w:r>
    <w:r w:rsidRPr="000E05A0">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A45" w:rsidRPr="000E05A0" w:rsidRDefault="000E05A0" w:rsidP="000E05A0">
    <w:r w:rsidRPr="000E05A0">
      <w:t>Внесение изменений в Правила землепользования и застройки Апраксинского сельского поселения Чамзинского муниципального района Республики Мордовия (в редакции 2026 г.)</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A45" w:rsidRPr="000E05A0" w:rsidRDefault="000E05A0" w:rsidP="000E05A0">
    <w:r w:rsidRPr="000E05A0">
      <w:t>Внесени</w:t>
    </w:r>
    <w:r w:rsidRPr="000E05A0">
      <w:t>е изменений в Правила землепользования и застройки Апраксинского сельского поселения Чамзинского муниципального района Республики Мордовия (в редакции 2026 г.)</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A45" w:rsidRPr="000E05A0" w:rsidRDefault="000E05A0" w:rsidP="000E05A0">
    <w:r w:rsidRPr="000E05A0">
      <w:t xml:space="preserve">Внесение изменений в Правила землепользования и застройки </w:t>
    </w:r>
    <w:r w:rsidRPr="000E05A0">
      <w:t>Апраксинского сельского поселения Чамзинского муниципального района Республики Мордовия (в редакции 2026 г.)</w:t>
    </w:r>
  </w:p>
  <w:p w:rsidR="001D6A45" w:rsidRPr="000E05A0" w:rsidRDefault="000E05A0" w:rsidP="000E05A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333"/>
    <w:rsid w:val="00051333"/>
    <w:rsid w:val="000E05A0"/>
    <w:rsid w:val="00C724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15434E-EFCA-4827-8982-F1A71E514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hyperlink" Target="mailto:kadastr.13@yandex.ru" TargetMode="External"/><Relationship Id="rId34" Type="http://schemas.openxmlformats.org/officeDocument/2006/relationships/fontTable" Target="fontTable.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header" Target="header1.xml"/><Relationship Id="rId33" Type="http://schemas.openxmlformats.org/officeDocument/2006/relationships/header" Target="header4.xml"/><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2.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chart" Target="charts/chart1.xml"/><Relationship Id="rId32" Type="http://schemas.openxmlformats.org/officeDocument/2006/relationships/header" Target="header3.xml"/><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18.png"/><Relationship Id="rId28" Type="http://schemas.openxmlformats.org/officeDocument/2006/relationships/image" Target="media/image21.pn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footer" Target="footer2.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hyperlink" Target="http://pravo.minjust.ru:8080/bigs/showDocument.html?id=96E20C02-1B12-465A-B64C-24AA92270007" TargetMode="External"/><Relationship Id="rId27" Type="http://schemas.openxmlformats.org/officeDocument/2006/relationships/hyperlink" Target="https://base.garant.ru/71913724/" TargetMode="External"/><Relationship Id="rId30" Type="http://schemas.openxmlformats.org/officeDocument/2006/relationships/header" Target="header2.xm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0.gif"/><Relationship Id="rId1" Type="http://schemas.openxmlformats.org/officeDocument/2006/relationships/image" Target="media/image19.png"/></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603" b="1" i="0" u="none" strike="noStrike" kern="1200" baseline="0">
                <a:solidFill>
                  <a:schemeClr val="tx1">
                    <a:lumMod val="65000"/>
                    <a:lumOff val="35000"/>
                  </a:schemeClr>
                </a:solidFill>
                <a:latin typeface="Times New Roman" panose="02020603050405020304" pitchFamily="18" charset="0"/>
                <a:ea typeface="+mn-ea"/>
                <a:cs typeface="+mn-cs"/>
              </a:defRPr>
            </a:pPr>
            <a:r>
              <a:rPr lang="ru-RU" sz="1102" baseline="0">
                <a:solidFill>
                  <a:sysClr val="windowText" lastClr="000000"/>
                </a:solidFill>
                <a:latin typeface="Times New Roman" panose="02020603050405020304" pitchFamily="18" charset="0"/>
              </a:rPr>
              <a:t>Общая численность населения в динамике</a:t>
            </a:r>
          </a:p>
        </c:rich>
      </c:tx>
      <c:layout>
        <c:manualLayout>
          <c:xMode val="edge"/>
          <c:yMode val="edge"/>
          <c:x val="0.28619259549078102"/>
          <c:y val="3.4151010193493259E-2"/>
        </c:manualLayout>
      </c:layout>
      <c:overlay val="0"/>
      <c:spPr>
        <a:noFill/>
        <a:ln w="25452">
          <a:noFill/>
        </a:ln>
      </c:spPr>
    </c:title>
    <c:autoTitleDeleted val="0"/>
    <c:plotArea>
      <c:layout>
        <c:manualLayout>
          <c:layoutTarget val="inner"/>
          <c:xMode val="edge"/>
          <c:yMode val="edge"/>
          <c:x val="2.3922639530089846E-2"/>
          <c:y val="0.19345208515602216"/>
          <c:w val="0.95438050803525143"/>
          <c:h val="0.67729367162438026"/>
        </c:manualLayout>
      </c:layout>
      <c:barChart>
        <c:barDir val="col"/>
        <c:grouping val="clustered"/>
        <c:varyColors val="0"/>
        <c:ser>
          <c:idx val="0"/>
          <c:order val="0"/>
          <c:tx>
            <c:strRef>
              <c:f>Лист1!$B$1</c:f>
              <c:strCache>
                <c:ptCount val="1"/>
                <c:pt idx="0">
                  <c:v>Ряд 1</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4.0306328093510681E-3"/>
                  <c:y val="0"/>
                </c:manualLayout>
              </c:layout>
              <c:tx>
                <c:rich>
                  <a:bodyPr/>
                  <a:lstStyle/>
                  <a:p>
                    <a:r>
                      <a:rPr lang="en-US"/>
                      <a:t>1252</a:t>
                    </a:r>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14F-4F1F-B11F-4D9145FA76FD}"/>
                </c:ext>
              </c:extLst>
            </c:dLbl>
            <c:spPr>
              <a:noFill/>
              <a:ln w="25452">
                <a:noFill/>
              </a:ln>
            </c:spPr>
            <c:txPr>
              <a:bodyPr rot="0" spcFirstLastPara="1" vertOverflow="ellipsis" vert="horz" wrap="square" lIns="38100" tIns="19050" rIns="38100" bIns="19050" anchor="ctr" anchorCtr="1">
                <a:spAutoFit/>
              </a:bodyPr>
              <a:lstStyle/>
              <a:p>
                <a:pPr>
                  <a:defRPr sz="902" b="1" i="0" u="none" strike="noStrike" kern="1200" baseline="0">
                    <a:solidFill>
                      <a:sysClr val="windowText" lastClr="000000"/>
                    </a:solidFill>
                    <a:latin typeface="Times New Roman" panose="02020603050405020304" pitchFamily="18" charset="0"/>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Лист1!$A$2:$A$18</c:f>
              <c:numCache>
                <c:formatCode>\О\с\н\о\в\н\о\й</c:formatCode>
                <c:ptCount val="17"/>
                <c:pt idx="0">
                  <c:v>2002</c:v>
                </c:pt>
                <c:pt idx="1">
                  <c:v>2010</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numCache>
            </c:numRef>
          </c:cat>
          <c:val>
            <c:numRef>
              <c:f>Лист1!$B$2:$B$18</c:f>
              <c:numCache>
                <c:formatCode>\О\с\н\о\в\н\о\й</c:formatCode>
                <c:ptCount val="17"/>
                <c:pt idx="0" formatCode="#\ ##0">
                  <c:v>1252</c:v>
                </c:pt>
                <c:pt idx="1">
                  <c:v>1169</c:v>
                </c:pt>
                <c:pt idx="2">
                  <c:v>1144</c:v>
                </c:pt>
                <c:pt idx="3">
                  <c:v>1094</c:v>
                </c:pt>
                <c:pt idx="4">
                  <c:v>1074</c:v>
                </c:pt>
                <c:pt idx="5">
                  <c:v>1073</c:v>
                </c:pt>
                <c:pt idx="6">
                  <c:v>1055</c:v>
                </c:pt>
                <c:pt idx="7">
                  <c:v>1032</c:v>
                </c:pt>
                <c:pt idx="8">
                  <c:v>991</c:v>
                </c:pt>
                <c:pt idx="9">
                  <c:v>987</c:v>
                </c:pt>
                <c:pt idx="10">
                  <c:v>972</c:v>
                </c:pt>
                <c:pt idx="11">
                  <c:v>902</c:v>
                </c:pt>
                <c:pt idx="12">
                  <c:v>923</c:v>
                </c:pt>
                <c:pt idx="13">
                  <c:v>884</c:v>
                </c:pt>
                <c:pt idx="14">
                  <c:v>893</c:v>
                </c:pt>
                <c:pt idx="15">
                  <c:v>867</c:v>
                </c:pt>
                <c:pt idx="16">
                  <c:v>791</c:v>
                </c:pt>
              </c:numCache>
            </c:numRef>
          </c:val>
          <c:extLst>
            <c:ext xmlns:c16="http://schemas.microsoft.com/office/drawing/2014/chart" uri="{C3380CC4-5D6E-409C-BE32-E72D297353CC}">
              <c16:uniqueId val="{00000001-914F-4F1F-B11F-4D9145FA76FD}"/>
            </c:ext>
          </c:extLst>
        </c:ser>
        <c:dLbls>
          <c:showLegendKey val="0"/>
          <c:showVal val="0"/>
          <c:showCatName val="0"/>
          <c:showSerName val="0"/>
          <c:showPercent val="0"/>
          <c:showBubbleSize val="0"/>
        </c:dLbls>
        <c:gapWidth val="100"/>
        <c:overlap val="-24"/>
        <c:axId val="243099704"/>
        <c:axId val="1"/>
      </c:barChart>
      <c:catAx>
        <c:axId val="243099704"/>
        <c:scaling>
          <c:orientation val="minMax"/>
        </c:scaling>
        <c:delete val="0"/>
        <c:axPos val="b"/>
        <c:numFmt formatCode="\О\с\н\о\в\н\о\й" sourceLinked="1"/>
        <c:majorTickMark val="none"/>
        <c:minorTickMark val="none"/>
        <c:tickLblPos val="nextTo"/>
        <c:spPr>
          <a:noFill/>
          <a:ln w="12726" cap="flat" cmpd="sng" algn="ctr">
            <a:solidFill>
              <a:schemeClr val="tx1">
                <a:lumMod val="15000"/>
                <a:lumOff val="85000"/>
              </a:schemeClr>
            </a:solidFill>
            <a:round/>
          </a:ln>
          <a:effectLst/>
        </c:spPr>
        <c:txPr>
          <a:bodyPr rot="-60000000" spcFirstLastPara="1" vertOverflow="ellipsis" vert="horz" wrap="square" anchor="ctr" anchorCtr="1"/>
          <a:lstStyle/>
          <a:p>
            <a:pPr>
              <a:defRPr sz="902" b="1" i="0" u="none" strike="noStrike" kern="1200" baseline="0">
                <a:solidFill>
                  <a:sysClr val="windowText" lastClr="000000"/>
                </a:solidFill>
                <a:latin typeface="Times New Roman" panose="02020603050405020304" pitchFamily="18" charset="0"/>
                <a:ea typeface="+mn-ea"/>
                <a:cs typeface="+mn-cs"/>
              </a:defRPr>
            </a:pPr>
            <a:endParaRPr lang="ru-RU"/>
          </a:p>
        </c:txPr>
        <c:crossAx val="1"/>
        <c:crosses val="autoZero"/>
        <c:auto val="1"/>
        <c:lblAlgn val="ctr"/>
        <c:lblOffset val="100"/>
        <c:noMultiLvlLbl val="0"/>
      </c:catAx>
      <c:valAx>
        <c:axId val="1"/>
        <c:scaling>
          <c:orientation val="minMax"/>
        </c:scaling>
        <c:delete val="1"/>
        <c:axPos val="l"/>
        <c:majorGridlines>
          <c:spPr>
            <a:ln w="9544" cap="flat" cmpd="sng" algn="ctr">
              <a:solidFill>
                <a:schemeClr val="tx1">
                  <a:lumMod val="15000"/>
                  <a:lumOff val="85000"/>
                </a:schemeClr>
              </a:solidFill>
              <a:round/>
            </a:ln>
            <a:effectLst/>
          </c:spPr>
        </c:majorGridlines>
        <c:numFmt formatCode="#\ ##0" sourceLinked="1"/>
        <c:majorTickMark val="out"/>
        <c:minorTickMark val="none"/>
        <c:tickLblPos val="nextTo"/>
        <c:crossAx val="243099704"/>
        <c:crosses val="autoZero"/>
        <c:crossBetween val="between"/>
      </c:valAx>
      <c:spPr>
        <a:noFill/>
        <a:ln w="25452">
          <a:noFill/>
        </a:ln>
      </c:spPr>
    </c:plotArea>
    <c:plotVisOnly val="1"/>
    <c:dispBlanksAs val="gap"/>
    <c:showDLblsOverMax val="0"/>
  </c:chart>
  <c:spPr>
    <a:solidFill>
      <a:schemeClr val="bg1"/>
    </a:solidFill>
    <a:ln w="9544"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287</Pages>
  <Words>79490</Words>
  <Characters>453097</Characters>
  <Application>Microsoft Office Word</Application>
  <DocSecurity>0</DocSecurity>
  <Lines>3775</Lines>
  <Paragraphs>1063</Paragraphs>
  <ScaleCrop>false</ScaleCrop>
  <Company>SPecialiST RePack</Company>
  <LinksUpToDate>false</LinksUpToDate>
  <CharactersWithSpaces>531524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2026-04-27T07:48:00Z</dcterms:created>
  <dcterms:modified xsi:type="dcterms:W3CDTF">2026-04-27T07:49:00Z</dcterms:modified>
</cp:coreProperties>
</file>